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F82BD" w14:textId="63B748C0" w:rsidR="00452C6B" w:rsidRPr="00F121FA" w:rsidRDefault="00452C6B" w:rsidP="00056D37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Thule </w:t>
      </w:r>
      <w:proofErr w:type="spellStart"/>
      <w:r>
        <w:rPr>
          <w:b/>
          <w:sz w:val="32"/>
          <w:szCs w:val="32"/>
        </w:rPr>
        <w:t>EasyFold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setzt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neue</w:t>
      </w:r>
      <w:proofErr w:type="spellEnd"/>
      <w:r>
        <w:rPr>
          <w:b/>
          <w:sz w:val="32"/>
          <w:szCs w:val="32"/>
        </w:rPr>
        <w:t xml:space="preserve"> Standards </w:t>
      </w:r>
      <w:proofErr w:type="spellStart"/>
      <w:r>
        <w:rPr>
          <w:b/>
          <w:sz w:val="32"/>
          <w:szCs w:val="32"/>
        </w:rPr>
        <w:t>für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kompakte</w:t>
      </w:r>
      <w:proofErr w:type="spellEnd"/>
      <w:r>
        <w:rPr>
          <w:b/>
          <w:sz w:val="32"/>
          <w:szCs w:val="32"/>
        </w:rPr>
        <w:t xml:space="preserve"> und </w:t>
      </w:r>
      <w:proofErr w:type="spellStart"/>
      <w:r>
        <w:rPr>
          <w:b/>
          <w:sz w:val="32"/>
          <w:szCs w:val="32"/>
        </w:rPr>
        <w:t>faltbare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Fahrradträger</w:t>
      </w:r>
      <w:proofErr w:type="spellEnd"/>
    </w:p>
    <w:p w14:paraId="06D8A589" w14:textId="77777777" w:rsidR="00A306DB" w:rsidRPr="00084DB0" w:rsidRDefault="00A306DB">
      <w:pPr>
        <w:spacing w:after="120"/>
        <w:rPr>
          <w:b/>
          <w:bCs/>
          <w:color w:val="000000"/>
          <w:sz w:val="24"/>
          <w:szCs w:val="24"/>
        </w:rPr>
      </w:pPr>
    </w:p>
    <w:p w14:paraId="096EE185" w14:textId="3EFFA189" w:rsidR="00452C6B" w:rsidRPr="00F121FA" w:rsidRDefault="00452C6B" w:rsidP="00056D37">
      <w:pPr>
        <w:ind w:right="567"/>
        <w:rPr>
          <w:b/>
        </w:rPr>
      </w:pPr>
      <w:proofErr w:type="spellStart"/>
      <w:r>
        <w:rPr>
          <w:b/>
        </w:rPr>
        <w:t>Ganz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gleich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welcher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Hinsicht</w:t>
      </w:r>
      <w:proofErr w:type="spellEnd"/>
      <w:r>
        <w:rPr>
          <w:b/>
        </w:rPr>
        <w:t xml:space="preserve">, der </w:t>
      </w:r>
      <w:proofErr w:type="spellStart"/>
      <w:r>
        <w:rPr>
          <w:b/>
        </w:rPr>
        <w:t>neue</w:t>
      </w:r>
      <w:proofErr w:type="spellEnd"/>
      <w:r>
        <w:rPr>
          <w:b/>
        </w:rPr>
        <w:t xml:space="preserve"> Thule </w:t>
      </w:r>
      <w:proofErr w:type="spellStart"/>
      <w:r>
        <w:rPr>
          <w:b/>
        </w:rPr>
        <w:t>EasyFold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Fahrradträger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ist</w:t>
      </w:r>
      <w:proofErr w:type="spellEnd"/>
      <w:r>
        <w:rPr>
          <w:b/>
        </w:rPr>
        <w:t xml:space="preserve"> der </w:t>
      </w:r>
      <w:proofErr w:type="spellStart"/>
      <w:r>
        <w:rPr>
          <w:b/>
        </w:rPr>
        <w:t>ideale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Reisebegleiter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wenn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darum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geht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Ihr</w:t>
      </w:r>
      <w:proofErr w:type="spellEnd"/>
      <w:r>
        <w:rPr>
          <w:b/>
        </w:rPr>
        <w:t xml:space="preserve"> Rad</w:t>
      </w:r>
      <w:r w:rsidR="004A1549">
        <w:rPr>
          <w:b/>
        </w:rPr>
        <w:t xml:space="preserve"> </w:t>
      </w:r>
      <w:proofErr w:type="spellStart"/>
      <w:r w:rsidR="004A1549">
        <w:rPr>
          <w:b/>
        </w:rPr>
        <w:t>mit</w:t>
      </w:r>
      <w:proofErr w:type="spellEnd"/>
      <w:r>
        <w:rPr>
          <w:b/>
        </w:rPr>
        <w:t xml:space="preserve"> auf </w:t>
      </w:r>
      <w:proofErr w:type="spellStart"/>
      <w:r>
        <w:rPr>
          <w:b/>
        </w:rPr>
        <w:t>Abenteuertour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nehmen</w:t>
      </w:r>
      <w:proofErr w:type="spellEnd"/>
      <w:r>
        <w:rPr>
          <w:b/>
        </w:rPr>
        <w:t>.</w:t>
      </w:r>
      <w:r w:rsidR="00FC1BDE">
        <w:rPr>
          <w:b/>
        </w:rPr>
        <w:t xml:space="preserve"> </w:t>
      </w:r>
      <w:proofErr w:type="spellStart"/>
      <w:r w:rsidR="00FC1BDE">
        <w:rPr>
          <w:b/>
        </w:rPr>
        <w:t>Zusammengefaltet</w:t>
      </w:r>
      <w:proofErr w:type="spellEnd"/>
      <w:r w:rsidR="00FC1BDE">
        <w:rPr>
          <w:b/>
        </w:rPr>
        <w:t xml:space="preserve"> </w:t>
      </w:r>
      <w:proofErr w:type="spellStart"/>
      <w:r w:rsidR="00FC1BDE">
        <w:rPr>
          <w:b/>
        </w:rPr>
        <w:t>nicht</w:t>
      </w:r>
      <w:proofErr w:type="spellEnd"/>
      <w:r w:rsidR="00FC1BDE">
        <w:rPr>
          <w:b/>
        </w:rPr>
        <w:t xml:space="preserve"> </w:t>
      </w:r>
      <w:proofErr w:type="spellStart"/>
      <w:r w:rsidR="00FC1BDE">
        <w:rPr>
          <w:b/>
        </w:rPr>
        <w:t>größer</w:t>
      </w:r>
      <w:proofErr w:type="spellEnd"/>
      <w:r w:rsidR="009E6ADF">
        <w:rPr>
          <w:b/>
        </w:rPr>
        <w:t xml:space="preserve"> </w:t>
      </w:r>
      <w:proofErr w:type="spellStart"/>
      <w:proofErr w:type="gramStart"/>
      <w:r w:rsidR="009E6ADF">
        <w:rPr>
          <w:b/>
        </w:rPr>
        <w:t>als</w:t>
      </w:r>
      <w:proofErr w:type="spellEnd"/>
      <w:proofErr w:type="gramEnd"/>
      <w:r w:rsidR="009E6ADF">
        <w:rPr>
          <w:b/>
        </w:rPr>
        <w:t xml:space="preserve"> </w:t>
      </w:r>
      <w:proofErr w:type="spellStart"/>
      <w:r w:rsidR="009E6ADF">
        <w:rPr>
          <w:b/>
        </w:rPr>
        <w:t>ein</w:t>
      </w:r>
      <w:proofErr w:type="spellEnd"/>
      <w:r w:rsidR="009E6ADF">
        <w:rPr>
          <w:b/>
        </w:rPr>
        <w:t xml:space="preserve"> </w:t>
      </w:r>
      <w:proofErr w:type="spellStart"/>
      <w:r w:rsidR="009E6ADF">
        <w:rPr>
          <w:b/>
        </w:rPr>
        <w:t>normaler</w:t>
      </w:r>
      <w:proofErr w:type="spellEnd"/>
      <w:r w:rsidR="009E6ADF">
        <w:rPr>
          <w:b/>
        </w:rPr>
        <w:t xml:space="preserve"> </w:t>
      </w:r>
      <w:proofErr w:type="spellStart"/>
      <w:r w:rsidR="009E6ADF">
        <w:rPr>
          <w:b/>
        </w:rPr>
        <w:t>Koffer</w:t>
      </w:r>
      <w:proofErr w:type="spellEnd"/>
      <w:r w:rsidR="009E6ADF">
        <w:rPr>
          <w:b/>
        </w:rPr>
        <w:t xml:space="preserve">, </w:t>
      </w:r>
      <w:proofErr w:type="spellStart"/>
      <w:r w:rsidR="009E6ADF">
        <w:rPr>
          <w:b/>
        </w:rPr>
        <w:t>nimmt</w:t>
      </w:r>
      <w:proofErr w:type="spellEnd"/>
      <w:r w:rsidR="009E6ADF">
        <w:rPr>
          <w:b/>
        </w:rPr>
        <w:t xml:space="preserve"> der Thule </w:t>
      </w:r>
      <w:proofErr w:type="spellStart"/>
      <w:r w:rsidR="009E6ADF">
        <w:rPr>
          <w:b/>
        </w:rPr>
        <w:t>EasyFold</w:t>
      </w:r>
      <w:proofErr w:type="spellEnd"/>
      <w:r w:rsidR="009E6ADF">
        <w:rPr>
          <w:b/>
        </w:rPr>
        <w:t xml:space="preserve"> </w:t>
      </w:r>
      <w:proofErr w:type="spellStart"/>
      <w:r w:rsidR="009E6ADF">
        <w:rPr>
          <w:b/>
        </w:rPr>
        <w:t>sehr</w:t>
      </w:r>
      <w:proofErr w:type="spellEnd"/>
      <w:r w:rsidR="009E6ADF">
        <w:rPr>
          <w:b/>
        </w:rPr>
        <w:t xml:space="preserve"> </w:t>
      </w:r>
      <w:proofErr w:type="spellStart"/>
      <w:r w:rsidR="009E6ADF">
        <w:rPr>
          <w:b/>
        </w:rPr>
        <w:t>wenig</w:t>
      </w:r>
      <w:proofErr w:type="spellEnd"/>
      <w:r w:rsidR="009E6ADF">
        <w:rPr>
          <w:b/>
        </w:rPr>
        <w:t xml:space="preserve"> </w:t>
      </w:r>
      <w:proofErr w:type="spellStart"/>
      <w:r w:rsidR="009E6ADF">
        <w:rPr>
          <w:b/>
        </w:rPr>
        <w:t>Platz</w:t>
      </w:r>
      <w:proofErr w:type="spellEnd"/>
      <w:r w:rsidR="009E6ADF">
        <w:rPr>
          <w:b/>
        </w:rPr>
        <w:t xml:space="preserve"> in </w:t>
      </w:r>
      <w:proofErr w:type="spellStart"/>
      <w:r w:rsidR="009E6ADF">
        <w:rPr>
          <w:b/>
        </w:rPr>
        <w:t>Anspruch</w:t>
      </w:r>
      <w:proofErr w:type="spellEnd"/>
      <w:r w:rsidR="009E6ADF">
        <w:rPr>
          <w:b/>
        </w:rPr>
        <w:t xml:space="preserve">, </w:t>
      </w:r>
      <w:proofErr w:type="spellStart"/>
      <w:r w:rsidR="009E6ADF">
        <w:rPr>
          <w:b/>
        </w:rPr>
        <w:t>wenn</w:t>
      </w:r>
      <w:proofErr w:type="spellEnd"/>
      <w:r w:rsidR="009E6ADF">
        <w:rPr>
          <w:b/>
        </w:rPr>
        <w:t xml:space="preserve"> </w:t>
      </w:r>
      <w:proofErr w:type="spellStart"/>
      <w:r w:rsidR="009E6ADF">
        <w:rPr>
          <w:b/>
        </w:rPr>
        <w:t>er</w:t>
      </w:r>
      <w:proofErr w:type="spellEnd"/>
      <w:r w:rsidR="009E6ADF">
        <w:rPr>
          <w:b/>
        </w:rPr>
        <w:t xml:space="preserve"> </w:t>
      </w:r>
      <w:proofErr w:type="spellStart"/>
      <w:r w:rsidR="009E6ADF">
        <w:rPr>
          <w:b/>
        </w:rPr>
        <w:t>im</w:t>
      </w:r>
      <w:proofErr w:type="spellEnd"/>
      <w:r w:rsidR="009E6ADF">
        <w:rPr>
          <w:b/>
        </w:rPr>
        <w:t xml:space="preserve"> </w:t>
      </w:r>
      <w:proofErr w:type="spellStart"/>
      <w:r w:rsidR="009E6ADF">
        <w:rPr>
          <w:b/>
        </w:rPr>
        <w:t>Kofferraum</w:t>
      </w:r>
      <w:proofErr w:type="spellEnd"/>
      <w:r w:rsidR="009E6ADF">
        <w:rPr>
          <w:b/>
        </w:rPr>
        <w:t xml:space="preserve"> </w:t>
      </w:r>
      <w:proofErr w:type="spellStart"/>
      <w:r w:rsidR="009E6ADF">
        <w:rPr>
          <w:b/>
        </w:rPr>
        <w:t>oder</w:t>
      </w:r>
      <w:proofErr w:type="spellEnd"/>
      <w:r w:rsidR="009E6ADF">
        <w:rPr>
          <w:b/>
        </w:rPr>
        <w:t xml:space="preserve"> </w:t>
      </w:r>
      <w:proofErr w:type="spellStart"/>
      <w:r w:rsidR="009E6ADF">
        <w:rPr>
          <w:b/>
        </w:rPr>
        <w:t>zu</w:t>
      </w:r>
      <w:proofErr w:type="spellEnd"/>
      <w:r w:rsidR="009E6ADF">
        <w:rPr>
          <w:b/>
        </w:rPr>
        <w:t xml:space="preserve"> </w:t>
      </w:r>
      <w:proofErr w:type="spellStart"/>
      <w:r w:rsidR="009E6ADF">
        <w:rPr>
          <w:b/>
        </w:rPr>
        <w:t>Hause</w:t>
      </w:r>
      <w:proofErr w:type="spellEnd"/>
      <w:r w:rsidR="009E6ADF">
        <w:rPr>
          <w:b/>
        </w:rPr>
        <w:t xml:space="preserve"> </w:t>
      </w:r>
      <w:proofErr w:type="spellStart"/>
      <w:r w:rsidR="009E6ADF">
        <w:rPr>
          <w:b/>
        </w:rPr>
        <w:t>aufbewahrt</w:t>
      </w:r>
      <w:proofErr w:type="spellEnd"/>
      <w:r w:rsidR="009E6ADF">
        <w:rPr>
          <w:b/>
        </w:rPr>
        <w:t xml:space="preserve"> </w:t>
      </w:r>
      <w:proofErr w:type="spellStart"/>
      <w:r w:rsidR="009E6ADF">
        <w:rPr>
          <w:b/>
        </w:rPr>
        <w:t>wird</w:t>
      </w:r>
      <w:proofErr w:type="spellEnd"/>
      <w:r w:rsidR="009E6ADF">
        <w:rPr>
          <w:b/>
        </w:rPr>
        <w:t xml:space="preserve">. </w:t>
      </w:r>
      <w:proofErr w:type="spellStart"/>
      <w:r w:rsidR="009E6ADF">
        <w:rPr>
          <w:b/>
        </w:rPr>
        <w:t>Mit</w:t>
      </w:r>
      <w:proofErr w:type="spellEnd"/>
      <w:r w:rsidR="009E6ADF">
        <w:rPr>
          <w:b/>
        </w:rPr>
        <w:t xml:space="preserve"> </w:t>
      </w:r>
      <w:proofErr w:type="spellStart"/>
      <w:r w:rsidR="009E6ADF">
        <w:rPr>
          <w:b/>
        </w:rPr>
        <w:t>einer</w:t>
      </w:r>
      <w:proofErr w:type="spellEnd"/>
      <w:r w:rsidR="009E6ADF">
        <w:rPr>
          <w:b/>
        </w:rPr>
        <w:t xml:space="preserve"> </w:t>
      </w:r>
      <w:proofErr w:type="spellStart"/>
      <w:r w:rsidR="009E6ADF">
        <w:rPr>
          <w:b/>
        </w:rPr>
        <w:t>Ladekapazität</w:t>
      </w:r>
      <w:proofErr w:type="spellEnd"/>
      <w:r w:rsidR="009E6ADF">
        <w:rPr>
          <w:b/>
        </w:rPr>
        <w:t xml:space="preserve"> von 60 kg </w:t>
      </w:r>
      <w:proofErr w:type="spellStart"/>
      <w:r w:rsidR="009E6ADF">
        <w:rPr>
          <w:b/>
        </w:rPr>
        <w:t>trägt</w:t>
      </w:r>
      <w:proofErr w:type="spellEnd"/>
      <w:r w:rsidR="009E6ADF">
        <w:rPr>
          <w:b/>
        </w:rPr>
        <w:t xml:space="preserve"> </w:t>
      </w:r>
      <w:proofErr w:type="spellStart"/>
      <w:r w:rsidR="009E6ADF">
        <w:rPr>
          <w:b/>
        </w:rPr>
        <w:t>er</w:t>
      </w:r>
      <w:proofErr w:type="spellEnd"/>
      <w:r w:rsidR="009E6ADF">
        <w:rPr>
          <w:b/>
        </w:rPr>
        <w:t xml:space="preserve"> </w:t>
      </w:r>
      <w:proofErr w:type="spellStart"/>
      <w:r w:rsidR="009E6ADF">
        <w:rPr>
          <w:b/>
        </w:rPr>
        <w:t>mühelos</w:t>
      </w:r>
      <w:proofErr w:type="spellEnd"/>
      <w:r w:rsidR="009E6ADF">
        <w:rPr>
          <w:b/>
        </w:rPr>
        <w:t xml:space="preserve"> </w:t>
      </w:r>
      <w:proofErr w:type="spellStart"/>
      <w:r w:rsidR="009E6ADF">
        <w:rPr>
          <w:b/>
        </w:rPr>
        <w:t>alle</w:t>
      </w:r>
      <w:proofErr w:type="spellEnd"/>
      <w:r w:rsidR="009E6ADF">
        <w:rPr>
          <w:b/>
        </w:rPr>
        <w:t xml:space="preserve"> </w:t>
      </w:r>
      <w:proofErr w:type="spellStart"/>
      <w:r w:rsidR="009E6ADF">
        <w:rPr>
          <w:b/>
        </w:rPr>
        <w:t>Arten</w:t>
      </w:r>
      <w:proofErr w:type="spellEnd"/>
      <w:r w:rsidR="009E6ADF">
        <w:rPr>
          <w:b/>
        </w:rPr>
        <w:t xml:space="preserve"> von </w:t>
      </w:r>
      <w:proofErr w:type="spellStart"/>
      <w:r w:rsidR="009E6ADF">
        <w:rPr>
          <w:b/>
        </w:rPr>
        <w:t>Rädern</w:t>
      </w:r>
      <w:proofErr w:type="spellEnd"/>
      <w:r w:rsidR="009E6ADF">
        <w:rPr>
          <w:b/>
        </w:rPr>
        <w:t xml:space="preserve">, so </w:t>
      </w:r>
      <w:proofErr w:type="spellStart"/>
      <w:r w:rsidR="009E6ADF">
        <w:rPr>
          <w:b/>
        </w:rPr>
        <w:t>auch</w:t>
      </w:r>
      <w:proofErr w:type="spellEnd"/>
      <w:r w:rsidR="009E6ADF">
        <w:rPr>
          <w:b/>
        </w:rPr>
        <w:t xml:space="preserve"> E-Bikes </w:t>
      </w:r>
      <w:proofErr w:type="spellStart"/>
      <w:proofErr w:type="gramStart"/>
      <w:r w:rsidR="009E6ADF">
        <w:rPr>
          <w:b/>
        </w:rPr>
        <w:t>oder</w:t>
      </w:r>
      <w:proofErr w:type="spellEnd"/>
      <w:proofErr w:type="gramEnd"/>
      <w:r w:rsidR="009E6ADF">
        <w:rPr>
          <w:b/>
        </w:rPr>
        <w:t xml:space="preserve"> </w:t>
      </w:r>
      <w:proofErr w:type="spellStart"/>
      <w:r w:rsidR="009E6ADF">
        <w:rPr>
          <w:b/>
        </w:rPr>
        <w:t>robuste</w:t>
      </w:r>
      <w:proofErr w:type="spellEnd"/>
      <w:r w:rsidR="009E6ADF">
        <w:rPr>
          <w:b/>
        </w:rPr>
        <w:t xml:space="preserve"> </w:t>
      </w:r>
      <w:proofErr w:type="spellStart"/>
      <w:r w:rsidR="009E6ADF">
        <w:rPr>
          <w:b/>
        </w:rPr>
        <w:t>Moutainbikes</w:t>
      </w:r>
      <w:proofErr w:type="spellEnd"/>
      <w:r w:rsidR="009E6ADF">
        <w:rPr>
          <w:b/>
        </w:rPr>
        <w:t>.</w:t>
      </w:r>
    </w:p>
    <w:p w14:paraId="54592197" w14:textId="77777777" w:rsidR="00470A4A" w:rsidRPr="00084DB0" w:rsidRDefault="00470A4A">
      <w:pPr>
        <w:textAlignment w:val="top"/>
        <w:rPr>
          <w:b/>
          <w:bCs/>
        </w:rPr>
      </w:pPr>
    </w:p>
    <w:p w14:paraId="3B3D0E82" w14:textId="3A98D435" w:rsidR="00056D37" w:rsidRPr="00056D37" w:rsidRDefault="009E6ADF" w:rsidP="00056D37">
      <w:pPr>
        <w:rPr>
          <w:sz w:val="20"/>
          <w:szCs w:val="20"/>
        </w:rPr>
      </w:pPr>
      <w:r>
        <w:rPr>
          <w:sz w:val="20"/>
          <w:szCs w:val="20"/>
        </w:rPr>
        <w:t xml:space="preserve">In der </w:t>
      </w:r>
      <w:proofErr w:type="spellStart"/>
      <w:r>
        <w:rPr>
          <w:sz w:val="20"/>
          <w:szCs w:val="20"/>
        </w:rPr>
        <w:t>heutigen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geschäftigen</w:t>
      </w:r>
      <w:proofErr w:type="spellEnd"/>
      <w:r>
        <w:rPr>
          <w:sz w:val="20"/>
          <w:szCs w:val="20"/>
        </w:rPr>
        <w:t xml:space="preserve"> und </w:t>
      </w:r>
      <w:proofErr w:type="spellStart"/>
      <w:r>
        <w:rPr>
          <w:sz w:val="20"/>
          <w:szCs w:val="20"/>
        </w:rPr>
        <w:t>schnellen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Zeit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ist</w:t>
      </w:r>
      <w:proofErr w:type="spellEnd"/>
      <w:proofErr w:type="gramEnd"/>
      <w:r>
        <w:rPr>
          <w:sz w:val="20"/>
          <w:szCs w:val="20"/>
        </w:rPr>
        <w:t xml:space="preserve"> der </w:t>
      </w:r>
      <w:proofErr w:type="spellStart"/>
      <w:r>
        <w:rPr>
          <w:sz w:val="20"/>
          <w:szCs w:val="20"/>
        </w:rPr>
        <w:t>problemlose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Zuga</w:t>
      </w:r>
      <w:r w:rsidR="004A1549">
        <w:rPr>
          <w:sz w:val="20"/>
          <w:szCs w:val="20"/>
        </w:rPr>
        <w:t>ng</w:t>
      </w:r>
      <w:proofErr w:type="spellEnd"/>
      <w:r w:rsidR="004A1549">
        <w:rPr>
          <w:sz w:val="20"/>
          <w:szCs w:val="20"/>
        </w:rPr>
        <w:t xml:space="preserve"> </w:t>
      </w:r>
      <w:proofErr w:type="spellStart"/>
      <w:r w:rsidR="004A1549">
        <w:rPr>
          <w:sz w:val="20"/>
          <w:szCs w:val="20"/>
        </w:rPr>
        <w:t>zu</w:t>
      </w:r>
      <w:proofErr w:type="spellEnd"/>
      <w:r w:rsidR="004A1549">
        <w:rPr>
          <w:sz w:val="20"/>
          <w:szCs w:val="20"/>
        </w:rPr>
        <w:t xml:space="preserve"> </w:t>
      </w:r>
      <w:proofErr w:type="spellStart"/>
      <w:r w:rsidR="004A1549">
        <w:rPr>
          <w:sz w:val="20"/>
          <w:szCs w:val="20"/>
        </w:rPr>
        <w:t>Outdooraktivitäten</w:t>
      </w:r>
      <w:proofErr w:type="spellEnd"/>
      <w:r w:rsidR="004A1549">
        <w:rPr>
          <w:sz w:val="20"/>
          <w:szCs w:val="20"/>
        </w:rPr>
        <w:t xml:space="preserve"> </w:t>
      </w:r>
      <w:proofErr w:type="spellStart"/>
      <w:r w:rsidR="004A1549">
        <w:rPr>
          <w:sz w:val="20"/>
          <w:szCs w:val="20"/>
        </w:rPr>
        <w:t>ein</w:t>
      </w:r>
      <w:proofErr w:type="spellEnd"/>
      <w:r w:rsidR="004A1549">
        <w:rPr>
          <w:sz w:val="20"/>
          <w:szCs w:val="20"/>
        </w:rPr>
        <w:t xml:space="preserve"> Muss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für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viele</w:t>
      </w:r>
      <w:proofErr w:type="spellEnd"/>
      <w:r>
        <w:rPr>
          <w:sz w:val="20"/>
          <w:szCs w:val="20"/>
        </w:rPr>
        <w:t xml:space="preserve"> Menschen, </w:t>
      </w:r>
      <w:proofErr w:type="spellStart"/>
      <w:r>
        <w:rPr>
          <w:sz w:val="20"/>
          <w:szCs w:val="20"/>
        </w:rPr>
        <w:t>genau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wie</w:t>
      </w:r>
      <w:proofErr w:type="spellEnd"/>
      <w:r>
        <w:rPr>
          <w:sz w:val="20"/>
          <w:szCs w:val="20"/>
        </w:rPr>
        <w:t xml:space="preserve"> der </w:t>
      </w:r>
      <w:proofErr w:type="spellStart"/>
      <w:r>
        <w:rPr>
          <w:sz w:val="20"/>
          <w:szCs w:val="20"/>
        </w:rPr>
        <w:t>einfache</w:t>
      </w:r>
      <w:proofErr w:type="spellEnd"/>
      <w:r>
        <w:rPr>
          <w:sz w:val="20"/>
          <w:szCs w:val="20"/>
        </w:rPr>
        <w:t xml:space="preserve"> Transport der </w:t>
      </w:r>
      <w:proofErr w:type="spellStart"/>
      <w:r>
        <w:rPr>
          <w:sz w:val="20"/>
          <w:szCs w:val="20"/>
        </w:rPr>
        <w:t>Rades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für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eine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Trainingssession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nach</w:t>
      </w:r>
      <w:proofErr w:type="spellEnd"/>
      <w:r>
        <w:rPr>
          <w:sz w:val="20"/>
          <w:szCs w:val="20"/>
        </w:rPr>
        <w:t xml:space="preserve"> der </w:t>
      </w:r>
      <w:proofErr w:type="spellStart"/>
      <w:r>
        <w:rPr>
          <w:sz w:val="20"/>
          <w:szCs w:val="20"/>
        </w:rPr>
        <w:t>Arbeit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oder</w:t>
      </w:r>
      <w:proofErr w:type="spellEnd"/>
      <w:r>
        <w:rPr>
          <w:sz w:val="20"/>
          <w:szCs w:val="20"/>
        </w:rPr>
        <w:t xml:space="preserve"> die </w:t>
      </w:r>
      <w:proofErr w:type="spellStart"/>
      <w:r>
        <w:rPr>
          <w:sz w:val="20"/>
          <w:szCs w:val="20"/>
        </w:rPr>
        <w:t>Mitnahme</w:t>
      </w:r>
      <w:proofErr w:type="spellEnd"/>
      <w:r>
        <w:rPr>
          <w:sz w:val="20"/>
          <w:szCs w:val="20"/>
        </w:rPr>
        <w:t xml:space="preserve"> von </w:t>
      </w:r>
      <w:proofErr w:type="spellStart"/>
      <w:r>
        <w:rPr>
          <w:sz w:val="20"/>
          <w:szCs w:val="20"/>
        </w:rPr>
        <w:t>zwei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Rädern</w:t>
      </w:r>
      <w:proofErr w:type="spellEnd"/>
      <w:r>
        <w:rPr>
          <w:sz w:val="20"/>
          <w:szCs w:val="20"/>
        </w:rPr>
        <w:t xml:space="preserve"> in die </w:t>
      </w:r>
      <w:proofErr w:type="spellStart"/>
      <w:r>
        <w:rPr>
          <w:sz w:val="20"/>
          <w:szCs w:val="20"/>
        </w:rPr>
        <w:t>Ferien</w:t>
      </w:r>
      <w:proofErr w:type="spellEnd"/>
      <w:r>
        <w:rPr>
          <w:sz w:val="20"/>
          <w:szCs w:val="20"/>
        </w:rPr>
        <w:t xml:space="preserve">. </w:t>
      </w:r>
      <w:proofErr w:type="spellStart"/>
      <w:r w:rsidR="00D85337">
        <w:rPr>
          <w:sz w:val="20"/>
          <w:szCs w:val="20"/>
        </w:rPr>
        <w:t>Beides</w:t>
      </w:r>
      <w:proofErr w:type="spellEnd"/>
      <w:r w:rsidR="00D85337">
        <w:rPr>
          <w:sz w:val="20"/>
          <w:szCs w:val="20"/>
        </w:rPr>
        <w:t xml:space="preserve"> </w:t>
      </w:r>
      <w:proofErr w:type="spellStart"/>
      <w:proofErr w:type="gramStart"/>
      <w:r w:rsidR="00D85337">
        <w:rPr>
          <w:sz w:val="20"/>
          <w:szCs w:val="20"/>
        </w:rPr>
        <w:t>ist</w:t>
      </w:r>
      <w:proofErr w:type="spellEnd"/>
      <w:proofErr w:type="gramEnd"/>
      <w:r w:rsidR="00D85337">
        <w:rPr>
          <w:sz w:val="20"/>
          <w:szCs w:val="20"/>
        </w:rPr>
        <w:t xml:space="preserve"> </w:t>
      </w:r>
      <w:proofErr w:type="spellStart"/>
      <w:r w:rsidR="00D85337">
        <w:rPr>
          <w:sz w:val="20"/>
          <w:szCs w:val="20"/>
        </w:rPr>
        <w:t>ein</w:t>
      </w:r>
      <w:proofErr w:type="spellEnd"/>
      <w:r w:rsidR="00D85337">
        <w:rPr>
          <w:sz w:val="20"/>
          <w:szCs w:val="20"/>
        </w:rPr>
        <w:t xml:space="preserve"> </w:t>
      </w:r>
      <w:proofErr w:type="spellStart"/>
      <w:r w:rsidR="00D85337">
        <w:rPr>
          <w:sz w:val="20"/>
          <w:szCs w:val="20"/>
        </w:rPr>
        <w:t>Zusatz</w:t>
      </w:r>
      <w:proofErr w:type="spellEnd"/>
      <w:r w:rsidR="00D85337">
        <w:rPr>
          <w:sz w:val="20"/>
          <w:szCs w:val="20"/>
        </w:rPr>
        <w:t xml:space="preserve"> an </w:t>
      </w:r>
      <w:proofErr w:type="spellStart"/>
      <w:r w:rsidR="00D85337">
        <w:rPr>
          <w:sz w:val="20"/>
          <w:szCs w:val="20"/>
        </w:rPr>
        <w:t>Lebensqualität</w:t>
      </w:r>
      <w:proofErr w:type="spellEnd"/>
      <w:r w:rsidR="00D85337">
        <w:rPr>
          <w:sz w:val="20"/>
          <w:szCs w:val="20"/>
        </w:rPr>
        <w:t>.</w:t>
      </w:r>
      <w:r w:rsidR="00056D37">
        <w:rPr>
          <w:sz w:val="20"/>
          <w:szCs w:val="20"/>
        </w:rPr>
        <w:br/>
      </w:r>
    </w:p>
    <w:p w14:paraId="3062757B" w14:textId="01E68FA7" w:rsidR="00056D37" w:rsidRPr="00056D37" w:rsidRDefault="00D85337" w:rsidP="00056D37">
      <w:pPr>
        <w:ind w:right="567"/>
        <w:rPr>
          <w:sz w:val="20"/>
          <w:szCs w:val="20"/>
        </w:rPr>
      </w:pPr>
      <w:r>
        <w:rPr>
          <w:sz w:val="20"/>
          <w:szCs w:val="20"/>
        </w:rPr>
        <w:t xml:space="preserve"> “</w:t>
      </w:r>
      <w:proofErr w:type="spellStart"/>
      <w:r>
        <w:rPr>
          <w:sz w:val="20"/>
          <w:szCs w:val="20"/>
        </w:rPr>
        <w:t>Wir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begeistert</w:t>
      </w:r>
      <w:proofErr w:type="spellEnd"/>
      <w:r w:rsidR="004A1549">
        <w:rPr>
          <w:sz w:val="20"/>
          <w:szCs w:val="20"/>
        </w:rPr>
        <w:t>,</w:t>
      </w:r>
      <w:r>
        <w:rPr>
          <w:sz w:val="20"/>
          <w:szCs w:val="20"/>
        </w:rPr>
        <w:t xml:space="preserve"> den </w:t>
      </w:r>
      <w:proofErr w:type="spellStart"/>
      <w:r>
        <w:rPr>
          <w:sz w:val="20"/>
          <w:szCs w:val="20"/>
        </w:rPr>
        <w:t>neuen</w:t>
      </w:r>
      <w:proofErr w:type="spellEnd"/>
      <w:r>
        <w:rPr>
          <w:sz w:val="20"/>
          <w:szCs w:val="20"/>
        </w:rPr>
        <w:t xml:space="preserve"> Thule </w:t>
      </w:r>
      <w:proofErr w:type="spellStart"/>
      <w:r>
        <w:rPr>
          <w:sz w:val="20"/>
          <w:szCs w:val="20"/>
        </w:rPr>
        <w:t>EasyFold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Fahrradträger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vorzustellen</w:t>
      </w:r>
      <w:proofErr w:type="spellEnd"/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 xml:space="preserve">Die </w:t>
      </w:r>
      <w:proofErr w:type="spellStart"/>
      <w:r>
        <w:rPr>
          <w:sz w:val="20"/>
          <w:szCs w:val="20"/>
        </w:rPr>
        <w:t>einfache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Handhabung</w:t>
      </w:r>
      <w:proofErr w:type="spellEnd"/>
      <w:r>
        <w:rPr>
          <w:sz w:val="20"/>
          <w:szCs w:val="20"/>
        </w:rPr>
        <w:t xml:space="preserve"> war </w:t>
      </w:r>
      <w:proofErr w:type="spellStart"/>
      <w:r>
        <w:rPr>
          <w:sz w:val="20"/>
          <w:szCs w:val="20"/>
        </w:rPr>
        <w:t>unser</w:t>
      </w:r>
      <w:proofErr w:type="spellEnd"/>
      <w:r>
        <w:rPr>
          <w:sz w:val="20"/>
          <w:szCs w:val="20"/>
        </w:rPr>
        <w:t xml:space="preserve"> Leitmotiv und </w:t>
      </w:r>
      <w:proofErr w:type="spellStart"/>
      <w:r>
        <w:rPr>
          <w:sz w:val="20"/>
          <w:szCs w:val="20"/>
        </w:rPr>
        <w:t>wir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davon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überzeugt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dass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hier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wir</w:t>
      </w:r>
      <w:r w:rsidR="004A1549">
        <w:rPr>
          <w:sz w:val="20"/>
          <w:szCs w:val="20"/>
        </w:rPr>
        <w:t>klich</w:t>
      </w:r>
      <w:proofErr w:type="spellEnd"/>
      <w:r w:rsidR="004A1549">
        <w:rPr>
          <w:sz w:val="20"/>
          <w:szCs w:val="20"/>
        </w:rPr>
        <w:t xml:space="preserve"> </w:t>
      </w:r>
      <w:proofErr w:type="spellStart"/>
      <w:r w:rsidR="004A1549">
        <w:rPr>
          <w:sz w:val="20"/>
          <w:szCs w:val="20"/>
        </w:rPr>
        <w:t>neue</w:t>
      </w:r>
      <w:proofErr w:type="spellEnd"/>
      <w:r w:rsidR="004A1549">
        <w:rPr>
          <w:sz w:val="20"/>
          <w:szCs w:val="20"/>
        </w:rPr>
        <w:t xml:space="preserve"> Standards </w:t>
      </w:r>
      <w:proofErr w:type="spellStart"/>
      <w:r w:rsidR="004A1549">
        <w:rPr>
          <w:sz w:val="20"/>
          <w:szCs w:val="20"/>
        </w:rPr>
        <w:t>für</w:t>
      </w:r>
      <w:proofErr w:type="spellEnd"/>
      <w:r w:rsidR="004A1549">
        <w:rPr>
          <w:sz w:val="20"/>
          <w:szCs w:val="20"/>
        </w:rPr>
        <w:t xml:space="preserve"> </w:t>
      </w:r>
      <w:proofErr w:type="spellStart"/>
      <w:r w:rsidR="004A1549">
        <w:rPr>
          <w:sz w:val="20"/>
          <w:szCs w:val="20"/>
        </w:rPr>
        <w:t>kompakt</w:t>
      </w:r>
      <w:r>
        <w:rPr>
          <w:sz w:val="20"/>
          <w:szCs w:val="20"/>
        </w:rPr>
        <w:t>e</w:t>
      </w:r>
      <w:proofErr w:type="spellEnd"/>
      <w:r>
        <w:rPr>
          <w:sz w:val="20"/>
          <w:szCs w:val="20"/>
        </w:rPr>
        <w:t xml:space="preserve"> und </w:t>
      </w:r>
      <w:proofErr w:type="spellStart"/>
      <w:r>
        <w:rPr>
          <w:sz w:val="20"/>
          <w:szCs w:val="20"/>
        </w:rPr>
        <w:t>faltbare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Fahrradträger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setzen</w:t>
      </w:r>
      <w:proofErr w:type="spellEnd"/>
      <w:r>
        <w:rPr>
          <w:sz w:val="20"/>
          <w:szCs w:val="20"/>
        </w:rPr>
        <w:t xml:space="preserve">”, </w:t>
      </w:r>
      <w:proofErr w:type="spellStart"/>
      <w:r>
        <w:rPr>
          <w:sz w:val="20"/>
          <w:szCs w:val="20"/>
        </w:rPr>
        <w:t>sagt</w:t>
      </w:r>
      <w:proofErr w:type="spellEnd"/>
      <w:r>
        <w:rPr>
          <w:sz w:val="20"/>
          <w:szCs w:val="20"/>
        </w:rPr>
        <w:t xml:space="preserve"> Eric </w:t>
      </w:r>
      <w:proofErr w:type="spellStart"/>
      <w:r>
        <w:rPr>
          <w:sz w:val="20"/>
          <w:szCs w:val="20"/>
        </w:rPr>
        <w:t>Norling</w:t>
      </w:r>
      <w:proofErr w:type="spellEnd"/>
      <w:r>
        <w:rPr>
          <w:sz w:val="20"/>
          <w:szCs w:val="20"/>
        </w:rPr>
        <w:t>, International Product Manager Bike.</w:t>
      </w:r>
      <w:proofErr w:type="gramEnd"/>
      <w:r w:rsidR="00056D37">
        <w:rPr>
          <w:sz w:val="20"/>
          <w:szCs w:val="20"/>
        </w:rPr>
        <w:br/>
      </w:r>
    </w:p>
    <w:p w14:paraId="4C41CADF" w14:textId="652ACE8C" w:rsidR="00056D37" w:rsidRPr="00056D37" w:rsidRDefault="00D85337" w:rsidP="00056D37">
      <w:pPr>
        <w:rPr>
          <w:sz w:val="20"/>
          <w:szCs w:val="20"/>
        </w:rPr>
      </w:pPr>
      <w:r>
        <w:rPr>
          <w:sz w:val="20"/>
          <w:szCs w:val="20"/>
        </w:rPr>
        <w:t xml:space="preserve">Die </w:t>
      </w:r>
      <w:proofErr w:type="spellStart"/>
      <w:r>
        <w:rPr>
          <w:sz w:val="20"/>
          <w:szCs w:val="20"/>
        </w:rPr>
        <w:t>Lagerung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ist</w:t>
      </w:r>
      <w:proofErr w:type="spellEnd"/>
      <w:proofErr w:type="gramEnd"/>
      <w:r>
        <w:rPr>
          <w:sz w:val="20"/>
          <w:szCs w:val="20"/>
        </w:rPr>
        <w:t xml:space="preserve"> oft </w:t>
      </w:r>
      <w:proofErr w:type="spellStart"/>
      <w:r>
        <w:rPr>
          <w:sz w:val="20"/>
          <w:szCs w:val="20"/>
        </w:rPr>
        <w:t>ein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Problem</w:t>
      </w:r>
      <w:r w:rsidR="004A1549">
        <w:rPr>
          <w:sz w:val="20"/>
          <w:szCs w:val="20"/>
        </w:rPr>
        <w:t>punkt</w:t>
      </w:r>
      <w:proofErr w:type="spellEnd"/>
      <w:r w:rsidR="004A1549">
        <w:rPr>
          <w:sz w:val="20"/>
          <w:szCs w:val="20"/>
        </w:rPr>
        <w:t xml:space="preserve">, </w:t>
      </w:r>
      <w:proofErr w:type="spellStart"/>
      <w:r w:rsidR="004A1549">
        <w:rPr>
          <w:sz w:val="20"/>
          <w:szCs w:val="20"/>
        </w:rPr>
        <w:t>wenn</w:t>
      </w:r>
      <w:proofErr w:type="spellEnd"/>
      <w:r w:rsidR="004A1549">
        <w:rPr>
          <w:sz w:val="20"/>
          <w:szCs w:val="20"/>
        </w:rPr>
        <w:t xml:space="preserve"> </w:t>
      </w:r>
      <w:proofErr w:type="spellStart"/>
      <w:r w:rsidR="004A1549">
        <w:rPr>
          <w:sz w:val="20"/>
          <w:szCs w:val="20"/>
        </w:rPr>
        <w:t>es</w:t>
      </w:r>
      <w:proofErr w:type="spellEnd"/>
      <w:r w:rsidR="004A1549">
        <w:rPr>
          <w:sz w:val="20"/>
          <w:szCs w:val="20"/>
        </w:rPr>
        <w:t xml:space="preserve"> um den </w:t>
      </w:r>
      <w:proofErr w:type="spellStart"/>
      <w:r w:rsidR="004A1549">
        <w:rPr>
          <w:sz w:val="20"/>
          <w:szCs w:val="20"/>
        </w:rPr>
        <w:t>Kauf</w:t>
      </w:r>
      <w:proofErr w:type="spellEnd"/>
      <w:r w:rsidR="004A1549">
        <w:rPr>
          <w:sz w:val="20"/>
          <w:szCs w:val="20"/>
        </w:rPr>
        <w:t xml:space="preserve"> </w:t>
      </w:r>
      <w:proofErr w:type="spellStart"/>
      <w:r w:rsidR="004A1549">
        <w:rPr>
          <w:sz w:val="20"/>
          <w:szCs w:val="20"/>
        </w:rPr>
        <w:t>eine</w:t>
      </w:r>
      <w:r>
        <w:rPr>
          <w:sz w:val="20"/>
          <w:szCs w:val="20"/>
        </w:rPr>
        <w:t>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Fahrradträgers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geht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Viele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Kunden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haben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einfach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nicht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genug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Platz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Hause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oder</w:t>
      </w:r>
      <w:proofErr w:type="spellEnd"/>
      <w:proofErr w:type="gramEnd"/>
      <w:r>
        <w:rPr>
          <w:sz w:val="20"/>
          <w:szCs w:val="20"/>
        </w:rPr>
        <w:t xml:space="preserve"> der </w:t>
      </w:r>
      <w:proofErr w:type="spellStart"/>
      <w:r>
        <w:rPr>
          <w:sz w:val="20"/>
          <w:szCs w:val="20"/>
        </w:rPr>
        <w:t>Träger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passt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nicht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ihr</w:t>
      </w:r>
      <w:proofErr w:type="spellEnd"/>
      <w:r>
        <w:rPr>
          <w:sz w:val="20"/>
          <w:szCs w:val="20"/>
        </w:rPr>
        <w:t xml:space="preserve"> Auto. Der </w:t>
      </w:r>
      <w:proofErr w:type="spellStart"/>
      <w:r>
        <w:rPr>
          <w:sz w:val="20"/>
          <w:szCs w:val="20"/>
        </w:rPr>
        <w:t>neue</w:t>
      </w:r>
      <w:proofErr w:type="spellEnd"/>
      <w:r>
        <w:rPr>
          <w:sz w:val="20"/>
          <w:szCs w:val="20"/>
        </w:rPr>
        <w:t xml:space="preserve"> Thule </w:t>
      </w:r>
      <w:proofErr w:type="spellStart"/>
      <w:r>
        <w:rPr>
          <w:sz w:val="20"/>
          <w:szCs w:val="20"/>
        </w:rPr>
        <w:t>EasyFold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ist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speziell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für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diese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Zwecke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design</w:t>
      </w:r>
      <w:r w:rsidR="004A1549">
        <w:rPr>
          <w:sz w:val="20"/>
          <w:szCs w:val="20"/>
        </w:rPr>
        <w:t>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worden</w:t>
      </w:r>
      <w:proofErr w:type="spellEnd"/>
      <w:r>
        <w:rPr>
          <w:sz w:val="20"/>
          <w:szCs w:val="20"/>
        </w:rPr>
        <w:t xml:space="preserve">. </w:t>
      </w:r>
      <w:proofErr w:type="spellStart"/>
      <w:proofErr w:type="gramStart"/>
      <w:r>
        <w:rPr>
          <w:sz w:val="20"/>
          <w:szCs w:val="20"/>
        </w:rPr>
        <w:t>Zusammengepackt</w:t>
      </w:r>
      <w:proofErr w:type="spellEnd"/>
      <w:r>
        <w:rPr>
          <w:sz w:val="20"/>
          <w:szCs w:val="20"/>
        </w:rPr>
        <w:t xml:space="preserve"> in der </w:t>
      </w:r>
      <w:proofErr w:type="spellStart"/>
      <w:r>
        <w:rPr>
          <w:sz w:val="20"/>
          <w:szCs w:val="20"/>
        </w:rPr>
        <w:t>passenden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Tragetasche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optionales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Zubehörprodukt</w:t>
      </w:r>
      <w:proofErr w:type="spellEnd"/>
      <w:r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sieht</w:t>
      </w:r>
      <w:proofErr w:type="spellEnd"/>
      <w:r>
        <w:rPr>
          <w:sz w:val="20"/>
          <w:szCs w:val="20"/>
        </w:rPr>
        <w:t xml:space="preserve"> der </w:t>
      </w:r>
      <w:proofErr w:type="spellStart"/>
      <w:r>
        <w:rPr>
          <w:sz w:val="20"/>
          <w:szCs w:val="20"/>
        </w:rPr>
        <w:t>Träger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eher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aus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wie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eine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normale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Reisetasche</w:t>
      </w:r>
      <w:proofErr w:type="spellEnd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Sobald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ausgepackt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wird</w:t>
      </w:r>
      <w:proofErr w:type="spellEnd"/>
      <w:r>
        <w:rPr>
          <w:sz w:val="20"/>
          <w:szCs w:val="20"/>
        </w:rPr>
        <w:t xml:space="preserve">, </w:t>
      </w:r>
      <w:proofErr w:type="spellStart"/>
      <w:proofErr w:type="gramStart"/>
      <w:r>
        <w:rPr>
          <w:sz w:val="20"/>
          <w:szCs w:val="20"/>
        </w:rPr>
        <w:t>ist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er</w:t>
      </w:r>
      <w:proofErr w:type="spellEnd"/>
      <w:r>
        <w:rPr>
          <w:sz w:val="20"/>
          <w:szCs w:val="20"/>
        </w:rPr>
        <w:t xml:space="preserve"> dank </w:t>
      </w:r>
      <w:proofErr w:type="spellStart"/>
      <w:r>
        <w:rPr>
          <w:sz w:val="20"/>
          <w:szCs w:val="20"/>
        </w:rPr>
        <w:t>ergonomischem</w:t>
      </w:r>
      <w:proofErr w:type="spellEnd"/>
      <w:r>
        <w:rPr>
          <w:sz w:val="20"/>
          <w:szCs w:val="20"/>
        </w:rPr>
        <w:t xml:space="preserve"> Design </w:t>
      </w:r>
      <w:proofErr w:type="spellStart"/>
      <w:r>
        <w:rPr>
          <w:sz w:val="20"/>
          <w:szCs w:val="20"/>
        </w:rPr>
        <w:t>sehr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einfach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tragen</w:t>
      </w:r>
      <w:proofErr w:type="spellEnd"/>
      <w:r>
        <w:rPr>
          <w:sz w:val="20"/>
          <w:szCs w:val="20"/>
        </w:rPr>
        <w:t xml:space="preserve"> und </w:t>
      </w:r>
      <w:proofErr w:type="spellStart"/>
      <w:r>
        <w:rPr>
          <w:sz w:val="20"/>
          <w:szCs w:val="20"/>
        </w:rPr>
        <w:t>zu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montieren</w:t>
      </w:r>
      <w:proofErr w:type="spellEnd"/>
      <w:r>
        <w:rPr>
          <w:sz w:val="20"/>
          <w:szCs w:val="20"/>
        </w:rPr>
        <w:t>.</w:t>
      </w:r>
      <w:r w:rsidR="00056D37">
        <w:rPr>
          <w:sz w:val="20"/>
          <w:szCs w:val="20"/>
        </w:rPr>
        <w:br/>
      </w:r>
    </w:p>
    <w:p w14:paraId="1310A907" w14:textId="667B780C" w:rsidR="00056D37" w:rsidRPr="00056D37" w:rsidRDefault="00D85337" w:rsidP="00056D37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Thule </w:t>
      </w:r>
      <w:proofErr w:type="spellStart"/>
      <w:r>
        <w:rPr>
          <w:sz w:val="20"/>
          <w:szCs w:val="20"/>
        </w:rPr>
        <w:t>EasyFold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wurde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entworfen</w:t>
      </w:r>
      <w:proofErr w:type="spellEnd"/>
      <w:r>
        <w:rPr>
          <w:sz w:val="20"/>
          <w:szCs w:val="20"/>
        </w:rPr>
        <w:t xml:space="preserve"> um </w:t>
      </w:r>
      <w:proofErr w:type="spellStart"/>
      <w:r>
        <w:rPr>
          <w:sz w:val="20"/>
          <w:szCs w:val="20"/>
        </w:rPr>
        <w:t>alle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Arten</w:t>
      </w:r>
      <w:proofErr w:type="spellEnd"/>
      <w:r>
        <w:rPr>
          <w:sz w:val="20"/>
          <w:szCs w:val="20"/>
        </w:rPr>
        <w:t xml:space="preserve"> von </w:t>
      </w:r>
      <w:proofErr w:type="spellStart"/>
      <w:r>
        <w:rPr>
          <w:sz w:val="20"/>
          <w:szCs w:val="20"/>
        </w:rPr>
        <w:t>Fahrrädern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transportieren</w:t>
      </w:r>
      <w:proofErr w:type="spellEnd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Er</w:t>
      </w:r>
      <w:proofErr w:type="spellEnd"/>
      <w:r>
        <w:rPr>
          <w:sz w:val="20"/>
          <w:szCs w:val="20"/>
        </w:rPr>
        <w:t xml:space="preserve"> hat </w:t>
      </w:r>
      <w:proofErr w:type="spellStart"/>
      <w:r>
        <w:rPr>
          <w:sz w:val="20"/>
          <w:szCs w:val="20"/>
        </w:rPr>
        <w:t>eine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Ladekapazität</w:t>
      </w:r>
      <w:proofErr w:type="spellEnd"/>
      <w:r>
        <w:rPr>
          <w:sz w:val="20"/>
          <w:szCs w:val="20"/>
        </w:rPr>
        <w:t xml:space="preserve"> von 2x30 kg, so </w:t>
      </w:r>
      <w:proofErr w:type="spellStart"/>
      <w:r>
        <w:rPr>
          <w:sz w:val="20"/>
          <w:szCs w:val="20"/>
        </w:rPr>
        <w:t>dass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sowohl</w:t>
      </w:r>
      <w:proofErr w:type="spellEnd"/>
      <w:r>
        <w:rPr>
          <w:sz w:val="20"/>
          <w:szCs w:val="20"/>
        </w:rPr>
        <w:t xml:space="preserve"> E-Bikes </w:t>
      </w:r>
      <w:proofErr w:type="spellStart"/>
      <w:proofErr w:type="gramStart"/>
      <w:r>
        <w:rPr>
          <w:sz w:val="20"/>
          <w:szCs w:val="20"/>
        </w:rPr>
        <w:t>als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auch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robuste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Mountainbikes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transportiert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werden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können</w:t>
      </w:r>
      <w:proofErr w:type="spellEnd"/>
      <w:r>
        <w:rPr>
          <w:sz w:val="20"/>
          <w:szCs w:val="20"/>
        </w:rPr>
        <w:t xml:space="preserve">. Das Design </w:t>
      </w:r>
      <w:proofErr w:type="spellStart"/>
      <w:r>
        <w:rPr>
          <w:sz w:val="20"/>
          <w:szCs w:val="20"/>
        </w:rPr>
        <w:t>erlaubt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auch</w:t>
      </w:r>
      <w:proofErr w:type="spellEnd"/>
      <w:r>
        <w:rPr>
          <w:sz w:val="20"/>
          <w:szCs w:val="20"/>
        </w:rPr>
        <w:t xml:space="preserve"> den Transport von </w:t>
      </w:r>
      <w:proofErr w:type="spellStart"/>
      <w:r>
        <w:rPr>
          <w:sz w:val="20"/>
          <w:szCs w:val="20"/>
        </w:rPr>
        <w:t>Rädern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mit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großem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Abstand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bis</w:t>
      </w:r>
      <w:proofErr w:type="spellEnd"/>
      <w:r>
        <w:rPr>
          <w:sz w:val="20"/>
          <w:szCs w:val="20"/>
        </w:rPr>
        <w:t xml:space="preserve"> 22 cm) und </w:t>
      </w:r>
      <w:proofErr w:type="spellStart"/>
      <w:proofErr w:type="gramStart"/>
      <w:r>
        <w:rPr>
          <w:sz w:val="20"/>
          <w:szCs w:val="20"/>
        </w:rPr>
        <w:t>ist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ebenso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für</w:t>
      </w:r>
      <w:proofErr w:type="spellEnd"/>
      <w:r>
        <w:rPr>
          <w:sz w:val="20"/>
          <w:szCs w:val="20"/>
        </w:rPr>
        <w:t xml:space="preserve"> den Transport von </w:t>
      </w:r>
      <w:proofErr w:type="spellStart"/>
      <w:r>
        <w:rPr>
          <w:sz w:val="20"/>
          <w:szCs w:val="20"/>
        </w:rPr>
        <w:t>Fahrrädern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mit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großem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Radabstand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geeignet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perfekt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für</w:t>
      </w:r>
      <w:proofErr w:type="spellEnd"/>
      <w:r>
        <w:rPr>
          <w:sz w:val="20"/>
          <w:szCs w:val="20"/>
        </w:rPr>
        <w:t xml:space="preserve"> Downhill </w:t>
      </w:r>
      <w:proofErr w:type="spellStart"/>
      <w:r>
        <w:rPr>
          <w:sz w:val="20"/>
          <w:szCs w:val="20"/>
        </w:rPr>
        <w:t>Mountainbikes</w:t>
      </w:r>
      <w:proofErr w:type="spellEnd"/>
      <w:r>
        <w:rPr>
          <w:sz w:val="20"/>
          <w:szCs w:val="20"/>
        </w:rPr>
        <w:t>.</w:t>
      </w:r>
      <w:r w:rsidR="00056D37">
        <w:rPr>
          <w:sz w:val="20"/>
          <w:szCs w:val="20"/>
        </w:rPr>
        <w:br/>
      </w:r>
    </w:p>
    <w:p w14:paraId="049CEB97" w14:textId="460E3572" w:rsidR="00B9461A" w:rsidRPr="00056D37" w:rsidRDefault="00B9461A" w:rsidP="00056D3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Hergestellt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hochwertigen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Materialien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Aluminium</w:t>
      </w:r>
      <w:proofErr w:type="spellEnd"/>
      <w:r>
        <w:rPr>
          <w:sz w:val="20"/>
          <w:szCs w:val="20"/>
        </w:rPr>
        <w:t xml:space="preserve"> und </w:t>
      </w:r>
      <w:proofErr w:type="spellStart"/>
      <w:r>
        <w:rPr>
          <w:sz w:val="20"/>
          <w:szCs w:val="20"/>
        </w:rPr>
        <w:t>anderen</w:t>
      </w:r>
      <w:proofErr w:type="spellEnd"/>
      <w:r>
        <w:rPr>
          <w:sz w:val="20"/>
          <w:szCs w:val="20"/>
        </w:rPr>
        <w:t xml:space="preserve"> extreme </w:t>
      </w:r>
      <w:proofErr w:type="spellStart"/>
      <w:r>
        <w:rPr>
          <w:sz w:val="20"/>
          <w:szCs w:val="20"/>
        </w:rPr>
        <w:t>belastbaren</w:t>
      </w:r>
      <w:proofErr w:type="spellEnd"/>
      <w:r>
        <w:rPr>
          <w:sz w:val="20"/>
          <w:szCs w:val="20"/>
        </w:rPr>
        <w:t xml:space="preserve"> und </w:t>
      </w:r>
      <w:proofErr w:type="spellStart"/>
      <w:r>
        <w:rPr>
          <w:sz w:val="20"/>
          <w:szCs w:val="20"/>
        </w:rPr>
        <w:t>leichten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Stoffen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wurde</w:t>
      </w:r>
      <w:proofErr w:type="spellEnd"/>
      <w:r>
        <w:rPr>
          <w:sz w:val="20"/>
          <w:szCs w:val="20"/>
        </w:rPr>
        <w:t xml:space="preserve"> der Thule </w:t>
      </w:r>
      <w:proofErr w:type="spellStart"/>
      <w:r>
        <w:rPr>
          <w:sz w:val="20"/>
          <w:szCs w:val="20"/>
        </w:rPr>
        <w:t>EasyFold</w:t>
      </w:r>
      <w:proofErr w:type="spellEnd"/>
      <w:r>
        <w:rPr>
          <w:sz w:val="20"/>
          <w:szCs w:val="20"/>
        </w:rPr>
        <w:t xml:space="preserve"> auf </w:t>
      </w:r>
      <w:proofErr w:type="spellStart"/>
      <w:r>
        <w:rPr>
          <w:sz w:val="20"/>
          <w:szCs w:val="20"/>
        </w:rPr>
        <w:t>höchstem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Qualitätsniveau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getestet</w:t>
      </w:r>
      <w:proofErr w:type="spellEnd"/>
      <w:r>
        <w:rPr>
          <w:sz w:val="20"/>
          <w:szCs w:val="20"/>
        </w:rPr>
        <w:t xml:space="preserve"> und hat, </w:t>
      </w:r>
      <w:proofErr w:type="spellStart"/>
      <w:r>
        <w:rPr>
          <w:sz w:val="20"/>
          <w:szCs w:val="20"/>
        </w:rPr>
        <w:t>wie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alle</w:t>
      </w:r>
      <w:proofErr w:type="spellEnd"/>
      <w:r>
        <w:rPr>
          <w:sz w:val="20"/>
          <w:szCs w:val="20"/>
        </w:rPr>
        <w:t xml:space="preserve"> Thule </w:t>
      </w:r>
      <w:proofErr w:type="spellStart"/>
      <w:r>
        <w:rPr>
          <w:sz w:val="20"/>
          <w:szCs w:val="20"/>
        </w:rPr>
        <w:t>Fahrradträger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eine</w:t>
      </w:r>
      <w:proofErr w:type="spellEnd"/>
      <w:r>
        <w:rPr>
          <w:sz w:val="20"/>
          <w:szCs w:val="20"/>
        </w:rPr>
        <w:t xml:space="preserve"> 5-jährige </w:t>
      </w:r>
      <w:proofErr w:type="spellStart"/>
      <w:r>
        <w:rPr>
          <w:sz w:val="20"/>
          <w:szCs w:val="20"/>
        </w:rPr>
        <w:t>Garantie</w:t>
      </w:r>
      <w:proofErr w:type="spellEnd"/>
      <w:r>
        <w:rPr>
          <w:sz w:val="20"/>
          <w:szCs w:val="20"/>
        </w:rPr>
        <w:t>.</w:t>
      </w:r>
    </w:p>
    <w:p w14:paraId="32A5412C" w14:textId="08520E20" w:rsidR="00056D37" w:rsidRDefault="00B9461A" w:rsidP="00056D37">
      <w:pPr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  <w:proofErr w:type="spellStart"/>
      <w:r>
        <w:rPr>
          <w:b/>
          <w:sz w:val="20"/>
          <w:szCs w:val="20"/>
        </w:rPr>
        <w:t>Fakten</w:t>
      </w:r>
      <w:proofErr w:type="spellEnd"/>
      <w:r w:rsidR="00056D37" w:rsidRPr="00056D37">
        <w:rPr>
          <w:b/>
          <w:sz w:val="20"/>
          <w:szCs w:val="20"/>
        </w:rPr>
        <w:t xml:space="preserve"> – Thule </w:t>
      </w:r>
      <w:proofErr w:type="spellStart"/>
      <w:r w:rsidR="00056D37" w:rsidRPr="00056D37">
        <w:rPr>
          <w:b/>
          <w:sz w:val="20"/>
          <w:szCs w:val="20"/>
        </w:rPr>
        <w:t>EasyFold</w:t>
      </w:r>
      <w:proofErr w:type="spellEnd"/>
    </w:p>
    <w:p w14:paraId="4EF485E4" w14:textId="5CB4B704" w:rsidR="00B9461A" w:rsidRPr="00B9461A" w:rsidRDefault="00B9461A" w:rsidP="00056D37">
      <w:pPr>
        <w:pStyle w:val="Listenabsatz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Extrem kompakt –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Maße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in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gefaltetem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Zustand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nur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61x31x67 cm</w:t>
      </w:r>
    </w:p>
    <w:p w14:paraId="2851CAD3" w14:textId="12950A54" w:rsidR="00056D37" w:rsidRPr="00B9461A" w:rsidRDefault="00B9461A" w:rsidP="00B9461A">
      <w:pPr>
        <w:pStyle w:val="Listenabsatz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In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nur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zwei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simplen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Schritten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komplett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zusammenfaltbar</w:t>
      </w:r>
      <w:proofErr w:type="spellEnd"/>
    </w:p>
    <w:p w14:paraId="75D9BB50" w14:textId="5F7A2A14" w:rsidR="00B9461A" w:rsidRPr="00B9461A" w:rsidRDefault="00B9461A" w:rsidP="00B9461A">
      <w:pPr>
        <w:pStyle w:val="Listenabsatz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Kein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Zusammenbau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nötig –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einfach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befestigen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und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beladen</w:t>
      </w:r>
      <w:proofErr w:type="spellEnd"/>
    </w:p>
    <w:p w14:paraId="6CAD3B65" w14:textId="4CCC94BE" w:rsidR="00B9461A" w:rsidRPr="00B9461A" w:rsidRDefault="00B9461A" w:rsidP="00B9461A">
      <w:pPr>
        <w:pStyle w:val="Listenabsatz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Perfekt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getetstet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mit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5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Jahren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Garantie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und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TÜV</w:t>
      </w:r>
    </w:p>
    <w:p w14:paraId="123D18AA" w14:textId="537A8378" w:rsidR="00265B90" w:rsidRPr="00056D37" w:rsidRDefault="00B9461A" w:rsidP="00056D37">
      <w:pPr>
        <w:textAlignment w:val="top"/>
        <w:rPr>
          <w:rStyle w:val="Link"/>
          <w:rFonts w:ascii="Arial" w:hAnsi="Arial" w:cs="Arial"/>
          <w:color w:val="auto"/>
          <w:sz w:val="20"/>
          <w:szCs w:val="20"/>
          <w:u w:val="none"/>
        </w:rPr>
      </w:pPr>
      <w:r>
        <w:rPr>
          <w:b/>
          <w:bCs/>
          <w:color w:val="000000"/>
          <w:sz w:val="20"/>
          <w:szCs w:val="20"/>
        </w:rPr>
        <w:t>Thule auf</w:t>
      </w:r>
      <w:r w:rsidR="00A306DB" w:rsidRPr="00056D37">
        <w:rPr>
          <w:b/>
          <w:bCs/>
          <w:color w:val="000000"/>
          <w:sz w:val="20"/>
          <w:szCs w:val="20"/>
        </w:rPr>
        <w:t xml:space="preserve"> Facebook:</w:t>
      </w:r>
      <w:r w:rsidR="00CC5508" w:rsidRPr="00056D37">
        <w:rPr>
          <w:b/>
          <w:bCs/>
          <w:color w:val="000000"/>
          <w:sz w:val="20"/>
          <w:szCs w:val="20"/>
        </w:rPr>
        <w:t xml:space="preserve"> </w:t>
      </w:r>
      <w:hyperlink r:id="rId8" w:history="1">
        <w:r w:rsidR="00265B90" w:rsidRPr="00056D37">
          <w:rPr>
            <w:rStyle w:val="Link"/>
            <w:rFonts w:ascii="Arial" w:hAnsi="Arial" w:cs="Arial"/>
            <w:sz w:val="20"/>
            <w:szCs w:val="20"/>
          </w:rPr>
          <w:t>www.facebook.com/thulebringyourlife</w:t>
        </w:r>
      </w:hyperlink>
    </w:p>
    <w:p w14:paraId="236B3188" w14:textId="474C082A" w:rsidR="00A306DB" w:rsidRPr="00056D37" w:rsidRDefault="00384FA6">
      <w:pPr>
        <w:textAlignment w:val="top"/>
        <w:rPr>
          <w:color w:val="0000FF"/>
          <w:sz w:val="20"/>
          <w:szCs w:val="20"/>
          <w:u w:val="single"/>
        </w:rPr>
      </w:pPr>
      <w:r w:rsidRPr="00056D37">
        <w:rPr>
          <w:b/>
          <w:bCs/>
          <w:color w:val="000000"/>
          <w:sz w:val="20"/>
          <w:szCs w:val="20"/>
        </w:rPr>
        <w:t>T</w:t>
      </w:r>
      <w:r w:rsidR="00B9461A">
        <w:rPr>
          <w:b/>
          <w:bCs/>
          <w:color w:val="000000"/>
          <w:sz w:val="20"/>
          <w:szCs w:val="20"/>
        </w:rPr>
        <w:t xml:space="preserve">hule </w:t>
      </w:r>
      <w:proofErr w:type="spellStart"/>
      <w:r w:rsidR="00B9461A">
        <w:rPr>
          <w:b/>
          <w:bCs/>
          <w:color w:val="000000"/>
          <w:sz w:val="20"/>
          <w:szCs w:val="20"/>
        </w:rPr>
        <w:t>bei</w:t>
      </w:r>
      <w:proofErr w:type="spellEnd"/>
      <w:r w:rsidR="00A306DB" w:rsidRPr="00056D37">
        <w:rPr>
          <w:b/>
          <w:bCs/>
          <w:color w:val="000000"/>
          <w:sz w:val="20"/>
          <w:szCs w:val="20"/>
        </w:rPr>
        <w:t xml:space="preserve"> YouTube: </w:t>
      </w:r>
      <w:hyperlink r:id="rId9" w:history="1">
        <w:r w:rsidR="00A306DB" w:rsidRPr="00056D37">
          <w:rPr>
            <w:rStyle w:val="Link"/>
            <w:rFonts w:ascii="Arial" w:hAnsi="Arial" w:cs="Arial"/>
            <w:sz w:val="20"/>
            <w:szCs w:val="20"/>
          </w:rPr>
          <w:t>www.youtube.com/thule</w:t>
        </w:r>
      </w:hyperlink>
    </w:p>
    <w:p w14:paraId="6257ED92" w14:textId="77777777" w:rsidR="00A306DB" w:rsidRPr="00056D37" w:rsidRDefault="00A306DB">
      <w:pPr>
        <w:textAlignment w:val="top"/>
        <w:rPr>
          <w:color w:val="1111CC"/>
          <w:sz w:val="20"/>
          <w:szCs w:val="20"/>
        </w:rPr>
      </w:pPr>
    </w:p>
    <w:p w14:paraId="12951BB6" w14:textId="77777777" w:rsidR="00056D37" w:rsidRDefault="00056D3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564F06A4" w14:textId="18EB003D" w:rsidR="00B9461A" w:rsidRDefault="00B9461A" w:rsidP="00056D37">
      <w:pPr>
        <w:ind w:right="567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lastRenderedPageBreak/>
        <w:t>Für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mehr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Informationen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zum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Produkt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kontaktieren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Sie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bitte</w:t>
      </w:r>
      <w:proofErr w:type="spellEnd"/>
      <w:r>
        <w:rPr>
          <w:b/>
          <w:bCs/>
          <w:sz w:val="20"/>
          <w:szCs w:val="20"/>
        </w:rPr>
        <w:t>:</w:t>
      </w:r>
    </w:p>
    <w:p w14:paraId="432BDB89" w14:textId="77777777" w:rsidR="009B3A24" w:rsidRPr="00056D37" w:rsidRDefault="009B3A24" w:rsidP="009B3A24">
      <w:pPr>
        <w:ind w:right="567"/>
        <w:rPr>
          <w:sz w:val="20"/>
          <w:szCs w:val="20"/>
        </w:rPr>
      </w:pPr>
      <w:r w:rsidRPr="00056D37">
        <w:rPr>
          <w:sz w:val="20"/>
          <w:szCs w:val="20"/>
        </w:rPr>
        <w:t xml:space="preserve">Eric </w:t>
      </w:r>
      <w:proofErr w:type="spellStart"/>
      <w:r w:rsidRPr="00056D37">
        <w:rPr>
          <w:sz w:val="20"/>
          <w:szCs w:val="20"/>
        </w:rPr>
        <w:t>Norling</w:t>
      </w:r>
      <w:proofErr w:type="spellEnd"/>
    </w:p>
    <w:p w14:paraId="0491FCD3" w14:textId="77777777" w:rsidR="009B3A24" w:rsidRPr="00056D37" w:rsidRDefault="009B3A24" w:rsidP="009B3A24">
      <w:pPr>
        <w:ind w:right="567"/>
        <w:rPr>
          <w:sz w:val="20"/>
          <w:szCs w:val="20"/>
        </w:rPr>
      </w:pPr>
      <w:r w:rsidRPr="00056D37">
        <w:rPr>
          <w:sz w:val="20"/>
          <w:szCs w:val="20"/>
        </w:rPr>
        <w:t>International Product Manager Bike</w:t>
      </w:r>
    </w:p>
    <w:p w14:paraId="6F9CED43" w14:textId="4D31A347" w:rsidR="009B3A24" w:rsidRPr="00056D37" w:rsidRDefault="009B3A24" w:rsidP="009B3A24">
      <w:pPr>
        <w:ind w:right="567"/>
        <w:rPr>
          <w:sz w:val="20"/>
          <w:szCs w:val="20"/>
        </w:rPr>
      </w:pPr>
      <w:r>
        <w:rPr>
          <w:sz w:val="20"/>
          <w:szCs w:val="20"/>
        </w:rPr>
        <w:t xml:space="preserve">Mobile: +46 </w:t>
      </w:r>
      <w:r w:rsidRPr="00056D37">
        <w:rPr>
          <w:sz w:val="20"/>
          <w:szCs w:val="20"/>
        </w:rPr>
        <w:t>70 447 90 08</w:t>
      </w:r>
    </w:p>
    <w:p w14:paraId="72470F89" w14:textId="77777777" w:rsidR="009B3A24" w:rsidRPr="00056D37" w:rsidRDefault="009B3A24" w:rsidP="009B3A24">
      <w:pPr>
        <w:ind w:right="567"/>
        <w:rPr>
          <w:sz w:val="20"/>
          <w:szCs w:val="20"/>
        </w:rPr>
      </w:pPr>
      <w:r w:rsidRPr="00056D37">
        <w:rPr>
          <w:sz w:val="20"/>
          <w:szCs w:val="20"/>
        </w:rPr>
        <w:t>Email: eric.norling@thule.com</w:t>
      </w:r>
    </w:p>
    <w:p w14:paraId="30BEA575" w14:textId="77777777" w:rsidR="00B9461A" w:rsidRDefault="00B9461A" w:rsidP="00056D37">
      <w:pPr>
        <w:ind w:right="567"/>
        <w:rPr>
          <w:b/>
          <w:bCs/>
          <w:sz w:val="20"/>
          <w:szCs w:val="20"/>
        </w:rPr>
      </w:pPr>
    </w:p>
    <w:p w14:paraId="5C8D9038" w14:textId="77777777" w:rsidR="00B9461A" w:rsidRDefault="00B9461A" w:rsidP="00056D37">
      <w:pPr>
        <w:ind w:right="567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Für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Presse</w:t>
      </w:r>
      <w:proofErr w:type="spellEnd"/>
      <w:r>
        <w:rPr>
          <w:b/>
          <w:bCs/>
          <w:sz w:val="20"/>
          <w:szCs w:val="20"/>
        </w:rPr>
        <w:t xml:space="preserve">- und </w:t>
      </w:r>
      <w:proofErr w:type="spellStart"/>
      <w:r>
        <w:rPr>
          <w:b/>
          <w:bCs/>
          <w:sz w:val="20"/>
          <w:szCs w:val="20"/>
        </w:rPr>
        <w:t>Medienanfragen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kontaktieren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Sie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bitte</w:t>
      </w:r>
      <w:proofErr w:type="spellEnd"/>
      <w:r>
        <w:rPr>
          <w:b/>
          <w:bCs/>
          <w:sz w:val="20"/>
          <w:szCs w:val="20"/>
        </w:rPr>
        <w:t>:</w:t>
      </w:r>
    </w:p>
    <w:p w14:paraId="0C955EB4" w14:textId="77777777" w:rsidR="009B5229" w:rsidRPr="009B5229" w:rsidRDefault="009B5229" w:rsidP="00056D37">
      <w:pPr>
        <w:ind w:right="567"/>
        <w:rPr>
          <w:bCs/>
          <w:sz w:val="20"/>
          <w:szCs w:val="20"/>
          <w:lang w:val="de-DE" w:eastAsia="en-US"/>
        </w:rPr>
      </w:pPr>
      <w:proofErr w:type="spellStart"/>
      <w:r w:rsidRPr="009B5229">
        <w:rPr>
          <w:bCs/>
          <w:sz w:val="20"/>
          <w:szCs w:val="20"/>
          <w:lang w:val="de-DE" w:eastAsia="en-US"/>
        </w:rPr>
        <w:t>Snežana</w:t>
      </w:r>
      <w:proofErr w:type="spellEnd"/>
      <w:r w:rsidRPr="009B5229">
        <w:rPr>
          <w:bCs/>
          <w:sz w:val="20"/>
          <w:szCs w:val="20"/>
          <w:lang w:val="de-DE" w:eastAsia="en-US"/>
        </w:rPr>
        <w:t xml:space="preserve"> </w:t>
      </w:r>
      <w:proofErr w:type="spellStart"/>
      <w:r w:rsidRPr="009B5229">
        <w:rPr>
          <w:bCs/>
          <w:sz w:val="20"/>
          <w:szCs w:val="20"/>
          <w:lang w:val="de-DE" w:eastAsia="en-US"/>
        </w:rPr>
        <w:t>Tadić</w:t>
      </w:r>
      <w:proofErr w:type="spellEnd"/>
    </w:p>
    <w:p w14:paraId="52BCD52F" w14:textId="595EC4C7" w:rsidR="00056D37" w:rsidRPr="00056D37" w:rsidRDefault="00B9461A" w:rsidP="00056D37">
      <w:pPr>
        <w:ind w:right="567"/>
        <w:rPr>
          <w:sz w:val="20"/>
          <w:szCs w:val="20"/>
        </w:rPr>
      </w:pPr>
      <w:r>
        <w:rPr>
          <w:sz w:val="20"/>
          <w:szCs w:val="20"/>
        </w:rPr>
        <w:t xml:space="preserve">EHRENBERG </w:t>
      </w:r>
      <w:proofErr w:type="spellStart"/>
      <w:r>
        <w:rPr>
          <w:sz w:val="20"/>
          <w:szCs w:val="20"/>
        </w:rPr>
        <w:t>Kommunikation</w:t>
      </w:r>
      <w:proofErr w:type="spellEnd"/>
      <w:r>
        <w:rPr>
          <w:sz w:val="20"/>
          <w:szCs w:val="20"/>
        </w:rPr>
        <w:t xml:space="preserve"> GmbH</w:t>
      </w:r>
    </w:p>
    <w:p w14:paraId="314B4AA3" w14:textId="13CE3742" w:rsidR="00056D37" w:rsidRPr="00056D37" w:rsidRDefault="00B9461A" w:rsidP="00056D37">
      <w:pPr>
        <w:ind w:right="567"/>
        <w:rPr>
          <w:sz w:val="20"/>
          <w:szCs w:val="20"/>
        </w:rPr>
      </w:pPr>
      <w:r>
        <w:rPr>
          <w:sz w:val="20"/>
          <w:szCs w:val="20"/>
        </w:rPr>
        <w:t>Tel.: +49 451 69332910</w:t>
      </w:r>
    </w:p>
    <w:p w14:paraId="307B0B89" w14:textId="6669A119" w:rsidR="00056D37" w:rsidRPr="00056D37" w:rsidRDefault="00056D37" w:rsidP="00056D37">
      <w:pPr>
        <w:ind w:right="567"/>
        <w:rPr>
          <w:sz w:val="20"/>
          <w:szCs w:val="20"/>
        </w:rPr>
      </w:pPr>
      <w:r w:rsidRPr="00056D37">
        <w:rPr>
          <w:sz w:val="20"/>
          <w:szCs w:val="20"/>
        </w:rPr>
        <w:t>E</w:t>
      </w:r>
      <w:r w:rsidR="00B9461A">
        <w:rPr>
          <w:sz w:val="20"/>
          <w:szCs w:val="20"/>
        </w:rPr>
        <w:t>-</w:t>
      </w:r>
      <w:r w:rsidRPr="00056D37">
        <w:rPr>
          <w:sz w:val="20"/>
          <w:szCs w:val="20"/>
        </w:rPr>
        <w:t xml:space="preserve">mail: </w:t>
      </w:r>
      <w:r w:rsidR="00B9461A">
        <w:rPr>
          <w:sz w:val="20"/>
          <w:szCs w:val="20"/>
        </w:rPr>
        <w:t>st@ehrenberg-kommunikation.com</w:t>
      </w:r>
    </w:p>
    <w:p w14:paraId="6241D899" w14:textId="323F7807" w:rsidR="00A306DB" w:rsidRPr="00056D37" w:rsidRDefault="00A306DB" w:rsidP="005D0B41">
      <w:pPr>
        <w:pStyle w:val="StandardWeb"/>
        <w:shd w:val="clear" w:color="auto" w:fill="FFFFFF"/>
        <w:tabs>
          <w:tab w:val="center" w:pos="4252"/>
        </w:tabs>
        <w:spacing w:before="0" w:beforeAutospacing="0" w:after="0" w:afterAutospacing="0"/>
        <w:rPr>
          <w:rFonts w:ascii="Arial" w:hAnsi="Arial" w:cs="Arial"/>
        </w:rPr>
      </w:pPr>
    </w:p>
    <w:p w14:paraId="2D38E3C5" w14:textId="77777777" w:rsidR="009C0423" w:rsidRPr="00084DB0" w:rsidRDefault="009C0423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7A86D0A2" w14:textId="77777777" w:rsidR="009C0423" w:rsidRPr="00084DB0" w:rsidRDefault="009C0423" w:rsidP="00470A4A">
      <w:pPr>
        <w:pBdr>
          <w:top w:val="single" w:sz="4" w:space="1" w:color="auto"/>
        </w:pBdr>
        <w:rPr>
          <w:b/>
          <w:sz w:val="20"/>
          <w:szCs w:val="20"/>
        </w:rPr>
      </w:pPr>
    </w:p>
    <w:p w14:paraId="07A47AE5" w14:textId="77777777" w:rsidR="00B9461A" w:rsidRPr="000051FA" w:rsidRDefault="00B9461A" w:rsidP="00B9461A">
      <w:pPr>
        <w:widowControl w:val="0"/>
        <w:autoSpaceDE w:val="0"/>
        <w:autoSpaceDN w:val="0"/>
        <w:adjustRightInd w:val="0"/>
        <w:spacing w:after="300"/>
        <w:rPr>
          <w:sz w:val="20"/>
          <w:szCs w:val="20"/>
          <w:lang w:val="de-DE" w:eastAsia="en-US"/>
        </w:rPr>
      </w:pPr>
      <w:r w:rsidRPr="000051FA">
        <w:rPr>
          <w:b/>
          <w:bCs/>
          <w:sz w:val="20"/>
          <w:szCs w:val="20"/>
          <w:lang w:val="de-DE" w:eastAsia="en-US"/>
        </w:rPr>
        <w:t>Über Thule </w:t>
      </w:r>
    </w:p>
    <w:p w14:paraId="4C0B62A8" w14:textId="77777777" w:rsidR="00B9461A" w:rsidRPr="000051FA" w:rsidRDefault="00B9461A" w:rsidP="00B9461A">
      <w:pPr>
        <w:widowControl w:val="0"/>
        <w:autoSpaceDE w:val="0"/>
        <w:autoSpaceDN w:val="0"/>
        <w:adjustRightInd w:val="0"/>
        <w:spacing w:after="300"/>
        <w:rPr>
          <w:sz w:val="20"/>
          <w:szCs w:val="20"/>
          <w:lang w:val="de-DE" w:eastAsia="en-US"/>
        </w:rPr>
      </w:pPr>
      <w:r w:rsidRPr="000051FA">
        <w:rPr>
          <w:sz w:val="20"/>
          <w:szCs w:val="20"/>
          <w:lang w:val="de-DE" w:eastAsia="en-US"/>
        </w:rPr>
        <w:t xml:space="preserve">Die Marke Thule wurde bereits 1942 in Schweden gegründet. Thule ist heute eine weltweit bekannte Premium-Marke. Unter dem Motto </w:t>
      </w:r>
      <w:r w:rsidRPr="000051FA">
        <w:rPr>
          <w:i/>
          <w:iCs/>
          <w:sz w:val="20"/>
          <w:szCs w:val="20"/>
          <w:lang w:val="de-DE" w:eastAsia="en-US"/>
        </w:rPr>
        <w:t xml:space="preserve">Bring </w:t>
      </w:r>
      <w:proofErr w:type="spellStart"/>
      <w:r w:rsidRPr="000051FA">
        <w:rPr>
          <w:i/>
          <w:iCs/>
          <w:sz w:val="20"/>
          <w:szCs w:val="20"/>
          <w:lang w:val="de-DE" w:eastAsia="en-US"/>
        </w:rPr>
        <w:t>your</w:t>
      </w:r>
      <w:proofErr w:type="spellEnd"/>
      <w:r w:rsidRPr="000051FA">
        <w:rPr>
          <w:i/>
          <w:iCs/>
          <w:sz w:val="20"/>
          <w:szCs w:val="20"/>
          <w:lang w:val="de-DE" w:eastAsia="en-US"/>
        </w:rPr>
        <w:t xml:space="preserve"> </w:t>
      </w:r>
      <w:proofErr w:type="spellStart"/>
      <w:r w:rsidRPr="000051FA">
        <w:rPr>
          <w:i/>
          <w:iCs/>
          <w:sz w:val="20"/>
          <w:szCs w:val="20"/>
          <w:lang w:val="de-DE" w:eastAsia="en-US"/>
        </w:rPr>
        <w:t>life</w:t>
      </w:r>
      <w:proofErr w:type="spellEnd"/>
      <w:r w:rsidRPr="000051FA">
        <w:rPr>
          <w:i/>
          <w:iCs/>
          <w:sz w:val="20"/>
          <w:szCs w:val="20"/>
          <w:lang w:val="de-DE" w:eastAsia="en-US"/>
        </w:rPr>
        <w:t xml:space="preserve"> </w:t>
      </w:r>
      <w:r w:rsidRPr="000051FA">
        <w:rPr>
          <w:sz w:val="20"/>
          <w:szCs w:val="20"/>
          <w:lang w:val="de-DE" w:eastAsia="en-US"/>
        </w:rPr>
        <w:t>bietet Thule ein breitgefächertes Produktsortiment zur Erleichterung des Transports Ihrer Ausrüstung - sicher</w:t>
      </w:r>
      <w:proofErr w:type="gramStart"/>
      <w:r w:rsidRPr="000051FA">
        <w:rPr>
          <w:sz w:val="20"/>
          <w:szCs w:val="20"/>
          <w:lang w:val="de-DE" w:eastAsia="en-US"/>
        </w:rPr>
        <w:t>, einfach</w:t>
      </w:r>
      <w:proofErr w:type="gramEnd"/>
      <w:r w:rsidRPr="000051FA">
        <w:rPr>
          <w:sz w:val="20"/>
          <w:szCs w:val="20"/>
          <w:lang w:val="de-DE" w:eastAsia="en-US"/>
        </w:rPr>
        <w:t xml:space="preserve"> und mit Stil. Dachgepäckträger, Fahrrad- und Wassersportträger, Dachboxen, Zubehör für Wohnmobile, Anhänger für Freizeitaktivitäten (Pferde, Boote usw.), Schneeketten sowie Taschen und Koffer für Reisegepäck sind eine Auswahl aus der Vielzahl der Produkte von Thule.</w:t>
      </w:r>
    </w:p>
    <w:p w14:paraId="6A67D306" w14:textId="6BD49B19" w:rsidR="00A306DB" w:rsidRPr="00084DB0" w:rsidRDefault="00B9461A" w:rsidP="00B9461A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vanish/>
          <w:color w:val="1111CC"/>
        </w:rPr>
      </w:pPr>
      <w:r w:rsidRPr="000051FA">
        <w:rPr>
          <w:rFonts w:ascii="Arial" w:hAnsi="Arial" w:cs="Arial"/>
          <w:i/>
          <w:iCs/>
          <w:lang w:val="de-DE" w:eastAsia="en-US"/>
        </w:rPr>
        <w:t>Thule ist die größte Marke der Thule Group.</w:t>
      </w:r>
      <w:r w:rsidR="009C0423" w:rsidRPr="00084DB0">
        <w:rPr>
          <w:rFonts w:ascii="Arial" w:eastAsia="Times New Roman" w:hAnsi="Arial" w:cs="Arial"/>
          <w:iCs/>
        </w:rPr>
        <w:br/>
      </w:r>
      <w:r w:rsidR="00A306DB" w:rsidRPr="00084DB0">
        <w:rPr>
          <w:rFonts w:ascii="Arial" w:hAnsi="Arial" w:cs="Arial"/>
          <w:vanish/>
          <w:color w:val="1111CC"/>
        </w:rPr>
        <w:t>Lyssna</w:t>
      </w:r>
    </w:p>
    <w:p w14:paraId="2C176BE4" w14:textId="77777777" w:rsidR="00A306DB" w:rsidRPr="00084DB0" w:rsidRDefault="00A306DB">
      <w:pPr>
        <w:textAlignment w:val="top"/>
        <w:rPr>
          <w:vanish/>
          <w:color w:val="1111CC"/>
          <w:sz w:val="20"/>
          <w:szCs w:val="20"/>
        </w:rPr>
      </w:pPr>
      <w:r w:rsidRPr="00084DB0">
        <w:rPr>
          <w:vanish/>
          <w:color w:val="1111CC"/>
          <w:sz w:val="20"/>
          <w:szCs w:val="20"/>
        </w:rPr>
        <w:t>Läs fonetiskt</w:t>
      </w:r>
    </w:p>
    <w:p w14:paraId="1992D416" w14:textId="77777777" w:rsidR="00A306DB" w:rsidRPr="00084DB0" w:rsidRDefault="00A306DB">
      <w:pPr>
        <w:spacing w:line="360" w:lineRule="atLeast"/>
        <w:textAlignment w:val="top"/>
        <w:rPr>
          <w:vanish/>
          <w:color w:val="777777"/>
          <w:sz w:val="20"/>
          <w:szCs w:val="20"/>
        </w:rPr>
      </w:pPr>
      <w:r w:rsidRPr="00084DB0">
        <w:rPr>
          <w:vanish/>
          <w:color w:val="777777"/>
          <w:sz w:val="20"/>
          <w:szCs w:val="20"/>
        </w:rPr>
        <w:t> </w:t>
      </w:r>
    </w:p>
    <w:p w14:paraId="30DF03B2" w14:textId="77777777" w:rsidR="00A306DB" w:rsidRPr="00084DB0" w:rsidRDefault="00A306DB">
      <w:pPr>
        <w:spacing w:after="136" w:line="217" w:lineRule="atLeast"/>
        <w:textAlignment w:val="top"/>
        <w:outlineLvl w:val="3"/>
        <w:rPr>
          <w:vanish/>
          <w:color w:val="888888"/>
          <w:sz w:val="20"/>
          <w:szCs w:val="20"/>
        </w:rPr>
      </w:pPr>
      <w:r w:rsidRPr="00084DB0">
        <w:rPr>
          <w:vanish/>
          <w:color w:val="888888"/>
          <w:sz w:val="20"/>
          <w:szCs w:val="20"/>
        </w:rPr>
        <w:t xml:space="preserve">Ordbok - </w:t>
      </w:r>
      <w:hyperlink r:id="rId10" w:history="1">
        <w:r w:rsidRPr="00084DB0">
          <w:rPr>
            <w:vanish/>
            <w:color w:val="4272DB"/>
            <w:sz w:val="20"/>
            <w:szCs w:val="20"/>
          </w:rPr>
          <w:t>Visa detaljerad ordbok</w:t>
        </w:r>
      </w:hyperlink>
    </w:p>
    <w:p w14:paraId="769D83E0" w14:textId="77777777" w:rsidR="00A306DB" w:rsidRPr="00084DB0" w:rsidRDefault="00A306DB">
      <w:pPr>
        <w:rPr>
          <w:b/>
          <w:bCs/>
          <w:sz w:val="20"/>
          <w:szCs w:val="20"/>
        </w:rPr>
      </w:pPr>
    </w:p>
    <w:sectPr w:rsidR="00A306DB" w:rsidRPr="00084DB0" w:rsidSect="00A306DB">
      <w:headerReference w:type="default" r:id="rId11"/>
      <w:footerReference w:type="default" r:id="rId12"/>
      <w:type w:val="continuous"/>
      <w:pgSz w:w="11906" w:h="16838" w:code="9"/>
      <w:pgMar w:top="3103" w:right="1701" w:bottom="1588" w:left="1701" w:header="539" w:footer="17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8595D1" w14:textId="77777777" w:rsidR="006F04D9" w:rsidRDefault="006F04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0AF0251F" w14:textId="77777777" w:rsidR="006F04D9" w:rsidRDefault="006F04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(TT) 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55 Roma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otham HTF">
    <w:altName w:val="Gotham HTF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0E8C6" w14:textId="77777777" w:rsidR="006F04D9" w:rsidRDefault="006F04D9">
    <w:pPr>
      <w:pStyle w:val="Fuzeile"/>
      <w:tabs>
        <w:tab w:val="clear" w:pos="9072"/>
        <w:tab w:val="right" w:pos="4536"/>
        <w:tab w:val="right" w:pos="8460"/>
      </w:tabs>
      <w:spacing w:line="160" w:lineRule="exact"/>
      <w:rPr>
        <w:sz w:val="13"/>
        <w:szCs w:val="13"/>
        <w:lang w:val="en-GB"/>
      </w:rPr>
    </w:pPr>
    <w:r>
      <w:rPr>
        <w:sz w:val="13"/>
        <w:szCs w:val="13"/>
        <w:lang w:val="en-GB"/>
      </w:rPr>
      <w:tab/>
    </w:r>
    <w:r>
      <w:rPr>
        <w:sz w:val="13"/>
        <w:szCs w:val="13"/>
        <w:lang w:val="en-GB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C2CC6C" w14:textId="77777777" w:rsidR="006F04D9" w:rsidRDefault="006F04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49723EC0" w14:textId="77777777" w:rsidR="006F04D9" w:rsidRDefault="006F04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2C65B" w14:textId="282E9561" w:rsidR="006F04D9" w:rsidRDefault="006F04D9">
    <w:pPr>
      <w:pStyle w:val="Kopfzeile"/>
      <w:rPr>
        <w:rFonts w:ascii="Times New Roman" w:hAnsi="Times New Roman" w:cs="Times New Roman"/>
      </w:rPr>
    </w:pPr>
    <w:r>
      <w:rPr>
        <w:noProof/>
        <w:lang w:val="de-DE" w:eastAsia="de-DE"/>
      </w:rPr>
      <w:drawing>
        <wp:anchor distT="0" distB="0" distL="114300" distR="114300" simplePos="0" relativeHeight="251657728" behindDoc="0" locked="0" layoutInCell="1" allowOverlap="1" wp14:anchorId="4DD56D22" wp14:editId="0FC89A67">
          <wp:simplePos x="0" y="0"/>
          <wp:positionH relativeFrom="page">
            <wp:posOffset>-9525</wp:posOffset>
          </wp:positionH>
          <wp:positionV relativeFrom="page">
            <wp:posOffset>0</wp:posOffset>
          </wp:positionV>
          <wp:extent cx="7560310" cy="1171575"/>
          <wp:effectExtent l="0" t="0" r="2540" b="9525"/>
          <wp:wrapTight wrapText="bothSides">
            <wp:wrapPolygon edited="0">
              <wp:start x="0" y="0"/>
              <wp:lineTo x="0" y="21424"/>
              <wp:lineTo x="21553" y="21424"/>
              <wp:lineTo x="21553" y="0"/>
              <wp:lineTo x="0" y="0"/>
            </wp:wrapPolygon>
          </wp:wrapTight>
          <wp:docPr id="1" name="Picture 1" descr="press_r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_r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71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DATE \@ "yyyy-MM-dd" </w:instrText>
    </w:r>
    <w:r>
      <w:rPr>
        <w:rFonts w:ascii="Times New Roman" w:hAnsi="Times New Roman" w:cs="Times New Roman"/>
      </w:rPr>
      <w:fldChar w:fldCharType="separate"/>
    </w:r>
    <w:r w:rsidR="00D2491E">
      <w:rPr>
        <w:rFonts w:ascii="Times New Roman" w:hAnsi="Times New Roman" w:cs="Times New Roman"/>
        <w:noProof/>
      </w:rPr>
      <w:t>2013-04-02</w:t>
    </w:r>
    <w:r>
      <w:rPr>
        <w:rFonts w:ascii="Times New Roman" w:hAnsi="Times New Roman" w:cs="Times New Roman"/>
      </w:rPr>
      <w:fldChar w:fldCharType="end"/>
    </w:r>
  </w:p>
  <w:p w14:paraId="2D708AE5" w14:textId="77777777" w:rsidR="006F04D9" w:rsidRDefault="006F04D9">
    <w:pPr>
      <w:pStyle w:val="Kopfzeile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406D2E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2A0F3183"/>
    <w:multiLevelType w:val="hybridMultilevel"/>
    <w:tmpl w:val="88CEDF88"/>
    <w:lvl w:ilvl="0" w:tplc="DF0C7AF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09D26C1"/>
    <w:multiLevelType w:val="hybridMultilevel"/>
    <w:tmpl w:val="7192462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3F764014"/>
    <w:multiLevelType w:val="hybridMultilevel"/>
    <w:tmpl w:val="F55C6626"/>
    <w:lvl w:ilvl="0" w:tplc="041D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">
    <w:nsid w:val="5BBD2FB1"/>
    <w:multiLevelType w:val="multilevel"/>
    <w:tmpl w:val="88CEDF88"/>
    <w:lvl w:ilvl="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D486513"/>
    <w:multiLevelType w:val="hybridMultilevel"/>
    <w:tmpl w:val="9AA8B2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7073D7A"/>
    <w:multiLevelType w:val="hybridMultilevel"/>
    <w:tmpl w:val="50123D0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2835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6DB"/>
    <w:rsid w:val="00056D37"/>
    <w:rsid w:val="00084DB0"/>
    <w:rsid w:val="000A21E8"/>
    <w:rsid w:val="000A6B74"/>
    <w:rsid w:val="00104F94"/>
    <w:rsid w:val="0016049F"/>
    <w:rsid w:val="00193AF9"/>
    <w:rsid w:val="002048A3"/>
    <w:rsid w:val="00265B90"/>
    <w:rsid w:val="00281070"/>
    <w:rsid w:val="00301922"/>
    <w:rsid w:val="00384FA6"/>
    <w:rsid w:val="00435870"/>
    <w:rsid w:val="00452C6B"/>
    <w:rsid w:val="00470A4A"/>
    <w:rsid w:val="004A1549"/>
    <w:rsid w:val="004D65C9"/>
    <w:rsid w:val="00533C7F"/>
    <w:rsid w:val="0054474D"/>
    <w:rsid w:val="005D0B41"/>
    <w:rsid w:val="006135FA"/>
    <w:rsid w:val="00632494"/>
    <w:rsid w:val="0063696B"/>
    <w:rsid w:val="006A5D10"/>
    <w:rsid w:val="006C149E"/>
    <w:rsid w:val="006F04D9"/>
    <w:rsid w:val="0070504F"/>
    <w:rsid w:val="00742CD0"/>
    <w:rsid w:val="007F2692"/>
    <w:rsid w:val="00804F62"/>
    <w:rsid w:val="00853CFA"/>
    <w:rsid w:val="008B0DD2"/>
    <w:rsid w:val="008E29D4"/>
    <w:rsid w:val="00902FFE"/>
    <w:rsid w:val="009258DA"/>
    <w:rsid w:val="00953D41"/>
    <w:rsid w:val="009B3199"/>
    <w:rsid w:val="009B3A24"/>
    <w:rsid w:val="009B5229"/>
    <w:rsid w:val="009C0423"/>
    <w:rsid w:val="009C4877"/>
    <w:rsid w:val="009E6ADF"/>
    <w:rsid w:val="00A306DB"/>
    <w:rsid w:val="00A42DB9"/>
    <w:rsid w:val="00AA67C1"/>
    <w:rsid w:val="00AC1805"/>
    <w:rsid w:val="00B509DE"/>
    <w:rsid w:val="00B600B2"/>
    <w:rsid w:val="00B9461A"/>
    <w:rsid w:val="00BA0E56"/>
    <w:rsid w:val="00BB3D45"/>
    <w:rsid w:val="00BF6420"/>
    <w:rsid w:val="00C070F8"/>
    <w:rsid w:val="00C414EF"/>
    <w:rsid w:val="00CB6F67"/>
    <w:rsid w:val="00CB7286"/>
    <w:rsid w:val="00CC5508"/>
    <w:rsid w:val="00D05AF3"/>
    <w:rsid w:val="00D13BE7"/>
    <w:rsid w:val="00D2491E"/>
    <w:rsid w:val="00D6449A"/>
    <w:rsid w:val="00D85337"/>
    <w:rsid w:val="00DC1408"/>
    <w:rsid w:val="00E3252B"/>
    <w:rsid w:val="00E938CB"/>
    <w:rsid w:val="00EA3A54"/>
    <w:rsid w:val="00F251F7"/>
    <w:rsid w:val="00FC1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971FB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2"/>
      <w:szCs w:val="22"/>
      <w:lang w:eastAsia="sv-SE"/>
    </w:rPr>
  </w:style>
  <w:style w:type="paragraph" w:styleId="berschrift2">
    <w:name w:val="heading 2"/>
    <w:basedOn w:val="Standard"/>
    <w:next w:val="Standard"/>
    <w:link w:val="berschrift2Zeichen"/>
    <w:uiPriority w:val="99"/>
    <w:qFormat/>
    <w:pPr>
      <w:keepNext/>
      <w:spacing w:before="240" w:after="60"/>
      <w:outlineLvl w:val="1"/>
    </w:pPr>
    <w:rPr>
      <w:color w:val="000000"/>
      <w:sz w:val="36"/>
      <w:szCs w:val="36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eichen">
    <w:name w:val="Überschrift 2 Zeichen"/>
    <w:link w:val="berschrift2"/>
    <w:uiPriority w:val="99"/>
    <w:rPr>
      <w:rFonts w:ascii="Arial" w:hAnsi="Arial" w:cs="Arial"/>
      <w:color w:val="000000"/>
      <w:sz w:val="36"/>
      <w:szCs w:val="36"/>
      <w:lang w:val="en-US" w:eastAsia="en-US"/>
    </w:rPr>
  </w:style>
  <w:style w:type="character" w:customStyle="1" w:styleId="RubrikSaga">
    <w:name w:val="Rubrik Saga"/>
    <w:uiPriority w:val="99"/>
    <w:rPr>
      <w:rFonts w:ascii="Comic Sans MS" w:hAnsi="Comic Sans MS" w:cs="Comic Sans MS"/>
      <w:b/>
      <w:bCs/>
    </w:rPr>
  </w:style>
  <w:style w:type="paragraph" w:styleId="Kopfzeile">
    <w:name w:val="header"/>
    <w:basedOn w:val="Standard"/>
    <w:link w:val="KopfzeileZeichen"/>
    <w:uiPriority w:val="9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semiHidden/>
    <w:rsid w:val="00A306DB"/>
    <w:rPr>
      <w:rFonts w:ascii="Arial" w:hAnsi="Arial" w:cs="Arial"/>
      <w:lang w:val="en-US"/>
    </w:rPr>
  </w:style>
  <w:style w:type="paragraph" w:styleId="Fuzeile">
    <w:name w:val="footer"/>
    <w:basedOn w:val="Standard"/>
    <w:link w:val="FuzeileZeichen"/>
    <w:uiPriority w:val="9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semiHidden/>
    <w:rsid w:val="00A306DB"/>
    <w:rPr>
      <w:rFonts w:ascii="Arial" w:hAnsi="Arial" w:cs="Arial"/>
      <w:lang w:val="en-US"/>
    </w:rPr>
  </w:style>
  <w:style w:type="paragraph" w:styleId="Sprechblasentext">
    <w:name w:val="Balloon Text"/>
    <w:basedOn w:val="Standard"/>
    <w:link w:val="SprechblasentextZeichen"/>
    <w:uiPriority w:val="99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A306DB"/>
    <w:rPr>
      <w:rFonts w:ascii="Times New Roman" w:hAnsi="Times New Roman" w:cs="Times New Roman"/>
      <w:sz w:val="0"/>
      <w:szCs w:val="0"/>
      <w:lang w:val="en-US"/>
    </w:rPr>
  </w:style>
  <w:style w:type="character" w:styleId="Link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xtkrper">
    <w:name w:val="Body Text"/>
    <w:basedOn w:val="Standard"/>
    <w:link w:val="TextkrperZeichen"/>
    <w:uiPriority w:val="99"/>
    <w:pPr>
      <w:spacing w:after="120"/>
    </w:pPr>
    <w:rPr>
      <w:color w:val="000000"/>
      <w:lang w:eastAsia="en-US"/>
    </w:rPr>
  </w:style>
  <w:style w:type="character" w:customStyle="1" w:styleId="TextkrperZeichen">
    <w:name w:val="Textkörper Zeichen"/>
    <w:link w:val="Textkrper"/>
    <w:uiPriority w:val="99"/>
    <w:semiHidden/>
    <w:rsid w:val="00A306DB"/>
    <w:rPr>
      <w:rFonts w:ascii="Arial" w:hAnsi="Arial" w:cs="Arial"/>
      <w:lang w:val="en-US"/>
    </w:rPr>
  </w:style>
  <w:style w:type="character" w:styleId="Seitenzahl">
    <w:name w:val="page number"/>
    <w:uiPriority w:val="99"/>
    <w:rPr>
      <w:rFonts w:ascii="Times New Roman" w:hAnsi="Times New Roman" w:cs="Times New Roman"/>
    </w:rPr>
  </w:style>
  <w:style w:type="paragraph" w:customStyle="1" w:styleId="pressrelease">
    <w:name w:val="pressrelease"/>
    <w:basedOn w:val="Standard"/>
    <w:uiPriority w:val="99"/>
    <w:pPr>
      <w:spacing w:before="120" w:line="280" w:lineRule="atLeast"/>
    </w:pPr>
    <w:rPr>
      <w:lang w:val="en-GB" w:eastAsia="en-US"/>
    </w:rPr>
  </w:style>
  <w:style w:type="character" w:styleId="Herausstellen">
    <w:name w:val="Emphasis"/>
    <w:uiPriority w:val="99"/>
    <w:qFormat/>
    <w:rPr>
      <w:rFonts w:ascii="Times New Roman" w:hAnsi="Times New Roman" w:cs="Times New Roman"/>
      <w:i/>
      <w:iCs/>
    </w:rPr>
  </w:style>
  <w:style w:type="character" w:styleId="GesichteterLink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paragraph" w:customStyle="1" w:styleId="BasicParagraph">
    <w:name w:val="[Basic Paragraph]"/>
    <w:basedOn w:val="Standard"/>
    <w:uiPriority w:val="99"/>
    <w:pPr>
      <w:autoSpaceDE w:val="0"/>
      <w:autoSpaceDN w:val="0"/>
      <w:adjustRightInd w:val="0"/>
      <w:spacing w:line="288" w:lineRule="auto"/>
      <w:textAlignment w:val="center"/>
    </w:pPr>
    <w:rPr>
      <w:rFonts w:ascii="Times (TT) Regular" w:hAnsi="Times (TT) Regular" w:cs="Times (TT) Regular"/>
      <w:color w:val="000000"/>
      <w:sz w:val="24"/>
      <w:szCs w:val="24"/>
      <w:lang w:val="en-GB" w:eastAsia="fi-FI"/>
    </w:rPr>
  </w:style>
  <w:style w:type="character" w:customStyle="1" w:styleId="CharacterStyle2">
    <w:name w:val="Character Style 2"/>
    <w:uiPriority w:val="99"/>
    <w:rPr>
      <w:rFonts w:cs="Times New Roman"/>
    </w:rPr>
  </w:style>
  <w:style w:type="character" w:customStyle="1" w:styleId="apple-style-span">
    <w:name w:val="apple-style-span"/>
    <w:uiPriority w:val="99"/>
    <w:rPr>
      <w:rFonts w:ascii="Times New Roman" w:hAnsi="Times New Roman" w:cs="Times New Roma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Helvetica 55 Roman" w:hAnsi="Helvetica 55 Roman" w:cs="Helvetica 55 Roman"/>
      <w:color w:val="000000"/>
      <w:sz w:val="24"/>
      <w:szCs w:val="24"/>
      <w:lang w:val="sv-SE" w:eastAsia="sv-SE"/>
    </w:rPr>
  </w:style>
  <w:style w:type="paragraph" w:customStyle="1" w:styleId="Pa5">
    <w:name w:val="Pa5"/>
    <w:basedOn w:val="Default"/>
    <w:next w:val="Default"/>
    <w:uiPriority w:val="99"/>
    <w:pPr>
      <w:spacing w:line="161" w:lineRule="atLeast"/>
    </w:pPr>
    <w:rPr>
      <w:color w:val="auto"/>
    </w:rPr>
  </w:style>
  <w:style w:type="character" w:customStyle="1" w:styleId="A1">
    <w:name w:val="A1"/>
    <w:uiPriority w:val="99"/>
    <w:rPr>
      <w:rFonts w:cs="Times New Roman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pPr>
      <w:spacing w:line="161" w:lineRule="atLeast"/>
    </w:pPr>
    <w:rPr>
      <w:color w:val="auto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character" w:customStyle="1" w:styleId="longtext">
    <w:name w:val="long_text"/>
    <w:uiPriority w:val="99"/>
    <w:rPr>
      <w:rFonts w:ascii="Times New Roman" w:hAnsi="Times New Roman" w:cs="Times New Roman"/>
    </w:rPr>
  </w:style>
  <w:style w:type="character" w:customStyle="1" w:styleId="gt-icon-text1">
    <w:name w:val="gt-icon-text1"/>
    <w:uiPriority w:val="99"/>
    <w:rPr>
      <w:rFonts w:ascii="Times New Roman" w:hAnsi="Times New Roman" w:cs="Times New Roman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  <w:rPr>
      <w:rFonts w:ascii="Times" w:hAnsi="Times" w:cs="Times"/>
      <w:sz w:val="20"/>
      <w:szCs w:val="20"/>
    </w:rPr>
  </w:style>
  <w:style w:type="character" w:customStyle="1" w:styleId="apple-converted-space">
    <w:name w:val="apple-converted-space"/>
    <w:uiPriority w:val="99"/>
    <w:rPr>
      <w:rFonts w:ascii="Times New Roman" w:hAnsi="Times New Roman" w:cs="Times New Roman"/>
    </w:rPr>
  </w:style>
  <w:style w:type="character" w:customStyle="1" w:styleId="A3">
    <w:name w:val="A3"/>
    <w:uiPriority w:val="99"/>
    <w:rsid w:val="000A6B74"/>
    <w:rPr>
      <w:rFonts w:cs="Gotham HTF"/>
      <w:color w:val="000000"/>
      <w:sz w:val="18"/>
      <w:szCs w:val="18"/>
    </w:rPr>
  </w:style>
  <w:style w:type="paragraph" w:styleId="Listenabsatz">
    <w:name w:val="List Paragraph"/>
    <w:basedOn w:val="Standard"/>
    <w:uiPriority w:val="34"/>
    <w:qFormat/>
    <w:rsid w:val="00056D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2"/>
      <w:szCs w:val="22"/>
      <w:lang w:eastAsia="sv-SE"/>
    </w:rPr>
  </w:style>
  <w:style w:type="paragraph" w:styleId="berschrift2">
    <w:name w:val="heading 2"/>
    <w:basedOn w:val="Standard"/>
    <w:next w:val="Standard"/>
    <w:link w:val="berschrift2Zeichen"/>
    <w:uiPriority w:val="99"/>
    <w:qFormat/>
    <w:pPr>
      <w:keepNext/>
      <w:spacing w:before="240" w:after="60"/>
      <w:outlineLvl w:val="1"/>
    </w:pPr>
    <w:rPr>
      <w:color w:val="000000"/>
      <w:sz w:val="36"/>
      <w:szCs w:val="36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eichen">
    <w:name w:val="Überschrift 2 Zeichen"/>
    <w:link w:val="berschrift2"/>
    <w:uiPriority w:val="99"/>
    <w:rPr>
      <w:rFonts w:ascii="Arial" w:hAnsi="Arial" w:cs="Arial"/>
      <w:color w:val="000000"/>
      <w:sz w:val="36"/>
      <w:szCs w:val="36"/>
      <w:lang w:val="en-US" w:eastAsia="en-US"/>
    </w:rPr>
  </w:style>
  <w:style w:type="character" w:customStyle="1" w:styleId="RubrikSaga">
    <w:name w:val="Rubrik Saga"/>
    <w:uiPriority w:val="99"/>
    <w:rPr>
      <w:rFonts w:ascii="Comic Sans MS" w:hAnsi="Comic Sans MS" w:cs="Comic Sans MS"/>
      <w:b/>
      <w:bCs/>
    </w:rPr>
  </w:style>
  <w:style w:type="paragraph" w:styleId="Kopfzeile">
    <w:name w:val="header"/>
    <w:basedOn w:val="Standard"/>
    <w:link w:val="KopfzeileZeichen"/>
    <w:uiPriority w:val="9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semiHidden/>
    <w:rsid w:val="00A306DB"/>
    <w:rPr>
      <w:rFonts w:ascii="Arial" w:hAnsi="Arial" w:cs="Arial"/>
      <w:lang w:val="en-US"/>
    </w:rPr>
  </w:style>
  <w:style w:type="paragraph" w:styleId="Fuzeile">
    <w:name w:val="footer"/>
    <w:basedOn w:val="Standard"/>
    <w:link w:val="FuzeileZeichen"/>
    <w:uiPriority w:val="9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semiHidden/>
    <w:rsid w:val="00A306DB"/>
    <w:rPr>
      <w:rFonts w:ascii="Arial" w:hAnsi="Arial" w:cs="Arial"/>
      <w:lang w:val="en-US"/>
    </w:rPr>
  </w:style>
  <w:style w:type="paragraph" w:styleId="Sprechblasentext">
    <w:name w:val="Balloon Text"/>
    <w:basedOn w:val="Standard"/>
    <w:link w:val="SprechblasentextZeichen"/>
    <w:uiPriority w:val="99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A306DB"/>
    <w:rPr>
      <w:rFonts w:ascii="Times New Roman" w:hAnsi="Times New Roman" w:cs="Times New Roman"/>
      <w:sz w:val="0"/>
      <w:szCs w:val="0"/>
      <w:lang w:val="en-US"/>
    </w:rPr>
  </w:style>
  <w:style w:type="character" w:styleId="Link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xtkrper">
    <w:name w:val="Body Text"/>
    <w:basedOn w:val="Standard"/>
    <w:link w:val="TextkrperZeichen"/>
    <w:uiPriority w:val="99"/>
    <w:pPr>
      <w:spacing w:after="120"/>
    </w:pPr>
    <w:rPr>
      <w:color w:val="000000"/>
      <w:lang w:eastAsia="en-US"/>
    </w:rPr>
  </w:style>
  <w:style w:type="character" w:customStyle="1" w:styleId="TextkrperZeichen">
    <w:name w:val="Textkörper Zeichen"/>
    <w:link w:val="Textkrper"/>
    <w:uiPriority w:val="99"/>
    <w:semiHidden/>
    <w:rsid w:val="00A306DB"/>
    <w:rPr>
      <w:rFonts w:ascii="Arial" w:hAnsi="Arial" w:cs="Arial"/>
      <w:lang w:val="en-US"/>
    </w:rPr>
  </w:style>
  <w:style w:type="character" w:styleId="Seitenzahl">
    <w:name w:val="page number"/>
    <w:uiPriority w:val="99"/>
    <w:rPr>
      <w:rFonts w:ascii="Times New Roman" w:hAnsi="Times New Roman" w:cs="Times New Roman"/>
    </w:rPr>
  </w:style>
  <w:style w:type="paragraph" w:customStyle="1" w:styleId="pressrelease">
    <w:name w:val="pressrelease"/>
    <w:basedOn w:val="Standard"/>
    <w:uiPriority w:val="99"/>
    <w:pPr>
      <w:spacing w:before="120" w:line="280" w:lineRule="atLeast"/>
    </w:pPr>
    <w:rPr>
      <w:lang w:val="en-GB" w:eastAsia="en-US"/>
    </w:rPr>
  </w:style>
  <w:style w:type="character" w:styleId="Herausstellen">
    <w:name w:val="Emphasis"/>
    <w:uiPriority w:val="99"/>
    <w:qFormat/>
    <w:rPr>
      <w:rFonts w:ascii="Times New Roman" w:hAnsi="Times New Roman" w:cs="Times New Roman"/>
      <w:i/>
      <w:iCs/>
    </w:rPr>
  </w:style>
  <w:style w:type="character" w:styleId="GesichteterLink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paragraph" w:customStyle="1" w:styleId="BasicParagraph">
    <w:name w:val="[Basic Paragraph]"/>
    <w:basedOn w:val="Standard"/>
    <w:uiPriority w:val="99"/>
    <w:pPr>
      <w:autoSpaceDE w:val="0"/>
      <w:autoSpaceDN w:val="0"/>
      <w:adjustRightInd w:val="0"/>
      <w:spacing w:line="288" w:lineRule="auto"/>
      <w:textAlignment w:val="center"/>
    </w:pPr>
    <w:rPr>
      <w:rFonts w:ascii="Times (TT) Regular" w:hAnsi="Times (TT) Regular" w:cs="Times (TT) Regular"/>
      <w:color w:val="000000"/>
      <w:sz w:val="24"/>
      <w:szCs w:val="24"/>
      <w:lang w:val="en-GB" w:eastAsia="fi-FI"/>
    </w:rPr>
  </w:style>
  <w:style w:type="character" w:customStyle="1" w:styleId="CharacterStyle2">
    <w:name w:val="Character Style 2"/>
    <w:uiPriority w:val="99"/>
    <w:rPr>
      <w:rFonts w:cs="Times New Roman"/>
    </w:rPr>
  </w:style>
  <w:style w:type="character" w:customStyle="1" w:styleId="apple-style-span">
    <w:name w:val="apple-style-span"/>
    <w:uiPriority w:val="99"/>
    <w:rPr>
      <w:rFonts w:ascii="Times New Roman" w:hAnsi="Times New Roman" w:cs="Times New Roma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Helvetica 55 Roman" w:hAnsi="Helvetica 55 Roman" w:cs="Helvetica 55 Roman"/>
      <w:color w:val="000000"/>
      <w:sz w:val="24"/>
      <w:szCs w:val="24"/>
      <w:lang w:val="sv-SE" w:eastAsia="sv-SE"/>
    </w:rPr>
  </w:style>
  <w:style w:type="paragraph" w:customStyle="1" w:styleId="Pa5">
    <w:name w:val="Pa5"/>
    <w:basedOn w:val="Default"/>
    <w:next w:val="Default"/>
    <w:uiPriority w:val="99"/>
    <w:pPr>
      <w:spacing w:line="161" w:lineRule="atLeast"/>
    </w:pPr>
    <w:rPr>
      <w:color w:val="auto"/>
    </w:rPr>
  </w:style>
  <w:style w:type="character" w:customStyle="1" w:styleId="A1">
    <w:name w:val="A1"/>
    <w:uiPriority w:val="99"/>
    <w:rPr>
      <w:rFonts w:cs="Times New Roman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pPr>
      <w:spacing w:line="161" w:lineRule="atLeast"/>
    </w:pPr>
    <w:rPr>
      <w:color w:val="auto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character" w:customStyle="1" w:styleId="longtext">
    <w:name w:val="long_text"/>
    <w:uiPriority w:val="99"/>
    <w:rPr>
      <w:rFonts w:ascii="Times New Roman" w:hAnsi="Times New Roman" w:cs="Times New Roman"/>
    </w:rPr>
  </w:style>
  <w:style w:type="character" w:customStyle="1" w:styleId="gt-icon-text1">
    <w:name w:val="gt-icon-text1"/>
    <w:uiPriority w:val="99"/>
    <w:rPr>
      <w:rFonts w:ascii="Times New Roman" w:hAnsi="Times New Roman" w:cs="Times New Roman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  <w:rPr>
      <w:rFonts w:ascii="Times" w:hAnsi="Times" w:cs="Times"/>
      <w:sz w:val="20"/>
      <w:szCs w:val="20"/>
    </w:rPr>
  </w:style>
  <w:style w:type="character" w:customStyle="1" w:styleId="apple-converted-space">
    <w:name w:val="apple-converted-space"/>
    <w:uiPriority w:val="99"/>
    <w:rPr>
      <w:rFonts w:ascii="Times New Roman" w:hAnsi="Times New Roman" w:cs="Times New Roman"/>
    </w:rPr>
  </w:style>
  <w:style w:type="character" w:customStyle="1" w:styleId="A3">
    <w:name w:val="A3"/>
    <w:uiPriority w:val="99"/>
    <w:rsid w:val="000A6B74"/>
    <w:rPr>
      <w:rFonts w:cs="Gotham HTF"/>
      <w:color w:val="000000"/>
      <w:sz w:val="18"/>
      <w:szCs w:val="18"/>
    </w:rPr>
  </w:style>
  <w:style w:type="paragraph" w:styleId="Listenabsatz">
    <w:name w:val="List Paragraph"/>
    <w:basedOn w:val="Standard"/>
    <w:uiPriority w:val="34"/>
    <w:qFormat/>
    <w:rsid w:val="00056D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facebook.com/thulebringyourlife" TargetMode="External"/><Relationship Id="rId9" Type="http://schemas.openxmlformats.org/officeDocument/2006/relationships/hyperlink" Target="http://www.youtube.com/thule" TargetMode="External"/><Relationship Id="rId10" Type="http://schemas.openxmlformats.org/officeDocument/2006/relationships/hyperlink" Target="http://www.google.se/dictionary?source=translation&amp;hl=sv&amp;q=Going%20into%20the%202011%20season,%20Martin%20Flinta,%20captain%20of%20the%20Thule%20Adventure%20Team%20can%20look%20back%20on%20a%20successful%20first%20year.%20First%20place%20Abu%20Dhabi%20Adventure%20(Abu%20Dhabi,%20United%20Arab%20Emirates),%20Coast%20to%20Coast%20(New%20Zealand),%20Scandinavian%20Championship%20/%20%20&#197;re%20Extreme%20Challenge%20(&#197;re,%20Sweden)%20are%20just%20a%20few%20of%20the%20successes%20that%20the%20team%20has%20achieved.%20%20%20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3617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Företag</vt:lpstr>
    </vt:vector>
  </TitlesOfParts>
  <Company>Cogni AB</Company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Företag</dc:title>
  <dc:creator>Fredrik Erlandsson</dc:creator>
  <cp:lastModifiedBy>Stadic</cp:lastModifiedBy>
  <cp:revision>7</cp:revision>
  <cp:lastPrinted>2013-04-02T12:06:00Z</cp:lastPrinted>
  <dcterms:created xsi:type="dcterms:W3CDTF">2013-04-02T09:52:00Z</dcterms:created>
  <dcterms:modified xsi:type="dcterms:W3CDTF">2013-04-02T12:08:00Z</dcterms:modified>
</cp:coreProperties>
</file>