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00B" w:rsidRPr="00D21491" w:rsidRDefault="008035AD" w:rsidP="006910C3">
      <w:pPr>
        <w:tabs>
          <w:tab w:val="left" w:pos="8288"/>
        </w:tabs>
        <w:rPr>
          <w:rFonts w:ascii="Arial" w:hAnsi="Arial" w:cs="Arial"/>
          <w:sz w:val="22"/>
          <w:szCs w:val="22"/>
        </w:rPr>
      </w:pPr>
      <w:r w:rsidRPr="00D21491">
        <w:rPr>
          <w:rFonts w:ascii="Arial" w:hAnsi="Arial" w:cs="Arial"/>
          <w:sz w:val="22"/>
          <w:szCs w:val="22"/>
        </w:rPr>
        <w:t xml:space="preserve">Pressmeddelande </w:t>
      </w:r>
      <w:r w:rsidR="00962FD9">
        <w:rPr>
          <w:rFonts w:ascii="Arial" w:hAnsi="Arial" w:cs="Arial"/>
          <w:sz w:val="22"/>
          <w:szCs w:val="22"/>
        </w:rPr>
        <w:t>2018-03-06</w:t>
      </w:r>
    </w:p>
    <w:p w:rsidR="001E2BC9" w:rsidRPr="00D21491" w:rsidRDefault="001E2BC9" w:rsidP="006910C3">
      <w:pPr>
        <w:tabs>
          <w:tab w:val="left" w:pos="8288"/>
        </w:tabs>
        <w:rPr>
          <w:rFonts w:ascii="Arial" w:hAnsi="Arial" w:cs="Arial"/>
          <w:sz w:val="22"/>
          <w:szCs w:val="22"/>
        </w:rPr>
      </w:pPr>
    </w:p>
    <w:p w:rsidR="00D21491" w:rsidRDefault="00D21491" w:rsidP="00D21491">
      <w:pPr>
        <w:rPr>
          <w:rFonts w:ascii="Arial" w:hAnsi="Arial" w:cs="Arial"/>
          <w:b/>
          <w:bCs/>
          <w:noProof/>
          <w:sz w:val="28"/>
          <w:szCs w:val="28"/>
          <w:lang w:eastAsia="en-US"/>
        </w:rPr>
      </w:pPr>
    </w:p>
    <w:p w:rsidR="00B1200A" w:rsidRPr="00962FD9" w:rsidRDefault="00B1200A" w:rsidP="00D21491">
      <w:pPr>
        <w:rPr>
          <w:rFonts w:ascii="Arial" w:hAnsi="Arial" w:cs="Arial"/>
          <w:b/>
          <w:bCs/>
          <w:noProof/>
          <w:sz w:val="28"/>
          <w:szCs w:val="28"/>
          <w:lang w:eastAsia="en-US"/>
        </w:rPr>
      </w:pPr>
    </w:p>
    <w:p w:rsidR="00962FD9" w:rsidRPr="00962FD9" w:rsidRDefault="00962FD9" w:rsidP="00962FD9">
      <w:pPr>
        <w:rPr>
          <w:rFonts w:ascii="Arial" w:hAnsi="Arial" w:cs="Arial"/>
          <w:b/>
          <w:sz w:val="28"/>
          <w:szCs w:val="28"/>
        </w:rPr>
      </w:pPr>
      <w:r w:rsidRPr="00962FD9">
        <w:rPr>
          <w:rFonts w:ascii="Arial" w:hAnsi="Arial" w:cs="Arial"/>
          <w:b/>
          <w:sz w:val="28"/>
          <w:szCs w:val="28"/>
        </w:rPr>
        <w:t xml:space="preserve">Nytt verktyg från </w:t>
      </w:r>
      <w:proofErr w:type="spellStart"/>
      <w:r w:rsidRPr="00962FD9">
        <w:rPr>
          <w:rFonts w:ascii="Arial" w:hAnsi="Arial" w:cs="Arial"/>
          <w:b/>
          <w:sz w:val="28"/>
          <w:szCs w:val="28"/>
        </w:rPr>
        <w:t>Rittal</w:t>
      </w:r>
      <w:proofErr w:type="spellEnd"/>
      <w:r w:rsidRPr="00962FD9">
        <w:rPr>
          <w:rFonts w:ascii="Arial" w:hAnsi="Arial" w:cs="Arial"/>
          <w:b/>
          <w:sz w:val="28"/>
          <w:szCs w:val="28"/>
        </w:rPr>
        <w:t xml:space="preserve"> </w:t>
      </w:r>
    </w:p>
    <w:p w:rsidR="00962FD9" w:rsidRPr="00962FD9" w:rsidRDefault="00962FD9" w:rsidP="00962FD9">
      <w:pPr>
        <w:rPr>
          <w:rFonts w:ascii="Arial" w:hAnsi="Arial" w:cs="Arial"/>
          <w:b/>
          <w:sz w:val="28"/>
          <w:szCs w:val="28"/>
        </w:rPr>
      </w:pPr>
      <w:r w:rsidRPr="00962FD9">
        <w:rPr>
          <w:rFonts w:ascii="Arial" w:hAnsi="Arial" w:cs="Arial"/>
          <w:b/>
          <w:sz w:val="28"/>
          <w:szCs w:val="28"/>
        </w:rPr>
        <w:t xml:space="preserve">konfigurerar </w:t>
      </w:r>
      <w:proofErr w:type="spellStart"/>
      <w:r w:rsidRPr="00962FD9">
        <w:rPr>
          <w:rFonts w:ascii="Arial" w:hAnsi="Arial" w:cs="Arial"/>
          <w:b/>
          <w:sz w:val="28"/>
          <w:szCs w:val="28"/>
        </w:rPr>
        <w:t>E</w:t>
      </w:r>
      <w:r w:rsidR="00EF6437">
        <w:rPr>
          <w:rFonts w:ascii="Arial" w:hAnsi="Arial" w:cs="Arial"/>
          <w:b/>
          <w:sz w:val="28"/>
          <w:szCs w:val="28"/>
        </w:rPr>
        <w:t>dge</w:t>
      </w:r>
      <w:proofErr w:type="spellEnd"/>
      <w:r w:rsidR="00EF6437">
        <w:rPr>
          <w:rFonts w:ascii="Arial" w:hAnsi="Arial" w:cs="Arial"/>
          <w:b/>
          <w:sz w:val="28"/>
          <w:szCs w:val="28"/>
        </w:rPr>
        <w:t xml:space="preserve"> D</w:t>
      </w:r>
      <w:r w:rsidRPr="00962FD9">
        <w:rPr>
          <w:rFonts w:ascii="Arial" w:hAnsi="Arial" w:cs="Arial"/>
          <w:b/>
          <w:sz w:val="28"/>
          <w:szCs w:val="28"/>
        </w:rPr>
        <w:t>ata</w:t>
      </w:r>
      <w:r w:rsidR="00EF6437">
        <w:rPr>
          <w:rFonts w:ascii="Arial" w:hAnsi="Arial" w:cs="Arial"/>
          <w:b/>
          <w:sz w:val="28"/>
          <w:szCs w:val="28"/>
        </w:rPr>
        <w:t xml:space="preserve"> C</w:t>
      </w:r>
      <w:r w:rsidRPr="00962FD9">
        <w:rPr>
          <w:rFonts w:ascii="Arial" w:hAnsi="Arial" w:cs="Arial"/>
          <w:b/>
          <w:sz w:val="28"/>
          <w:szCs w:val="28"/>
        </w:rPr>
        <w:t xml:space="preserve">enter </w:t>
      </w:r>
    </w:p>
    <w:p w:rsidR="00D21491" w:rsidRPr="00D21491" w:rsidRDefault="00D21491" w:rsidP="005263B4">
      <w:pPr>
        <w:rPr>
          <w:rFonts w:ascii="Arial" w:hAnsi="Arial" w:cs="Arial"/>
          <w:b/>
          <w:i/>
          <w:sz w:val="22"/>
        </w:rPr>
      </w:pPr>
    </w:p>
    <w:p w:rsidR="00962FD9" w:rsidRPr="0055481E" w:rsidRDefault="00962FD9" w:rsidP="00962FD9">
      <w:pPr>
        <w:rPr>
          <w:rFonts w:ascii="Arial" w:hAnsi="Arial" w:cs="Arial"/>
          <w:b/>
          <w:sz w:val="22"/>
          <w:szCs w:val="22"/>
        </w:rPr>
      </w:pPr>
      <w:r w:rsidRPr="0055481E">
        <w:rPr>
          <w:rFonts w:ascii="Arial" w:hAnsi="Arial" w:cs="Arial"/>
          <w:b/>
          <w:sz w:val="22"/>
          <w:szCs w:val="22"/>
        </w:rPr>
        <w:t xml:space="preserve">Med Internet </w:t>
      </w:r>
      <w:proofErr w:type="spellStart"/>
      <w:r w:rsidRPr="0055481E">
        <w:rPr>
          <w:rFonts w:ascii="Arial" w:hAnsi="Arial" w:cs="Arial"/>
          <w:b/>
          <w:sz w:val="22"/>
          <w:szCs w:val="22"/>
        </w:rPr>
        <w:t>of</w:t>
      </w:r>
      <w:proofErr w:type="spellEnd"/>
      <w:r w:rsidRPr="0055481E">
        <w:rPr>
          <w:rFonts w:ascii="Arial" w:hAnsi="Arial" w:cs="Arial"/>
          <w:b/>
          <w:sz w:val="22"/>
          <w:szCs w:val="22"/>
        </w:rPr>
        <w:t xml:space="preserve"> </w:t>
      </w:r>
      <w:proofErr w:type="spellStart"/>
      <w:r w:rsidRPr="0055481E">
        <w:rPr>
          <w:rFonts w:ascii="Arial" w:hAnsi="Arial" w:cs="Arial"/>
          <w:b/>
          <w:sz w:val="22"/>
          <w:szCs w:val="22"/>
        </w:rPr>
        <w:t>Things</w:t>
      </w:r>
      <w:proofErr w:type="spellEnd"/>
      <w:r w:rsidRPr="0055481E">
        <w:rPr>
          <w:rFonts w:ascii="Arial" w:hAnsi="Arial" w:cs="Arial"/>
          <w:b/>
          <w:sz w:val="22"/>
          <w:szCs w:val="22"/>
        </w:rPr>
        <w:t xml:space="preserve"> ökar datamängderna då allt fler system blir uppkopplat. För detta behöver företagen anpassa sin IT-infrastruktur. </w:t>
      </w:r>
      <w:proofErr w:type="spellStart"/>
      <w:r w:rsidRPr="0055481E">
        <w:rPr>
          <w:rFonts w:ascii="Arial" w:hAnsi="Arial" w:cs="Arial"/>
          <w:b/>
          <w:sz w:val="22"/>
          <w:szCs w:val="22"/>
        </w:rPr>
        <w:t>Rittal</w:t>
      </w:r>
      <w:proofErr w:type="spellEnd"/>
      <w:r w:rsidRPr="0055481E">
        <w:rPr>
          <w:rFonts w:ascii="Arial" w:hAnsi="Arial" w:cs="Arial"/>
          <w:b/>
          <w:sz w:val="22"/>
          <w:szCs w:val="22"/>
        </w:rPr>
        <w:t xml:space="preserve"> erbjuder nu en webbaserad </w:t>
      </w:r>
      <w:proofErr w:type="spellStart"/>
      <w:r w:rsidRPr="0055481E">
        <w:rPr>
          <w:rFonts w:ascii="Arial" w:hAnsi="Arial" w:cs="Arial"/>
          <w:b/>
          <w:sz w:val="22"/>
          <w:szCs w:val="22"/>
        </w:rPr>
        <w:t>konfigurator</w:t>
      </w:r>
      <w:proofErr w:type="spellEnd"/>
      <w:r w:rsidRPr="0055481E">
        <w:rPr>
          <w:rFonts w:ascii="Arial" w:hAnsi="Arial" w:cs="Arial"/>
          <w:b/>
          <w:sz w:val="22"/>
          <w:szCs w:val="22"/>
        </w:rPr>
        <w:t xml:space="preserve"> för att enkelt och kostnadseffektivt designa sina egna </w:t>
      </w:r>
      <w:proofErr w:type="spellStart"/>
      <w:r w:rsidRPr="0055481E">
        <w:rPr>
          <w:rFonts w:ascii="Arial" w:hAnsi="Arial" w:cs="Arial"/>
          <w:b/>
          <w:sz w:val="22"/>
          <w:szCs w:val="22"/>
        </w:rPr>
        <w:t>E</w:t>
      </w:r>
      <w:r w:rsidR="00EF6437">
        <w:rPr>
          <w:rFonts w:ascii="Arial" w:hAnsi="Arial" w:cs="Arial"/>
          <w:b/>
          <w:sz w:val="22"/>
          <w:szCs w:val="22"/>
        </w:rPr>
        <w:t>dge</w:t>
      </w:r>
      <w:proofErr w:type="spellEnd"/>
      <w:r w:rsidR="00EF6437">
        <w:rPr>
          <w:rFonts w:ascii="Arial" w:hAnsi="Arial" w:cs="Arial"/>
          <w:b/>
          <w:sz w:val="22"/>
          <w:szCs w:val="22"/>
        </w:rPr>
        <w:t xml:space="preserve"> Da</w:t>
      </w:r>
      <w:r w:rsidRPr="0055481E">
        <w:rPr>
          <w:rFonts w:ascii="Arial" w:hAnsi="Arial" w:cs="Arial"/>
          <w:b/>
          <w:sz w:val="22"/>
          <w:szCs w:val="22"/>
        </w:rPr>
        <w:t>ta</w:t>
      </w:r>
      <w:r w:rsidR="00EF6437">
        <w:rPr>
          <w:rFonts w:ascii="Arial" w:hAnsi="Arial" w:cs="Arial"/>
          <w:b/>
          <w:sz w:val="22"/>
          <w:szCs w:val="22"/>
        </w:rPr>
        <w:t xml:space="preserve"> C</w:t>
      </w:r>
      <w:r w:rsidRPr="0055481E">
        <w:rPr>
          <w:rFonts w:ascii="Arial" w:hAnsi="Arial" w:cs="Arial"/>
          <w:b/>
          <w:sz w:val="22"/>
          <w:szCs w:val="22"/>
        </w:rPr>
        <w:t xml:space="preserve">enter.  </w:t>
      </w:r>
    </w:p>
    <w:p w:rsidR="00D21491" w:rsidRPr="00962FD9" w:rsidRDefault="00EF6CD3" w:rsidP="00D21491">
      <w:pPr>
        <w:rPr>
          <w:rFonts w:ascii="Arial" w:hAnsi="Arial" w:cs="Arial"/>
          <w:noProof/>
          <w:sz w:val="22"/>
          <w:szCs w:val="22"/>
          <w:lang w:eastAsia="en-US"/>
        </w:rPr>
      </w:pPr>
      <w:r>
        <w:rPr>
          <w:rFonts w:ascii="Arial" w:hAnsi="Arial" w:cs="Arial"/>
          <w:noProof/>
        </w:rPr>
        <w:drawing>
          <wp:anchor distT="0" distB="0" distL="114300" distR="114300" simplePos="0" relativeHeight="251662336" behindDoc="0" locked="0" layoutInCell="1" allowOverlap="1">
            <wp:simplePos x="0" y="0"/>
            <wp:positionH relativeFrom="column">
              <wp:posOffset>4427591</wp:posOffset>
            </wp:positionH>
            <wp:positionV relativeFrom="paragraph">
              <wp:posOffset>85090</wp:posOffset>
            </wp:positionV>
            <wp:extent cx="2159635" cy="1522095"/>
            <wp:effectExtent l="0" t="0" r="0" b="1905"/>
            <wp:wrapSquare wrapText="bothSides"/>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ri172055700_Edge konfigurat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9635" cy="1522095"/>
                    </a:xfrm>
                    <a:prstGeom prst="rect">
                      <a:avLst/>
                    </a:prstGeom>
                  </pic:spPr>
                </pic:pic>
              </a:graphicData>
            </a:graphic>
            <wp14:sizeRelH relativeFrom="page">
              <wp14:pctWidth>0</wp14:pctWidth>
            </wp14:sizeRelH>
            <wp14:sizeRelV relativeFrom="page">
              <wp14:pctHeight>0</wp14:pctHeight>
            </wp14:sizeRelV>
          </wp:anchor>
        </w:drawing>
      </w:r>
    </w:p>
    <w:p w:rsidR="00962FD9" w:rsidRPr="0055481E" w:rsidRDefault="00962FD9" w:rsidP="00962FD9">
      <w:pPr>
        <w:rPr>
          <w:rFonts w:ascii="Arial" w:hAnsi="Arial" w:cs="Arial"/>
          <w:sz w:val="22"/>
          <w:szCs w:val="22"/>
        </w:rPr>
      </w:pPr>
      <w:r w:rsidRPr="0055481E">
        <w:rPr>
          <w:rFonts w:ascii="Arial" w:hAnsi="Arial" w:cs="Arial"/>
          <w:sz w:val="22"/>
          <w:szCs w:val="22"/>
        </w:rPr>
        <w:t>Industri 4.0, så behövs access till data i realtid. Med så kallade "</w:t>
      </w:r>
      <w:proofErr w:type="spellStart"/>
      <w:r w:rsidRPr="0055481E">
        <w:rPr>
          <w:rFonts w:ascii="Arial" w:hAnsi="Arial" w:cs="Arial"/>
          <w:sz w:val="22"/>
          <w:szCs w:val="22"/>
        </w:rPr>
        <w:t>E</w:t>
      </w:r>
      <w:r w:rsidR="00EF6437">
        <w:rPr>
          <w:rFonts w:ascii="Arial" w:hAnsi="Arial" w:cs="Arial"/>
          <w:sz w:val="22"/>
          <w:szCs w:val="22"/>
        </w:rPr>
        <w:t>dge</w:t>
      </w:r>
      <w:proofErr w:type="spellEnd"/>
      <w:r w:rsidR="00EF6437">
        <w:rPr>
          <w:rFonts w:ascii="Arial" w:hAnsi="Arial" w:cs="Arial"/>
          <w:sz w:val="22"/>
          <w:szCs w:val="22"/>
        </w:rPr>
        <w:t xml:space="preserve"> D</w:t>
      </w:r>
      <w:r w:rsidRPr="0055481E">
        <w:rPr>
          <w:rFonts w:ascii="Arial" w:hAnsi="Arial" w:cs="Arial"/>
          <w:sz w:val="22"/>
          <w:szCs w:val="22"/>
        </w:rPr>
        <w:t>ata</w:t>
      </w:r>
      <w:r w:rsidR="00EF6437">
        <w:rPr>
          <w:rFonts w:ascii="Arial" w:hAnsi="Arial" w:cs="Arial"/>
          <w:sz w:val="22"/>
          <w:szCs w:val="22"/>
        </w:rPr>
        <w:t xml:space="preserve"> C</w:t>
      </w:r>
      <w:r w:rsidRPr="0055481E">
        <w:rPr>
          <w:rFonts w:ascii="Arial" w:hAnsi="Arial" w:cs="Arial"/>
          <w:sz w:val="22"/>
          <w:szCs w:val="22"/>
        </w:rPr>
        <w:t xml:space="preserve">enter" bearbetar data nära produktionsanläggningarna. På så sätt hålls svarstiden låg och behandlad data blir omedelbart </w:t>
      </w:r>
      <w:r w:rsidR="00B1200A">
        <w:rPr>
          <w:rFonts w:ascii="Arial" w:hAnsi="Arial" w:cs="Arial"/>
          <w:sz w:val="22"/>
          <w:szCs w:val="22"/>
        </w:rPr>
        <w:t>t</w:t>
      </w:r>
      <w:r w:rsidRPr="0055481E">
        <w:rPr>
          <w:rFonts w:ascii="Arial" w:hAnsi="Arial" w:cs="Arial"/>
          <w:sz w:val="22"/>
          <w:szCs w:val="22"/>
        </w:rPr>
        <w:t xml:space="preserve">illgänglig, säger Olof </w:t>
      </w:r>
      <w:proofErr w:type="spellStart"/>
      <w:r w:rsidRPr="0055481E">
        <w:rPr>
          <w:rFonts w:ascii="Arial" w:hAnsi="Arial" w:cs="Arial"/>
          <w:sz w:val="22"/>
          <w:szCs w:val="22"/>
        </w:rPr>
        <w:t>Tambour</w:t>
      </w:r>
      <w:proofErr w:type="spellEnd"/>
      <w:r w:rsidRPr="0055481E">
        <w:rPr>
          <w:rFonts w:ascii="Arial" w:hAnsi="Arial" w:cs="Arial"/>
          <w:sz w:val="22"/>
          <w:szCs w:val="22"/>
        </w:rPr>
        <w:t xml:space="preserve">, Scandinavian Product Manager IT </w:t>
      </w:r>
      <w:proofErr w:type="spellStart"/>
      <w:r w:rsidRPr="0055481E">
        <w:rPr>
          <w:rFonts w:ascii="Arial" w:hAnsi="Arial" w:cs="Arial"/>
          <w:sz w:val="22"/>
          <w:szCs w:val="22"/>
        </w:rPr>
        <w:t>Infrastructure</w:t>
      </w:r>
      <w:proofErr w:type="spellEnd"/>
      <w:r w:rsidRPr="0055481E">
        <w:rPr>
          <w:rFonts w:ascii="Arial" w:hAnsi="Arial" w:cs="Arial"/>
          <w:sz w:val="22"/>
          <w:szCs w:val="22"/>
        </w:rPr>
        <w:t xml:space="preserve"> på </w:t>
      </w:r>
      <w:proofErr w:type="spellStart"/>
      <w:r w:rsidRPr="0055481E">
        <w:rPr>
          <w:rFonts w:ascii="Arial" w:hAnsi="Arial" w:cs="Arial"/>
          <w:sz w:val="22"/>
          <w:szCs w:val="22"/>
        </w:rPr>
        <w:t>Rittal</w:t>
      </w:r>
      <w:proofErr w:type="spellEnd"/>
      <w:r w:rsidRPr="0055481E">
        <w:rPr>
          <w:rFonts w:ascii="Arial" w:hAnsi="Arial" w:cs="Arial"/>
          <w:sz w:val="22"/>
          <w:szCs w:val="22"/>
        </w:rPr>
        <w:t>.</w:t>
      </w:r>
    </w:p>
    <w:p w:rsidR="00962FD9" w:rsidRPr="0055481E" w:rsidRDefault="00962FD9" w:rsidP="00962FD9">
      <w:pPr>
        <w:rPr>
          <w:rFonts w:ascii="Arial" w:hAnsi="Arial" w:cs="Arial"/>
          <w:sz w:val="22"/>
          <w:szCs w:val="22"/>
        </w:rPr>
      </w:pPr>
    </w:p>
    <w:p w:rsidR="00962FD9" w:rsidRPr="0055481E" w:rsidRDefault="00962FD9" w:rsidP="00962FD9">
      <w:pPr>
        <w:rPr>
          <w:rFonts w:ascii="Arial" w:hAnsi="Arial" w:cs="Arial"/>
          <w:b/>
          <w:sz w:val="22"/>
          <w:szCs w:val="22"/>
        </w:rPr>
      </w:pPr>
      <w:r w:rsidRPr="0055481E">
        <w:rPr>
          <w:rFonts w:ascii="Arial" w:hAnsi="Arial" w:cs="Arial"/>
          <w:b/>
          <w:sz w:val="22"/>
          <w:szCs w:val="22"/>
        </w:rPr>
        <w:t>Möjligheterna visas snabbt</w:t>
      </w:r>
    </w:p>
    <w:p w:rsidR="00962FD9" w:rsidRPr="0055481E" w:rsidRDefault="00962FD9" w:rsidP="00962FD9">
      <w:pPr>
        <w:rPr>
          <w:rFonts w:ascii="Arial" w:hAnsi="Arial" w:cs="Arial"/>
          <w:sz w:val="22"/>
          <w:szCs w:val="22"/>
        </w:rPr>
      </w:pPr>
      <w:r w:rsidRPr="00D21491">
        <w:rPr>
          <w:rFonts w:ascii="Arial" w:hAnsi="Arial" w:cs="Arial"/>
          <w:noProof/>
        </w:rPr>
        <mc:AlternateContent>
          <mc:Choice Requires="wps">
            <w:drawing>
              <wp:anchor distT="45720" distB="45720" distL="114300" distR="114300" simplePos="0" relativeHeight="251657216" behindDoc="0" locked="0" layoutInCell="1" allowOverlap="1">
                <wp:simplePos x="0" y="0"/>
                <wp:positionH relativeFrom="page">
                  <wp:posOffset>5233406</wp:posOffset>
                </wp:positionH>
                <wp:positionV relativeFrom="paragraph">
                  <wp:posOffset>301625</wp:posOffset>
                </wp:positionV>
                <wp:extent cx="2327275" cy="775970"/>
                <wp:effectExtent l="0" t="0" r="0" b="5080"/>
                <wp:wrapSquare wrapText="bothSides"/>
                <wp:docPr id="1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775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82C" w:rsidRPr="00962FD9" w:rsidRDefault="00962FD9" w:rsidP="00962FD9">
                            <w:pPr>
                              <w:rPr>
                                <w:rFonts w:ascii="Arial" w:hAnsi="Arial" w:cs="Arial"/>
                                <w:i/>
                                <w:sz w:val="18"/>
                                <w:szCs w:val="18"/>
                              </w:rPr>
                            </w:pPr>
                            <w:r w:rsidRPr="00962FD9">
                              <w:rPr>
                                <w:rFonts w:ascii="Arial" w:hAnsi="Arial" w:cs="Arial"/>
                                <w:i/>
                                <w:sz w:val="18"/>
                                <w:szCs w:val="18"/>
                              </w:rPr>
                              <w:t xml:space="preserve">Med bara några få klick till en lösning: </w:t>
                            </w:r>
                            <w:proofErr w:type="spellStart"/>
                            <w:r w:rsidRPr="00962FD9">
                              <w:rPr>
                                <w:rFonts w:ascii="Arial" w:hAnsi="Arial" w:cs="Arial"/>
                                <w:i/>
                                <w:sz w:val="18"/>
                                <w:szCs w:val="18"/>
                              </w:rPr>
                              <w:t>Rittal</w:t>
                            </w:r>
                            <w:proofErr w:type="spellEnd"/>
                            <w:r w:rsidRPr="00962FD9">
                              <w:rPr>
                                <w:rFonts w:ascii="Arial" w:hAnsi="Arial" w:cs="Arial"/>
                                <w:i/>
                                <w:sz w:val="18"/>
                                <w:szCs w:val="18"/>
                              </w:rPr>
                              <w:t xml:space="preserve"> erbjuder nu en webbaserad </w:t>
                            </w:r>
                            <w:proofErr w:type="spellStart"/>
                            <w:r w:rsidRPr="00962FD9">
                              <w:rPr>
                                <w:rFonts w:ascii="Arial" w:hAnsi="Arial" w:cs="Arial"/>
                                <w:i/>
                                <w:sz w:val="18"/>
                                <w:szCs w:val="18"/>
                              </w:rPr>
                              <w:t>konfigurator</w:t>
                            </w:r>
                            <w:proofErr w:type="spellEnd"/>
                            <w:r w:rsidRPr="00962FD9">
                              <w:rPr>
                                <w:rFonts w:ascii="Arial" w:hAnsi="Arial" w:cs="Arial"/>
                                <w:i/>
                                <w:sz w:val="18"/>
                                <w:szCs w:val="18"/>
                              </w:rPr>
                              <w:t xml:space="preserve"> för att snabbt, enkelt och kostnadseffektivt hjälpa till med designen av </w:t>
                            </w:r>
                            <w:proofErr w:type="spellStart"/>
                            <w:r w:rsidR="00EF6CD3">
                              <w:rPr>
                                <w:rFonts w:ascii="Arial" w:hAnsi="Arial" w:cs="Arial"/>
                                <w:i/>
                                <w:sz w:val="18"/>
                                <w:szCs w:val="18"/>
                              </w:rPr>
                              <w:t>Edge</w:t>
                            </w:r>
                            <w:proofErr w:type="spellEnd"/>
                            <w:r w:rsidR="00EF6CD3">
                              <w:rPr>
                                <w:rFonts w:ascii="Arial" w:hAnsi="Arial" w:cs="Arial"/>
                                <w:i/>
                                <w:sz w:val="18"/>
                                <w:szCs w:val="18"/>
                              </w:rPr>
                              <w:t xml:space="preserve"> Data C</w:t>
                            </w:r>
                            <w:r w:rsidRPr="00962FD9">
                              <w:rPr>
                                <w:rFonts w:ascii="Arial" w:hAnsi="Arial" w:cs="Arial"/>
                                <w:i/>
                                <w:sz w:val="18"/>
                                <w:szCs w:val="18"/>
                              </w:rPr>
                              <w:t xml:space="preserve">enter.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412.1pt;margin-top:23.75pt;width:183.25pt;height:61.1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mdhAIAABAFAAAOAAAAZHJzL2Uyb0RvYy54bWysVNuO2yAQfa/Uf0C8Z32ps46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" stroked="f">
                <v:textbox>
                  <w:txbxContent>
                    <w:p w:rsidR="0075082C" w:rsidRPr="00962FD9" w:rsidRDefault="00962FD9" w:rsidP="00962FD9">
                      <w:pPr>
                        <w:rPr>
                          <w:rFonts w:ascii="Arial" w:hAnsi="Arial" w:cs="Arial"/>
                          <w:i/>
                          <w:sz w:val="18"/>
                          <w:szCs w:val="18"/>
                        </w:rPr>
                      </w:pPr>
                      <w:r w:rsidRPr="00962FD9">
                        <w:rPr>
                          <w:rFonts w:ascii="Arial" w:hAnsi="Arial" w:cs="Arial"/>
                          <w:i/>
                          <w:sz w:val="18"/>
                          <w:szCs w:val="18"/>
                        </w:rPr>
                        <w:t xml:space="preserve">Med bara några få klick till en lösning: </w:t>
                      </w:r>
                      <w:proofErr w:type="spellStart"/>
                      <w:r w:rsidRPr="00962FD9">
                        <w:rPr>
                          <w:rFonts w:ascii="Arial" w:hAnsi="Arial" w:cs="Arial"/>
                          <w:i/>
                          <w:sz w:val="18"/>
                          <w:szCs w:val="18"/>
                        </w:rPr>
                        <w:t>Rittal</w:t>
                      </w:r>
                      <w:proofErr w:type="spellEnd"/>
                      <w:r w:rsidRPr="00962FD9">
                        <w:rPr>
                          <w:rFonts w:ascii="Arial" w:hAnsi="Arial" w:cs="Arial"/>
                          <w:i/>
                          <w:sz w:val="18"/>
                          <w:szCs w:val="18"/>
                        </w:rPr>
                        <w:t xml:space="preserve"> erbjuder nu en webbaserad </w:t>
                      </w:r>
                      <w:proofErr w:type="spellStart"/>
                      <w:r w:rsidRPr="00962FD9">
                        <w:rPr>
                          <w:rFonts w:ascii="Arial" w:hAnsi="Arial" w:cs="Arial"/>
                          <w:i/>
                          <w:sz w:val="18"/>
                          <w:szCs w:val="18"/>
                        </w:rPr>
                        <w:t>konfigurator</w:t>
                      </w:r>
                      <w:proofErr w:type="spellEnd"/>
                      <w:r w:rsidRPr="00962FD9">
                        <w:rPr>
                          <w:rFonts w:ascii="Arial" w:hAnsi="Arial" w:cs="Arial"/>
                          <w:i/>
                          <w:sz w:val="18"/>
                          <w:szCs w:val="18"/>
                        </w:rPr>
                        <w:t xml:space="preserve"> för att snabbt, enkelt och kostnadseffektivt hjälpa till med designen av </w:t>
                      </w:r>
                      <w:proofErr w:type="spellStart"/>
                      <w:r w:rsidR="00EF6CD3">
                        <w:rPr>
                          <w:rFonts w:ascii="Arial" w:hAnsi="Arial" w:cs="Arial"/>
                          <w:i/>
                          <w:sz w:val="18"/>
                          <w:szCs w:val="18"/>
                        </w:rPr>
                        <w:t>Edge</w:t>
                      </w:r>
                      <w:proofErr w:type="spellEnd"/>
                      <w:r w:rsidR="00EF6CD3">
                        <w:rPr>
                          <w:rFonts w:ascii="Arial" w:hAnsi="Arial" w:cs="Arial"/>
                          <w:i/>
                          <w:sz w:val="18"/>
                          <w:szCs w:val="18"/>
                        </w:rPr>
                        <w:t xml:space="preserve"> Data C</w:t>
                      </w:r>
                      <w:r w:rsidRPr="00962FD9">
                        <w:rPr>
                          <w:rFonts w:ascii="Arial" w:hAnsi="Arial" w:cs="Arial"/>
                          <w:i/>
                          <w:sz w:val="18"/>
                          <w:szCs w:val="18"/>
                        </w:rPr>
                        <w:t xml:space="preserve">enter. </w:t>
                      </w:r>
                    </w:p>
                  </w:txbxContent>
                </v:textbox>
                <w10:wrap type="square" anchorx="page"/>
              </v:shape>
            </w:pict>
          </mc:Fallback>
        </mc:AlternateContent>
      </w:r>
      <w:r w:rsidRPr="0055481E">
        <w:rPr>
          <w:rFonts w:ascii="Arial" w:hAnsi="Arial" w:cs="Arial"/>
          <w:sz w:val="22"/>
          <w:szCs w:val="22"/>
        </w:rPr>
        <w:t xml:space="preserve">Genom att använda den nya </w:t>
      </w:r>
      <w:proofErr w:type="spellStart"/>
      <w:r w:rsidRPr="0055481E">
        <w:rPr>
          <w:rFonts w:ascii="Arial" w:hAnsi="Arial" w:cs="Arial"/>
          <w:sz w:val="22"/>
          <w:szCs w:val="22"/>
        </w:rPr>
        <w:t>Rittal</w:t>
      </w:r>
      <w:proofErr w:type="spellEnd"/>
      <w:r w:rsidRPr="0055481E">
        <w:rPr>
          <w:rFonts w:ascii="Arial" w:hAnsi="Arial" w:cs="Arial"/>
          <w:sz w:val="22"/>
          <w:szCs w:val="22"/>
        </w:rPr>
        <w:t xml:space="preserve"> </w:t>
      </w:r>
      <w:proofErr w:type="spellStart"/>
      <w:r w:rsidRPr="0055481E">
        <w:rPr>
          <w:rFonts w:ascii="Arial" w:hAnsi="Arial" w:cs="Arial"/>
          <w:sz w:val="22"/>
          <w:szCs w:val="22"/>
        </w:rPr>
        <w:t>onlineverktyg</w:t>
      </w:r>
      <w:proofErr w:type="spellEnd"/>
      <w:r w:rsidRPr="0055481E">
        <w:rPr>
          <w:rFonts w:ascii="Arial" w:hAnsi="Arial" w:cs="Arial"/>
          <w:sz w:val="22"/>
          <w:szCs w:val="22"/>
        </w:rPr>
        <w:t xml:space="preserve"> </w:t>
      </w:r>
      <w:hyperlink r:id="rId9" w:history="1">
        <w:r w:rsidRPr="00EF6437">
          <w:rPr>
            <w:rStyle w:val="Hyperlnk"/>
            <w:rFonts w:ascii="Arial" w:hAnsi="Arial" w:cs="Arial"/>
            <w:sz w:val="22"/>
            <w:szCs w:val="22"/>
          </w:rPr>
          <w:t>"</w:t>
        </w:r>
        <w:proofErr w:type="spellStart"/>
        <w:r w:rsidRPr="00EF6437">
          <w:rPr>
            <w:rStyle w:val="Hyperlnk"/>
            <w:rFonts w:ascii="Arial" w:hAnsi="Arial" w:cs="Arial"/>
            <w:sz w:val="22"/>
            <w:szCs w:val="22"/>
          </w:rPr>
          <w:t>Edge</w:t>
        </w:r>
        <w:proofErr w:type="spellEnd"/>
        <w:r w:rsidRPr="00EF6437">
          <w:rPr>
            <w:rStyle w:val="Hyperlnk"/>
            <w:rFonts w:ascii="Arial" w:hAnsi="Arial" w:cs="Arial"/>
            <w:sz w:val="22"/>
            <w:szCs w:val="22"/>
          </w:rPr>
          <w:t xml:space="preserve"> Data Center </w:t>
        </w:r>
        <w:proofErr w:type="spellStart"/>
        <w:r w:rsidRPr="00EF6437">
          <w:rPr>
            <w:rStyle w:val="Hyperlnk"/>
            <w:rFonts w:ascii="Arial" w:hAnsi="Arial" w:cs="Arial"/>
            <w:sz w:val="22"/>
            <w:szCs w:val="22"/>
          </w:rPr>
          <w:t>konfigurator</w:t>
        </w:r>
        <w:proofErr w:type="spellEnd"/>
        <w:r w:rsidRPr="00EF6437">
          <w:rPr>
            <w:rStyle w:val="Hyperlnk"/>
            <w:rFonts w:ascii="Arial" w:hAnsi="Arial" w:cs="Arial"/>
            <w:sz w:val="22"/>
            <w:szCs w:val="22"/>
          </w:rPr>
          <w:t>"</w:t>
        </w:r>
      </w:hyperlink>
      <w:r w:rsidRPr="0055481E">
        <w:rPr>
          <w:rFonts w:ascii="Arial" w:hAnsi="Arial" w:cs="Arial"/>
          <w:sz w:val="22"/>
          <w:szCs w:val="22"/>
        </w:rPr>
        <w:t xml:space="preserve"> kan kunden designa sina egna data centerlösningar för 2 till 8 rack och mellan 3 och 30 kW. Den innefattar analys och konfiguration av rack, klimatkontroll, strömförsörjning och säkerhetskomponenter.</w:t>
      </w:r>
    </w:p>
    <w:p w:rsidR="00962FD9" w:rsidRPr="0055481E" w:rsidRDefault="00962FD9" w:rsidP="00962FD9">
      <w:pPr>
        <w:rPr>
          <w:rFonts w:ascii="Arial" w:hAnsi="Arial" w:cs="Arial"/>
          <w:sz w:val="22"/>
          <w:szCs w:val="22"/>
        </w:rPr>
      </w:pPr>
    </w:p>
    <w:p w:rsidR="00962FD9" w:rsidRPr="0055481E" w:rsidRDefault="00962FD9" w:rsidP="00962FD9">
      <w:pPr>
        <w:rPr>
          <w:rFonts w:ascii="Arial" w:hAnsi="Arial" w:cs="Arial"/>
          <w:sz w:val="22"/>
          <w:szCs w:val="22"/>
        </w:rPr>
      </w:pPr>
      <w:r>
        <w:rPr>
          <w:rFonts w:ascii="Arial" w:hAnsi="Arial" w:cs="Arial"/>
          <w:noProof/>
          <w:sz w:val="22"/>
          <w:szCs w:val="22"/>
        </w:rPr>
        <w:drawing>
          <wp:anchor distT="0" distB="0" distL="114300" distR="114300" simplePos="0" relativeHeight="251663360" behindDoc="0" locked="0" layoutInCell="1" allowOverlap="1">
            <wp:simplePos x="0" y="0"/>
            <wp:positionH relativeFrom="column">
              <wp:posOffset>4419971</wp:posOffset>
            </wp:positionH>
            <wp:positionV relativeFrom="paragraph">
              <wp:posOffset>90805</wp:posOffset>
            </wp:positionV>
            <wp:extent cx="2159635" cy="1536065"/>
            <wp:effectExtent l="0" t="0" r="0" b="6985"/>
            <wp:wrapSquare wrapText="bothSides"/>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ri1703025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635" cy="1536065"/>
                    </a:xfrm>
                    <a:prstGeom prst="rect">
                      <a:avLst/>
                    </a:prstGeom>
                  </pic:spPr>
                </pic:pic>
              </a:graphicData>
            </a:graphic>
            <wp14:sizeRelH relativeFrom="page">
              <wp14:pctWidth>0</wp14:pctWidth>
            </wp14:sizeRelH>
            <wp14:sizeRelV relativeFrom="page">
              <wp14:pctHeight>0</wp14:pctHeight>
            </wp14:sizeRelV>
          </wp:anchor>
        </w:drawing>
      </w:r>
      <w:r w:rsidRPr="0055481E">
        <w:rPr>
          <w:rFonts w:ascii="Arial" w:hAnsi="Arial" w:cs="Arial"/>
          <w:sz w:val="22"/>
          <w:szCs w:val="22"/>
        </w:rPr>
        <w:t>Därmed är det möjligt för företag att med några få musklick skapa nyckelfärdiga datacenter och tillbehör i en 3D-visualisering av värmestömmen i racket.</w:t>
      </w:r>
    </w:p>
    <w:p w:rsidR="00962FD9" w:rsidRPr="0055481E" w:rsidRDefault="00962FD9" w:rsidP="00962FD9">
      <w:pPr>
        <w:rPr>
          <w:rFonts w:ascii="Arial" w:hAnsi="Arial" w:cs="Arial"/>
          <w:sz w:val="22"/>
          <w:szCs w:val="22"/>
        </w:rPr>
      </w:pPr>
    </w:p>
    <w:p w:rsidR="00962FD9" w:rsidRPr="0055481E" w:rsidRDefault="00962FD9" w:rsidP="00962FD9">
      <w:pPr>
        <w:rPr>
          <w:rFonts w:ascii="Arial" w:hAnsi="Arial" w:cs="Arial"/>
          <w:b/>
          <w:sz w:val="22"/>
          <w:szCs w:val="22"/>
        </w:rPr>
      </w:pPr>
      <w:r w:rsidRPr="0055481E">
        <w:rPr>
          <w:rFonts w:ascii="Arial" w:hAnsi="Arial" w:cs="Arial"/>
          <w:b/>
          <w:sz w:val="22"/>
          <w:szCs w:val="22"/>
        </w:rPr>
        <w:t>Klimat, ström och säkerhet</w:t>
      </w:r>
    </w:p>
    <w:p w:rsidR="00962FD9" w:rsidRPr="0055481E" w:rsidRDefault="00EF6437" w:rsidP="00962FD9">
      <w:pPr>
        <w:rPr>
          <w:rFonts w:ascii="Arial" w:hAnsi="Arial" w:cs="Arial"/>
          <w:sz w:val="22"/>
          <w:szCs w:val="22"/>
        </w:rPr>
      </w:pPr>
      <w:r w:rsidRPr="00D21491">
        <w:rPr>
          <w:rFonts w:ascii="Arial" w:hAnsi="Arial" w:cs="Arial"/>
          <w:noProof/>
        </w:rPr>
        <mc:AlternateContent>
          <mc:Choice Requires="wps">
            <w:drawing>
              <wp:anchor distT="45720" distB="45720" distL="114300" distR="114300" simplePos="0" relativeHeight="251665408" behindDoc="0" locked="0" layoutInCell="1" allowOverlap="1" wp14:anchorId="2AEAEF88" wp14:editId="11F3EF74">
                <wp:simplePos x="0" y="0"/>
                <wp:positionH relativeFrom="page">
                  <wp:posOffset>5233406</wp:posOffset>
                </wp:positionH>
                <wp:positionV relativeFrom="paragraph">
                  <wp:posOffset>842645</wp:posOffset>
                </wp:positionV>
                <wp:extent cx="2327275" cy="1638935"/>
                <wp:effectExtent l="0" t="0" r="0" b="0"/>
                <wp:wrapSquare wrapText="bothSides"/>
                <wp:docPr id="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63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437" w:rsidRPr="00EF6437" w:rsidRDefault="00EF6437" w:rsidP="00EF6437">
                            <w:pPr>
                              <w:rPr>
                                <w:rFonts w:ascii="Arial" w:hAnsi="Arial" w:cs="Arial"/>
                                <w:i/>
                                <w:sz w:val="18"/>
                                <w:szCs w:val="18"/>
                              </w:rPr>
                            </w:pPr>
                            <w:proofErr w:type="spellStart"/>
                            <w:r w:rsidRPr="00EF6437">
                              <w:rPr>
                                <w:rFonts w:ascii="Arial" w:hAnsi="Arial" w:cs="Arial"/>
                                <w:i/>
                                <w:sz w:val="18"/>
                                <w:szCs w:val="18"/>
                              </w:rPr>
                              <w:t>Rittal</w:t>
                            </w:r>
                            <w:proofErr w:type="spellEnd"/>
                            <w:r w:rsidRPr="00EF6437">
                              <w:rPr>
                                <w:rFonts w:ascii="Arial" w:hAnsi="Arial" w:cs="Arial"/>
                                <w:i/>
                                <w:sz w:val="18"/>
                                <w:szCs w:val="18"/>
                              </w:rPr>
                              <w:t xml:space="preserve"> </w:t>
                            </w:r>
                            <w:proofErr w:type="spellStart"/>
                            <w:r w:rsidRPr="00EF6437">
                              <w:rPr>
                                <w:rFonts w:ascii="Arial" w:hAnsi="Arial" w:cs="Arial"/>
                                <w:i/>
                                <w:sz w:val="18"/>
                                <w:szCs w:val="18"/>
                              </w:rPr>
                              <w:t>Edge</w:t>
                            </w:r>
                            <w:proofErr w:type="spellEnd"/>
                            <w:r w:rsidRPr="00EF6437">
                              <w:rPr>
                                <w:rFonts w:ascii="Arial" w:hAnsi="Arial" w:cs="Arial"/>
                                <w:i/>
                                <w:sz w:val="18"/>
                                <w:szCs w:val="18"/>
                              </w:rPr>
                              <w:t xml:space="preserve"> Data Center består av två </w:t>
                            </w:r>
                            <w:proofErr w:type="spellStart"/>
                            <w:r w:rsidRPr="00EF6437">
                              <w:rPr>
                                <w:rFonts w:ascii="Arial" w:hAnsi="Arial" w:cs="Arial"/>
                                <w:i/>
                                <w:sz w:val="18"/>
                                <w:szCs w:val="18"/>
                              </w:rPr>
                              <w:t>Rittal</w:t>
                            </w:r>
                            <w:proofErr w:type="spellEnd"/>
                            <w:r w:rsidRPr="00EF6437">
                              <w:rPr>
                                <w:rFonts w:ascii="Arial" w:hAnsi="Arial" w:cs="Arial"/>
                                <w:i/>
                                <w:sz w:val="18"/>
                                <w:szCs w:val="18"/>
                              </w:rPr>
                              <w:t xml:space="preserve"> TS IT-rack, plus motsvarande moduler för klimatkontroll, ström</w:t>
                            </w:r>
                            <w:r>
                              <w:rPr>
                                <w:rFonts w:ascii="Arial" w:hAnsi="Arial" w:cs="Arial"/>
                                <w:i/>
                                <w:sz w:val="18"/>
                                <w:szCs w:val="18"/>
                              </w:rPr>
                              <w:t>-</w:t>
                            </w:r>
                            <w:r w:rsidRPr="00EF6437">
                              <w:rPr>
                                <w:rFonts w:ascii="Arial" w:hAnsi="Arial" w:cs="Arial"/>
                                <w:i/>
                                <w:sz w:val="18"/>
                                <w:szCs w:val="18"/>
                              </w:rPr>
                              <w:t xml:space="preserve">fördelning, UPS, brandskydd, övervakning och säker åtkomst. Dessutom kan den standardiserade infrastrukturplattformen förlängas med två rack i taget. </w:t>
                            </w:r>
                            <w:proofErr w:type="spellStart"/>
                            <w:r w:rsidRPr="00EF6437">
                              <w:rPr>
                                <w:rFonts w:ascii="Arial" w:hAnsi="Arial" w:cs="Arial"/>
                                <w:i/>
                                <w:sz w:val="18"/>
                                <w:szCs w:val="18"/>
                              </w:rPr>
                              <w:t>Edge</w:t>
                            </w:r>
                            <w:proofErr w:type="spellEnd"/>
                            <w:r w:rsidRPr="00EF6437">
                              <w:rPr>
                                <w:rFonts w:ascii="Arial" w:hAnsi="Arial" w:cs="Arial"/>
                                <w:i/>
                                <w:sz w:val="18"/>
                                <w:szCs w:val="18"/>
                              </w:rPr>
                              <w:t xml:space="preserve"> Data Center kan därmed implementeras snabbt och kostnadseffektivt och banar vägen för Industri 4.0-applikationer.</w:t>
                            </w:r>
                          </w:p>
                          <w:p w:rsidR="00962FD9" w:rsidRPr="00EF6437" w:rsidRDefault="00962FD9" w:rsidP="00962FD9">
                            <w:pP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EAEF88" id="_x0000_s1027" type="#_x0000_t202" style="position:absolute;margin-left:412.1pt;margin-top:66.35pt;width:183.25pt;height:129.0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Cchw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" stroked="f">
                <v:textbox>
                  <w:txbxContent>
                    <w:p w:rsidR="00EF6437" w:rsidRPr="00EF6437" w:rsidRDefault="00EF6437" w:rsidP="00EF6437">
                      <w:pPr>
                        <w:rPr>
                          <w:rFonts w:ascii="Arial" w:hAnsi="Arial" w:cs="Arial"/>
                          <w:i/>
                          <w:sz w:val="18"/>
                          <w:szCs w:val="18"/>
                        </w:rPr>
                      </w:pPr>
                      <w:proofErr w:type="spellStart"/>
                      <w:r w:rsidRPr="00EF6437">
                        <w:rPr>
                          <w:rFonts w:ascii="Arial" w:hAnsi="Arial" w:cs="Arial"/>
                          <w:i/>
                          <w:sz w:val="18"/>
                          <w:szCs w:val="18"/>
                        </w:rPr>
                        <w:t>Rittal</w:t>
                      </w:r>
                      <w:proofErr w:type="spellEnd"/>
                      <w:r w:rsidRPr="00EF6437">
                        <w:rPr>
                          <w:rFonts w:ascii="Arial" w:hAnsi="Arial" w:cs="Arial"/>
                          <w:i/>
                          <w:sz w:val="18"/>
                          <w:szCs w:val="18"/>
                        </w:rPr>
                        <w:t xml:space="preserve"> </w:t>
                      </w:r>
                      <w:proofErr w:type="spellStart"/>
                      <w:r w:rsidRPr="00EF6437">
                        <w:rPr>
                          <w:rFonts w:ascii="Arial" w:hAnsi="Arial" w:cs="Arial"/>
                          <w:i/>
                          <w:sz w:val="18"/>
                          <w:szCs w:val="18"/>
                        </w:rPr>
                        <w:t>Edge</w:t>
                      </w:r>
                      <w:proofErr w:type="spellEnd"/>
                      <w:r w:rsidRPr="00EF6437">
                        <w:rPr>
                          <w:rFonts w:ascii="Arial" w:hAnsi="Arial" w:cs="Arial"/>
                          <w:i/>
                          <w:sz w:val="18"/>
                          <w:szCs w:val="18"/>
                        </w:rPr>
                        <w:t xml:space="preserve"> Data Center består av två </w:t>
                      </w:r>
                      <w:proofErr w:type="spellStart"/>
                      <w:r w:rsidRPr="00EF6437">
                        <w:rPr>
                          <w:rFonts w:ascii="Arial" w:hAnsi="Arial" w:cs="Arial"/>
                          <w:i/>
                          <w:sz w:val="18"/>
                          <w:szCs w:val="18"/>
                        </w:rPr>
                        <w:t>Rittal</w:t>
                      </w:r>
                      <w:proofErr w:type="spellEnd"/>
                      <w:r w:rsidRPr="00EF6437">
                        <w:rPr>
                          <w:rFonts w:ascii="Arial" w:hAnsi="Arial" w:cs="Arial"/>
                          <w:i/>
                          <w:sz w:val="18"/>
                          <w:szCs w:val="18"/>
                        </w:rPr>
                        <w:t xml:space="preserve"> TS IT-rack, plus motsvarande moduler för klimatkontroll, ström</w:t>
                      </w:r>
                      <w:r>
                        <w:rPr>
                          <w:rFonts w:ascii="Arial" w:hAnsi="Arial" w:cs="Arial"/>
                          <w:i/>
                          <w:sz w:val="18"/>
                          <w:szCs w:val="18"/>
                        </w:rPr>
                        <w:t>-</w:t>
                      </w:r>
                      <w:r w:rsidRPr="00EF6437">
                        <w:rPr>
                          <w:rFonts w:ascii="Arial" w:hAnsi="Arial" w:cs="Arial"/>
                          <w:i/>
                          <w:sz w:val="18"/>
                          <w:szCs w:val="18"/>
                        </w:rPr>
                        <w:t xml:space="preserve">fördelning, UPS, brandskydd, övervakning och säker åtkomst. Dessutom kan den standardiserade infrastrukturplattformen förlängas med två rack i taget. </w:t>
                      </w:r>
                      <w:proofErr w:type="spellStart"/>
                      <w:r w:rsidRPr="00EF6437">
                        <w:rPr>
                          <w:rFonts w:ascii="Arial" w:hAnsi="Arial" w:cs="Arial"/>
                          <w:i/>
                          <w:sz w:val="18"/>
                          <w:szCs w:val="18"/>
                        </w:rPr>
                        <w:t>Edge</w:t>
                      </w:r>
                      <w:proofErr w:type="spellEnd"/>
                      <w:r w:rsidRPr="00EF6437">
                        <w:rPr>
                          <w:rFonts w:ascii="Arial" w:hAnsi="Arial" w:cs="Arial"/>
                          <w:i/>
                          <w:sz w:val="18"/>
                          <w:szCs w:val="18"/>
                        </w:rPr>
                        <w:t xml:space="preserve"> Data Center kan därmed implementeras snabbt och kostnadseffektivt och banar vägen för Industri 4.0-applikationer.</w:t>
                      </w:r>
                    </w:p>
                    <w:p w:rsidR="00962FD9" w:rsidRPr="00EF6437" w:rsidRDefault="00962FD9" w:rsidP="00962FD9">
                      <w:pPr>
                        <w:rPr>
                          <w:rFonts w:ascii="Arial" w:hAnsi="Arial" w:cs="Arial"/>
                          <w:i/>
                          <w:sz w:val="18"/>
                          <w:szCs w:val="18"/>
                        </w:rPr>
                      </w:pPr>
                    </w:p>
                  </w:txbxContent>
                </v:textbox>
                <w10:wrap type="square" anchorx="page"/>
              </v:shape>
            </w:pict>
          </mc:Fallback>
        </mc:AlternateContent>
      </w:r>
      <w:r w:rsidR="00962FD9" w:rsidRPr="0055481E">
        <w:rPr>
          <w:rFonts w:ascii="Arial" w:hAnsi="Arial" w:cs="Arial"/>
          <w:sz w:val="22"/>
          <w:szCs w:val="22"/>
        </w:rPr>
        <w:t xml:space="preserve">För korrekt temperatur i racken erbjuds två produkter (LCU och LCP) i respektive effektnivåer (vätskekyla DX). Därtill finns mer än 40 varianter av intelligenta </w:t>
      </w:r>
      <w:proofErr w:type="spellStart"/>
      <w:r w:rsidR="00962FD9" w:rsidRPr="0055481E">
        <w:rPr>
          <w:rFonts w:ascii="Arial" w:hAnsi="Arial" w:cs="Arial"/>
          <w:sz w:val="22"/>
          <w:szCs w:val="22"/>
        </w:rPr>
        <w:t>PDUer</w:t>
      </w:r>
      <w:proofErr w:type="spellEnd"/>
      <w:r w:rsidR="00962FD9" w:rsidRPr="0055481E">
        <w:rPr>
          <w:rFonts w:ascii="Arial" w:hAnsi="Arial" w:cs="Arial"/>
          <w:sz w:val="22"/>
          <w:szCs w:val="22"/>
        </w:rPr>
        <w:t xml:space="preserve"> som säkerställer effektiv strömfördelning. Dessa kan integreras med CMC III (Computer Multi Control) och ett antal sensorer för temperaturmätning och åtkomstkontroll. Dessutom kan automatisk dörröppning och tidig branddetektering konfigureras med hjälp av detta verktyg.</w:t>
      </w:r>
    </w:p>
    <w:p w:rsidR="00962FD9" w:rsidRPr="0055481E" w:rsidRDefault="00962FD9" w:rsidP="00962FD9">
      <w:pPr>
        <w:rPr>
          <w:rFonts w:ascii="Arial" w:hAnsi="Arial" w:cs="Arial"/>
          <w:sz w:val="22"/>
          <w:szCs w:val="22"/>
        </w:rPr>
      </w:pPr>
    </w:p>
    <w:p w:rsidR="00962FD9" w:rsidRPr="0055481E" w:rsidRDefault="00EF6CD3" w:rsidP="00962FD9">
      <w:pPr>
        <w:rPr>
          <w:rFonts w:ascii="Arial" w:hAnsi="Arial" w:cs="Arial"/>
          <w:b/>
          <w:sz w:val="22"/>
          <w:szCs w:val="22"/>
        </w:rPr>
      </w:pPr>
      <w:proofErr w:type="spellStart"/>
      <w:r>
        <w:rPr>
          <w:rFonts w:ascii="Arial" w:hAnsi="Arial" w:cs="Arial"/>
          <w:b/>
          <w:sz w:val="22"/>
          <w:szCs w:val="22"/>
        </w:rPr>
        <w:t>Rittals</w:t>
      </w:r>
      <w:proofErr w:type="spellEnd"/>
      <w:r>
        <w:rPr>
          <w:rFonts w:ascii="Arial" w:hAnsi="Arial" w:cs="Arial"/>
          <w:b/>
          <w:sz w:val="22"/>
          <w:szCs w:val="22"/>
        </w:rPr>
        <w:t xml:space="preserve"> </w:t>
      </w:r>
      <w:proofErr w:type="spellStart"/>
      <w:r>
        <w:rPr>
          <w:rFonts w:ascii="Arial" w:hAnsi="Arial" w:cs="Arial"/>
          <w:b/>
          <w:sz w:val="22"/>
          <w:szCs w:val="22"/>
        </w:rPr>
        <w:t>webshop</w:t>
      </w:r>
      <w:proofErr w:type="spellEnd"/>
      <w:r w:rsidR="00962FD9" w:rsidRPr="0055481E">
        <w:rPr>
          <w:rFonts w:ascii="Arial" w:hAnsi="Arial" w:cs="Arial"/>
          <w:b/>
          <w:sz w:val="22"/>
          <w:szCs w:val="22"/>
        </w:rPr>
        <w:t xml:space="preserve"> </w:t>
      </w:r>
    </w:p>
    <w:p w:rsidR="00962FD9" w:rsidRPr="0055481E" w:rsidRDefault="00962FD9" w:rsidP="00962FD9">
      <w:pPr>
        <w:rPr>
          <w:rFonts w:ascii="Arial" w:hAnsi="Arial" w:cs="Arial"/>
          <w:sz w:val="22"/>
          <w:szCs w:val="22"/>
        </w:rPr>
      </w:pPr>
      <w:r w:rsidRPr="0055481E">
        <w:rPr>
          <w:rFonts w:ascii="Arial" w:hAnsi="Arial" w:cs="Arial"/>
          <w:sz w:val="22"/>
          <w:szCs w:val="22"/>
        </w:rPr>
        <w:t xml:space="preserve">Från </w:t>
      </w:r>
      <w:proofErr w:type="spellStart"/>
      <w:r w:rsidRPr="0055481E">
        <w:rPr>
          <w:rFonts w:ascii="Arial" w:hAnsi="Arial" w:cs="Arial"/>
          <w:sz w:val="22"/>
          <w:szCs w:val="22"/>
        </w:rPr>
        <w:t>onlineverktyget</w:t>
      </w:r>
      <w:proofErr w:type="spellEnd"/>
      <w:r w:rsidRPr="0055481E">
        <w:rPr>
          <w:rFonts w:ascii="Arial" w:hAnsi="Arial" w:cs="Arial"/>
          <w:sz w:val="22"/>
          <w:szCs w:val="22"/>
        </w:rPr>
        <w:t xml:space="preserve"> finns ett gränssnitt direkt till </w:t>
      </w:r>
      <w:proofErr w:type="spellStart"/>
      <w:r w:rsidRPr="0055481E">
        <w:rPr>
          <w:rFonts w:ascii="Arial" w:hAnsi="Arial" w:cs="Arial"/>
          <w:sz w:val="22"/>
          <w:szCs w:val="22"/>
        </w:rPr>
        <w:t>Rittals</w:t>
      </w:r>
      <w:proofErr w:type="spellEnd"/>
      <w:r w:rsidRPr="0055481E">
        <w:rPr>
          <w:rFonts w:ascii="Arial" w:hAnsi="Arial" w:cs="Arial"/>
          <w:sz w:val="22"/>
          <w:szCs w:val="22"/>
        </w:rPr>
        <w:t xml:space="preserve"> </w:t>
      </w:r>
      <w:proofErr w:type="spellStart"/>
      <w:r w:rsidR="00EF6CD3">
        <w:rPr>
          <w:rFonts w:ascii="Arial" w:hAnsi="Arial" w:cs="Arial"/>
          <w:sz w:val="22"/>
          <w:szCs w:val="22"/>
        </w:rPr>
        <w:t>webshop</w:t>
      </w:r>
      <w:proofErr w:type="spellEnd"/>
      <w:r w:rsidRPr="0055481E">
        <w:rPr>
          <w:rFonts w:ascii="Arial" w:hAnsi="Arial" w:cs="Arial"/>
          <w:sz w:val="22"/>
          <w:szCs w:val="22"/>
        </w:rPr>
        <w:t xml:space="preserve"> dit kunder enkelt och sömlöst kan beställa sina unika lösningar.</w:t>
      </w:r>
    </w:p>
    <w:p w:rsidR="00962FD9" w:rsidRPr="0055481E" w:rsidRDefault="00962FD9" w:rsidP="00962FD9">
      <w:pPr>
        <w:rPr>
          <w:rFonts w:ascii="Arial" w:hAnsi="Arial" w:cs="Arial"/>
          <w:sz w:val="22"/>
          <w:szCs w:val="22"/>
        </w:rPr>
      </w:pPr>
    </w:p>
    <w:p w:rsidR="00157885" w:rsidRDefault="00962FD9" w:rsidP="00962FD9">
      <w:pPr>
        <w:rPr>
          <w:rFonts w:ascii="Arial" w:hAnsi="Arial" w:cs="Arial"/>
          <w:sz w:val="22"/>
          <w:szCs w:val="22"/>
        </w:rPr>
      </w:pPr>
      <w:r w:rsidRPr="0055481E">
        <w:rPr>
          <w:rFonts w:ascii="Arial" w:hAnsi="Arial" w:cs="Arial"/>
          <w:sz w:val="22"/>
          <w:szCs w:val="22"/>
        </w:rPr>
        <w:t xml:space="preserve">Du hittar </w:t>
      </w:r>
      <w:proofErr w:type="spellStart"/>
      <w:r w:rsidRPr="0055481E">
        <w:rPr>
          <w:rFonts w:ascii="Arial" w:hAnsi="Arial" w:cs="Arial"/>
          <w:sz w:val="22"/>
          <w:szCs w:val="22"/>
        </w:rPr>
        <w:t>konfiguratorn</w:t>
      </w:r>
      <w:proofErr w:type="spellEnd"/>
      <w:r w:rsidRPr="0055481E">
        <w:rPr>
          <w:rFonts w:ascii="Arial" w:hAnsi="Arial" w:cs="Arial"/>
          <w:sz w:val="22"/>
          <w:szCs w:val="22"/>
        </w:rPr>
        <w:t xml:space="preserve"> här:</w:t>
      </w:r>
      <w:r>
        <w:rPr>
          <w:rFonts w:ascii="Arial" w:hAnsi="Arial" w:cs="Arial"/>
          <w:sz w:val="22"/>
          <w:szCs w:val="22"/>
        </w:rPr>
        <w:t xml:space="preserve"> </w:t>
      </w:r>
      <w:hyperlink r:id="rId11" w:history="1">
        <w:r w:rsidR="00781B12" w:rsidRPr="00781B12">
          <w:rPr>
            <w:rStyle w:val="Hyperlnk"/>
            <w:rFonts w:ascii="Arial" w:hAnsi="Arial" w:cs="Arial"/>
            <w:sz w:val="22"/>
            <w:szCs w:val="22"/>
          </w:rPr>
          <w:t>www.rittal.com/edgedatacenter</w:t>
        </w:r>
      </w:hyperlink>
      <w:bookmarkStart w:id="0" w:name="_GoBack"/>
      <w:bookmarkEnd w:id="0"/>
    </w:p>
    <w:p w:rsidR="00EF6437" w:rsidRPr="00D21491" w:rsidRDefault="00EF6437" w:rsidP="00EF6437">
      <w:pPr>
        <w:rPr>
          <w:rFonts w:ascii="Arial" w:hAnsi="Arial" w:cs="Arial"/>
          <w:bCs/>
          <w:sz w:val="18"/>
          <w:szCs w:val="18"/>
          <w:u w:val="single"/>
        </w:rPr>
      </w:pPr>
      <w:r w:rsidRPr="00D21491">
        <w:rPr>
          <w:rFonts w:ascii="Arial" w:hAnsi="Arial" w:cs="Arial"/>
          <w:bCs/>
          <w:sz w:val="18"/>
          <w:szCs w:val="18"/>
          <w:u w:val="single"/>
        </w:rPr>
        <w:tab/>
      </w:r>
      <w:r w:rsidRPr="00D21491">
        <w:rPr>
          <w:rFonts w:ascii="Arial" w:hAnsi="Arial" w:cs="Arial"/>
          <w:bCs/>
          <w:sz w:val="18"/>
          <w:szCs w:val="18"/>
          <w:u w:val="single"/>
        </w:rPr>
        <w:tab/>
      </w:r>
      <w:r w:rsidRPr="00D21491">
        <w:rPr>
          <w:rFonts w:ascii="Arial" w:hAnsi="Arial" w:cs="Arial"/>
          <w:bCs/>
          <w:sz w:val="18"/>
          <w:szCs w:val="18"/>
          <w:u w:val="single"/>
        </w:rPr>
        <w:tab/>
      </w:r>
      <w:r w:rsidRPr="00D21491">
        <w:rPr>
          <w:rFonts w:ascii="Arial" w:hAnsi="Arial" w:cs="Arial"/>
          <w:bCs/>
          <w:sz w:val="18"/>
          <w:szCs w:val="18"/>
          <w:u w:val="single"/>
        </w:rPr>
        <w:tab/>
      </w:r>
    </w:p>
    <w:p w:rsidR="00EF6437" w:rsidRPr="00D21491" w:rsidRDefault="00EF6437" w:rsidP="00EF6437">
      <w:pPr>
        <w:rPr>
          <w:rFonts w:ascii="Arial" w:hAnsi="Arial" w:cs="Arial"/>
          <w:b/>
          <w:bCs/>
          <w:sz w:val="18"/>
          <w:szCs w:val="18"/>
        </w:rPr>
      </w:pPr>
      <w:r w:rsidRPr="00D21491">
        <w:rPr>
          <w:rFonts w:ascii="Arial" w:hAnsi="Arial" w:cs="Arial"/>
          <w:b/>
          <w:bCs/>
          <w:sz w:val="18"/>
          <w:szCs w:val="18"/>
        </w:rPr>
        <w:t>För ytterligare information kontakta:</w:t>
      </w:r>
    </w:p>
    <w:p w:rsidR="00EF6437" w:rsidRPr="00D21491" w:rsidRDefault="00EF6437" w:rsidP="00EF6437">
      <w:pPr>
        <w:rPr>
          <w:rFonts w:ascii="Arial" w:hAnsi="Arial" w:cs="Arial"/>
          <w:sz w:val="18"/>
          <w:szCs w:val="18"/>
        </w:rPr>
      </w:pPr>
      <w:r w:rsidRPr="00D21491">
        <w:rPr>
          <w:rFonts w:ascii="Arial" w:hAnsi="Arial" w:cs="Arial"/>
          <w:sz w:val="18"/>
          <w:szCs w:val="18"/>
        </w:rPr>
        <w:t xml:space="preserve">Olof </w:t>
      </w:r>
      <w:proofErr w:type="spellStart"/>
      <w:r w:rsidRPr="00D21491">
        <w:rPr>
          <w:rFonts w:ascii="Arial" w:hAnsi="Arial" w:cs="Arial"/>
          <w:sz w:val="18"/>
          <w:szCs w:val="18"/>
        </w:rPr>
        <w:t>Tambour</w:t>
      </w:r>
      <w:proofErr w:type="spellEnd"/>
      <w:r w:rsidRPr="00D21491">
        <w:rPr>
          <w:rFonts w:ascii="Arial" w:hAnsi="Arial" w:cs="Arial"/>
          <w:sz w:val="18"/>
          <w:szCs w:val="18"/>
        </w:rPr>
        <w:t xml:space="preserve">, Scandinavian Product Manager IT </w:t>
      </w:r>
      <w:proofErr w:type="spellStart"/>
      <w:r w:rsidRPr="00D21491">
        <w:rPr>
          <w:rFonts w:ascii="Arial" w:hAnsi="Arial" w:cs="Arial"/>
          <w:sz w:val="18"/>
          <w:szCs w:val="18"/>
        </w:rPr>
        <w:t>Infrastructure</w:t>
      </w:r>
      <w:proofErr w:type="spellEnd"/>
    </w:p>
    <w:p w:rsidR="00EF6437" w:rsidRPr="00D21491" w:rsidRDefault="00EF6437" w:rsidP="00962FD9">
      <w:pPr>
        <w:rPr>
          <w:rFonts w:ascii="Arial" w:hAnsi="Arial" w:cs="Arial"/>
          <w:sz w:val="20"/>
          <w:szCs w:val="20"/>
        </w:rPr>
      </w:pPr>
      <w:r w:rsidRPr="00D21491">
        <w:rPr>
          <w:rFonts w:ascii="Arial" w:hAnsi="Arial" w:cs="Arial"/>
          <w:sz w:val="18"/>
          <w:szCs w:val="18"/>
        </w:rPr>
        <w:t xml:space="preserve">Mobil 072-385 16 46, e-post: </w:t>
      </w:r>
      <w:hyperlink r:id="rId12" w:history="1">
        <w:r w:rsidRPr="00D21491">
          <w:rPr>
            <w:rFonts w:ascii="Arial" w:hAnsi="Arial" w:cs="Arial"/>
            <w:sz w:val="18"/>
            <w:szCs w:val="18"/>
          </w:rPr>
          <w:t>olof.tambour@rittal.se</w:t>
        </w:r>
      </w:hyperlink>
    </w:p>
    <w:p w:rsidR="006C03B8" w:rsidRPr="00D21491" w:rsidRDefault="006C03B8" w:rsidP="00157885">
      <w:pPr>
        <w:rPr>
          <w:rFonts w:ascii="Arial" w:hAnsi="Arial" w:cs="Arial"/>
          <w:sz w:val="16"/>
          <w:szCs w:val="16"/>
        </w:rPr>
      </w:pPr>
    </w:p>
    <w:p w:rsidR="006A266B" w:rsidRPr="00D21491" w:rsidRDefault="0044498A" w:rsidP="005263B4">
      <w:pPr>
        <w:pStyle w:val="Default"/>
      </w:pPr>
      <w:proofErr w:type="spellStart"/>
      <w:r w:rsidRPr="00D21491">
        <w:rPr>
          <w:i/>
          <w:iCs/>
          <w:sz w:val="16"/>
          <w:szCs w:val="16"/>
        </w:rPr>
        <w:t>Rittal</w:t>
      </w:r>
      <w:proofErr w:type="spellEnd"/>
      <w:r w:rsidRPr="00D21491">
        <w:rPr>
          <w:i/>
          <w:iCs/>
          <w:sz w:val="16"/>
          <w:szCs w:val="16"/>
        </w:rPr>
        <w:t xml:space="preserve">, som ingår i den tyska koncernen </w:t>
      </w:r>
      <w:proofErr w:type="spellStart"/>
      <w:r w:rsidRPr="00D21491">
        <w:rPr>
          <w:i/>
          <w:iCs/>
          <w:sz w:val="16"/>
          <w:szCs w:val="16"/>
        </w:rPr>
        <w:t>Friedhelm</w:t>
      </w:r>
      <w:proofErr w:type="spellEnd"/>
      <w:r w:rsidRPr="00D21491">
        <w:rPr>
          <w:i/>
          <w:iCs/>
          <w:sz w:val="16"/>
          <w:szCs w:val="16"/>
        </w:rPr>
        <w:t xml:space="preserve"> </w:t>
      </w:r>
      <w:proofErr w:type="spellStart"/>
      <w:r w:rsidRPr="00D21491">
        <w:rPr>
          <w:i/>
          <w:iCs/>
          <w:sz w:val="16"/>
          <w:szCs w:val="16"/>
        </w:rPr>
        <w:t>Loh</w:t>
      </w:r>
      <w:proofErr w:type="spellEnd"/>
      <w:r w:rsidRPr="00D21491">
        <w:rPr>
          <w:i/>
          <w:iCs/>
          <w:sz w:val="16"/>
          <w:szCs w:val="16"/>
        </w:rPr>
        <w:t xml:space="preserve"> Group är världsledande inom apparatskåpssystem för industriautomation och fysisk IT-säkerhet. På </w:t>
      </w:r>
      <w:proofErr w:type="spellStart"/>
      <w:r w:rsidRPr="00D21491">
        <w:rPr>
          <w:i/>
          <w:iCs/>
          <w:sz w:val="16"/>
          <w:szCs w:val="16"/>
        </w:rPr>
        <w:t>Rittal</w:t>
      </w:r>
      <w:proofErr w:type="spellEnd"/>
      <w:r w:rsidRPr="00D21491">
        <w:rPr>
          <w:i/>
          <w:iCs/>
          <w:sz w:val="16"/>
          <w:szCs w:val="16"/>
        </w:rPr>
        <w:t xml:space="preserve"> i </w:t>
      </w:r>
      <w:proofErr w:type="spellStart"/>
      <w:r w:rsidRPr="00D21491">
        <w:rPr>
          <w:i/>
          <w:iCs/>
          <w:sz w:val="16"/>
          <w:szCs w:val="16"/>
        </w:rPr>
        <w:t>skandinavien</w:t>
      </w:r>
      <w:proofErr w:type="spellEnd"/>
      <w:r w:rsidRPr="00D21491">
        <w:rPr>
          <w:i/>
          <w:iCs/>
          <w:sz w:val="16"/>
          <w:szCs w:val="16"/>
        </w:rPr>
        <w:t xml:space="preserve"> hanterar 120 medarbetare 5000 artiklar och 6000 kunder. Dessa betjänas från svenska huvudkontoret i Ängelholm, kontoren i Stockholm, Göteborg samt från de norska och danska kontoren i </w:t>
      </w:r>
      <w:proofErr w:type="spellStart"/>
      <w:r w:rsidRPr="00D21491">
        <w:rPr>
          <w:i/>
          <w:iCs/>
          <w:sz w:val="16"/>
          <w:szCs w:val="16"/>
        </w:rPr>
        <w:t>Ski</w:t>
      </w:r>
      <w:proofErr w:type="spellEnd"/>
      <w:r w:rsidRPr="00D21491">
        <w:rPr>
          <w:i/>
          <w:iCs/>
          <w:sz w:val="16"/>
          <w:szCs w:val="16"/>
        </w:rPr>
        <w:t xml:space="preserve"> och Köpenhamn. Omsättningen 2016 uppgick till drygt 580 MSEK.</w:t>
      </w:r>
    </w:p>
    <w:sectPr w:rsidR="006A266B" w:rsidRPr="00D21491" w:rsidSect="00EF6437">
      <w:headerReference w:type="default" r:id="rId13"/>
      <w:footerReference w:type="default" r:id="rId14"/>
      <w:headerReference w:type="first" r:id="rId15"/>
      <w:footerReference w:type="first" r:id="rId16"/>
      <w:pgSz w:w="11906" w:h="16838" w:code="9"/>
      <w:pgMar w:top="2694" w:right="1418" w:bottom="1258" w:left="1418" w:header="425" w:footer="5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F38" w:rsidRDefault="001F7F38" w:rsidP="0083273E">
      <w:r>
        <w:separator/>
      </w:r>
    </w:p>
  </w:endnote>
  <w:endnote w:type="continuationSeparator" w:id="0">
    <w:p w:rsidR="001F7F38" w:rsidRDefault="001F7F38"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A07" w:rsidRDefault="00A4446E" w:rsidP="006D5B91">
    <w:pPr>
      <w:pStyle w:val="Sidfot"/>
      <w:tabs>
        <w:tab w:val="clear" w:pos="4536"/>
        <w:tab w:val="clear" w:pos="9072"/>
        <w:tab w:val="left" w:pos="804"/>
      </w:tabs>
    </w:pPr>
    <w:r>
      <w:rPr>
        <w:noProof/>
      </w:rPr>
      <w:drawing>
        <wp:anchor distT="0" distB="0" distL="114300" distR="114300" simplePos="0" relativeHeight="251656704" behindDoc="0" locked="0" layoutInCell="1" allowOverlap="1">
          <wp:simplePos x="0" y="0"/>
          <wp:positionH relativeFrom="column">
            <wp:posOffset>-33655</wp:posOffset>
          </wp:positionH>
          <wp:positionV relativeFrom="paragraph">
            <wp:posOffset>567055</wp:posOffset>
          </wp:positionV>
          <wp:extent cx="1656080" cy="87630"/>
          <wp:effectExtent l="0" t="0" r="0" b="0"/>
          <wp:wrapNone/>
          <wp:docPr id="23"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A07">
      <w:tab/>
    </w:r>
    <w:r w:rsidRPr="004D68FD">
      <w:rPr>
        <w:noProof/>
      </w:rPr>
      <w:drawing>
        <wp:inline distT="0" distB="0" distL="0" distR="0">
          <wp:extent cx="5448300" cy="7381875"/>
          <wp:effectExtent l="0" t="0" r="0" b="0"/>
          <wp:docPr id="24" name="Bild 5"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PL_A4_Port_Stationery_BGw_5mm_Bleed_engl_R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8300" cy="73818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A07" w:rsidRDefault="00A4446E" w:rsidP="006D5B91">
    <w:pPr>
      <w:pStyle w:val="Sidfot"/>
      <w:ind w:left="-1417"/>
    </w:pPr>
    <w:r w:rsidRPr="004D68FD">
      <w:rPr>
        <w:noProof/>
      </w:rPr>
      <w:drawing>
        <wp:inline distT="0" distB="0" distL="0" distR="0">
          <wp:extent cx="7562850" cy="180975"/>
          <wp:effectExtent l="0" t="0" r="0" b="0"/>
          <wp:docPr id="26" name="Bild 6"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80975"/>
                  </a:xfrm>
                  <a:prstGeom prst="rect">
                    <a:avLst/>
                  </a:prstGeom>
                  <a:noFill/>
                  <a:ln>
                    <a:noFill/>
                  </a:ln>
                </pic:spPr>
              </pic:pic>
            </a:graphicData>
          </a:graphic>
        </wp:inline>
      </w:drawing>
    </w:r>
  </w:p>
  <w:p w:rsidR="00485A07" w:rsidRDefault="00485A07" w:rsidP="006D5B91">
    <w:pPr>
      <w:pStyle w:val="Sidfot"/>
      <w:tabs>
        <w:tab w:val="clear" w:pos="4536"/>
        <w:tab w:val="clear" w:pos="9072"/>
        <w:tab w:val="left" w:pos="804"/>
      </w:tabs>
    </w:pPr>
    <w:r>
      <w:tab/>
    </w:r>
  </w:p>
  <w:p w:rsidR="00485A07" w:rsidRDefault="00A4446E">
    <w:pPr>
      <w:pStyle w:val="Sidfot"/>
    </w:pPr>
    <w:r>
      <w:rPr>
        <w:noProof/>
      </w:rPr>
      <w:drawing>
        <wp:anchor distT="0" distB="0" distL="114300" distR="114300" simplePos="0" relativeHeight="251659776" behindDoc="0" locked="0" layoutInCell="1" allowOverlap="1">
          <wp:simplePos x="0" y="0"/>
          <wp:positionH relativeFrom="column">
            <wp:posOffset>-33655</wp:posOffset>
          </wp:positionH>
          <wp:positionV relativeFrom="paragraph">
            <wp:posOffset>105410</wp:posOffset>
          </wp:positionV>
          <wp:extent cx="1656080" cy="87630"/>
          <wp:effectExtent l="0" t="0" r="0" b="0"/>
          <wp:wrapNone/>
          <wp:docPr id="27"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F38" w:rsidRDefault="001F7F38" w:rsidP="0083273E">
      <w:r>
        <w:separator/>
      </w:r>
    </w:p>
  </w:footnote>
  <w:footnote w:type="continuationSeparator" w:id="0">
    <w:p w:rsidR="001F7F38" w:rsidRDefault="001F7F38" w:rsidP="00832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A07" w:rsidRDefault="00A4446E">
    <w:pPr>
      <w:pStyle w:val="Sidhuvud"/>
    </w:pPr>
    <w:r>
      <w:rPr>
        <w:noProof/>
      </w:rPr>
      <w:drawing>
        <wp:anchor distT="0" distB="0" distL="114300" distR="114300" simplePos="0" relativeHeight="251655680" behindDoc="0" locked="0" layoutInCell="1" allowOverlap="1">
          <wp:simplePos x="0" y="0"/>
          <wp:positionH relativeFrom="column">
            <wp:posOffset>5217160</wp:posOffset>
          </wp:positionH>
          <wp:positionV relativeFrom="paragraph">
            <wp:posOffset>320040</wp:posOffset>
          </wp:positionV>
          <wp:extent cx="901065" cy="1259840"/>
          <wp:effectExtent l="0" t="0" r="0" b="0"/>
          <wp:wrapNone/>
          <wp:docPr id="22"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A07" w:rsidRDefault="00485A07" w:rsidP="006D5B91">
    <w:pPr>
      <w:pStyle w:val="Sidhuvud"/>
    </w:pPr>
  </w:p>
  <w:p w:rsidR="00485A07" w:rsidRDefault="00A4446E">
    <w:pPr>
      <w:pStyle w:val="Sidhuvud"/>
    </w:pPr>
    <w:r>
      <w:rPr>
        <w:noProof/>
      </w:rPr>
      <mc:AlternateContent>
        <mc:Choice Requires="wps">
          <w:drawing>
            <wp:anchor distT="0" distB="0" distL="114300" distR="114300" simplePos="0" relativeHeight="251658752" behindDoc="0" locked="0" layoutInCell="1" allowOverlap="1">
              <wp:simplePos x="0" y="0"/>
              <wp:positionH relativeFrom="column">
                <wp:posOffset>5142230</wp:posOffset>
              </wp:positionH>
              <wp:positionV relativeFrom="paragraph">
                <wp:posOffset>1394460</wp:posOffset>
              </wp:positionV>
              <wp:extent cx="1462405" cy="1015365"/>
              <wp:effectExtent l="0" t="0" r="4445"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015365"/>
                      </a:xfrm>
                      <a:prstGeom prst="rect">
                        <a:avLst/>
                      </a:prstGeom>
                      <a:solidFill>
                        <a:srgbClr val="FFFFFF"/>
                      </a:solidFill>
                      <a:ln w="9525">
                        <a:solidFill>
                          <a:srgbClr val="FFFFFF"/>
                        </a:solidFill>
                        <a:miter lim="800000"/>
                        <a:headEnd/>
                        <a:tailEnd/>
                      </a:ln>
                    </wps:spPr>
                    <wps:txbx>
                      <w:txbxContent>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r>
                          <w:proofErr w:type="spellStart"/>
                          <w:r w:rsidRPr="00BD042B">
                            <w:rPr>
                              <w:rFonts w:ascii="Arial" w:hAnsi="Arial" w:cs="Arial"/>
                              <w:sz w:val="14"/>
                              <w:szCs w:val="14"/>
                            </w:rPr>
                            <w:t>Rittalgatan</w:t>
                          </w:r>
                          <w:proofErr w:type="spellEnd"/>
                          <w:r w:rsidRPr="00BD042B">
                            <w:rPr>
                              <w:rFonts w:ascii="Arial" w:hAnsi="Arial" w:cs="Arial"/>
                              <w:sz w:val="14"/>
                              <w:szCs w:val="14"/>
                            </w:rPr>
                            <w:t xml:space="preserve"> 1</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485A07" w:rsidRPr="00BD042B" w:rsidRDefault="00A4446E" w:rsidP="006D5B91">
                          <w:pPr>
                            <w:tabs>
                              <w:tab w:val="left" w:pos="720"/>
                            </w:tabs>
                            <w:spacing w:line="160" w:lineRule="exact"/>
                            <w:rPr>
                              <w:rFonts w:ascii="Arial" w:hAnsi="Arial" w:cs="Arial"/>
                              <w:sz w:val="14"/>
                              <w:szCs w:val="14"/>
                            </w:rPr>
                          </w:pPr>
                          <w:r w:rsidRPr="0076790C">
                            <w:rPr>
                              <w:rFonts w:ascii="Arial" w:hAnsi="Arial" w:cs="Arial"/>
                              <w:noProof/>
                              <w:sz w:val="14"/>
                              <w:szCs w:val="14"/>
                            </w:rPr>
                            <w:drawing>
                              <wp:inline distT="0" distB="0" distL="0" distR="0">
                                <wp:extent cx="73025" cy="73025"/>
                                <wp:effectExtent l="0" t="0" r="0" b="0"/>
                                <wp:docPr id="28"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+46(0)431 442600</w:t>
                          </w:r>
                        </w:p>
                        <w:p w:rsidR="00485A07" w:rsidRPr="00BD042B" w:rsidRDefault="00A4446E" w:rsidP="006D5B91">
                          <w:pPr>
                            <w:tabs>
                              <w:tab w:val="left" w:pos="720"/>
                            </w:tabs>
                            <w:spacing w:line="160" w:lineRule="exact"/>
                            <w:rPr>
                              <w:rFonts w:ascii="Arial" w:hAnsi="Arial" w:cs="Arial"/>
                              <w:sz w:val="14"/>
                              <w:szCs w:val="14"/>
                            </w:rPr>
                          </w:pPr>
                          <w:r w:rsidRPr="0076790C">
                            <w:rPr>
                              <w:rFonts w:ascii="Arial" w:hAnsi="Arial" w:cs="Arial"/>
                              <w:noProof/>
                              <w:sz w:val="14"/>
                              <w:szCs w:val="14"/>
                            </w:rPr>
                            <w:drawing>
                              <wp:inline distT="0" distB="0" distL="0" distR="0">
                                <wp:extent cx="73025" cy="73025"/>
                                <wp:effectExtent l="0" t="0" r="0" b="0"/>
                                <wp:docPr id="29"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+46(0)431 442644</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485A07" w:rsidRPr="00BD042B" w:rsidRDefault="00485A07"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485A07" w:rsidRPr="00BD042B" w:rsidRDefault="00485A07"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485A07" w:rsidRPr="00BD042B" w:rsidRDefault="00A4446E" w:rsidP="006D5B91">
                          <w:pPr>
                            <w:spacing w:line="160" w:lineRule="exact"/>
                            <w:rPr>
                              <w:rFonts w:ascii="Arial" w:hAnsi="Arial" w:cs="Arial"/>
                              <w:sz w:val="14"/>
                              <w:szCs w:val="14"/>
                            </w:rPr>
                          </w:pPr>
                          <w:r w:rsidRPr="0076790C">
                            <w:rPr>
                              <w:rFonts w:ascii="Arial" w:hAnsi="Arial" w:cs="Arial"/>
                              <w:noProof/>
                              <w:sz w:val="14"/>
                              <w:szCs w:val="14"/>
                            </w:rPr>
                            <w:drawing>
                              <wp:inline distT="0" distB="0" distL="0" distR="0">
                                <wp:extent cx="73025" cy="73025"/>
                                <wp:effectExtent l="0" t="0" r="0" b="0"/>
                                <wp:docPr id="30"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w:t>
                          </w:r>
                          <w:hyperlink r:id="rId4" w:history="1">
                            <w:r w:rsidR="00485A07" w:rsidRPr="00BD042B">
                              <w:rPr>
                                <w:rStyle w:val="Hyperlnk"/>
                                <w:rFonts w:ascii="Arial" w:hAnsi="Arial" w:cs="Arial"/>
                                <w:sz w:val="14"/>
                                <w:szCs w:val="14"/>
                              </w:rPr>
                              <w:t>info@rittal.se</w:t>
                            </w:r>
                          </w:hyperlink>
                          <w:r w:rsidR="00485A07" w:rsidRPr="00BD042B">
                            <w:rPr>
                              <w:rFonts w:ascii="Arial" w:hAnsi="Arial" w:cs="Arial"/>
                              <w:sz w:val="14"/>
                              <w:szCs w:val="14"/>
                            </w:rPr>
                            <w:t xml:space="preserve"> </w:t>
                          </w:r>
                          <w:r w:rsidRPr="0076790C">
                            <w:rPr>
                              <w:rFonts w:ascii="Arial" w:hAnsi="Arial" w:cs="Arial"/>
                              <w:noProof/>
                              <w:sz w:val="14"/>
                              <w:szCs w:val="14"/>
                            </w:rPr>
                            <w:drawing>
                              <wp:inline distT="0" distB="0" distL="0" distR="0">
                                <wp:extent cx="73025" cy="73025"/>
                                <wp:effectExtent l="0" t="0" r="0" b="0"/>
                                <wp:docPr id="31"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www.rittal.se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404.9pt;margin-top:109.8pt;width:115.15pt;height:79.9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" strokecolor="white">
              <v:textbox style="mso-fit-shape-to-text:t">
                <w:txbxContent>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r>
                    <w:proofErr w:type="spellStart"/>
                    <w:r w:rsidRPr="00BD042B">
                      <w:rPr>
                        <w:rFonts w:ascii="Arial" w:hAnsi="Arial" w:cs="Arial"/>
                        <w:sz w:val="14"/>
                        <w:szCs w:val="14"/>
                      </w:rPr>
                      <w:t>Rittalgatan</w:t>
                    </w:r>
                    <w:proofErr w:type="spellEnd"/>
                    <w:r w:rsidRPr="00BD042B">
                      <w:rPr>
                        <w:rFonts w:ascii="Arial" w:hAnsi="Arial" w:cs="Arial"/>
                        <w:sz w:val="14"/>
                        <w:szCs w:val="14"/>
                      </w:rPr>
                      <w:t xml:space="preserve"> 1</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485A07" w:rsidRPr="00BD042B" w:rsidRDefault="00A4446E" w:rsidP="006D5B91">
                    <w:pPr>
                      <w:tabs>
                        <w:tab w:val="left" w:pos="720"/>
                      </w:tabs>
                      <w:spacing w:line="160" w:lineRule="exact"/>
                      <w:rPr>
                        <w:rFonts w:ascii="Arial" w:hAnsi="Arial" w:cs="Arial"/>
                        <w:sz w:val="14"/>
                        <w:szCs w:val="14"/>
                      </w:rPr>
                    </w:pPr>
                    <w:r w:rsidRPr="0076790C">
                      <w:rPr>
                        <w:rFonts w:ascii="Arial" w:hAnsi="Arial" w:cs="Arial"/>
                        <w:noProof/>
                        <w:sz w:val="14"/>
                        <w:szCs w:val="14"/>
                      </w:rPr>
                      <w:drawing>
                        <wp:inline distT="0" distB="0" distL="0" distR="0">
                          <wp:extent cx="73025" cy="73025"/>
                          <wp:effectExtent l="0" t="0" r="0" b="0"/>
                          <wp:docPr id="28"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+46(0)431 442600</w:t>
                    </w:r>
                  </w:p>
                  <w:p w:rsidR="00485A07" w:rsidRPr="00BD042B" w:rsidRDefault="00A4446E" w:rsidP="006D5B91">
                    <w:pPr>
                      <w:tabs>
                        <w:tab w:val="left" w:pos="720"/>
                      </w:tabs>
                      <w:spacing w:line="160" w:lineRule="exact"/>
                      <w:rPr>
                        <w:rFonts w:ascii="Arial" w:hAnsi="Arial" w:cs="Arial"/>
                        <w:sz w:val="14"/>
                        <w:szCs w:val="14"/>
                      </w:rPr>
                    </w:pPr>
                    <w:r w:rsidRPr="0076790C">
                      <w:rPr>
                        <w:rFonts w:ascii="Arial" w:hAnsi="Arial" w:cs="Arial"/>
                        <w:noProof/>
                        <w:sz w:val="14"/>
                        <w:szCs w:val="14"/>
                      </w:rPr>
                      <w:drawing>
                        <wp:inline distT="0" distB="0" distL="0" distR="0">
                          <wp:extent cx="73025" cy="73025"/>
                          <wp:effectExtent l="0" t="0" r="0" b="0"/>
                          <wp:docPr id="29"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+46(0)431 442644</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485A07" w:rsidRPr="00BD042B" w:rsidRDefault="00485A07"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485A07" w:rsidRPr="00BD042B" w:rsidRDefault="00485A07"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485A07" w:rsidRPr="00BD042B" w:rsidRDefault="00A4446E" w:rsidP="006D5B91">
                    <w:pPr>
                      <w:spacing w:line="160" w:lineRule="exact"/>
                      <w:rPr>
                        <w:rFonts w:ascii="Arial" w:hAnsi="Arial" w:cs="Arial"/>
                        <w:sz w:val="14"/>
                        <w:szCs w:val="14"/>
                      </w:rPr>
                    </w:pPr>
                    <w:r w:rsidRPr="0076790C">
                      <w:rPr>
                        <w:rFonts w:ascii="Arial" w:hAnsi="Arial" w:cs="Arial"/>
                        <w:noProof/>
                        <w:sz w:val="14"/>
                        <w:szCs w:val="14"/>
                      </w:rPr>
                      <w:drawing>
                        <wp:inline distT="0" distB="0" distL="0" distR="0">
                          <wp:extent cx="73025" cy="73025"/>
                          <wp:effectExtent l="0" t="0" r="0" b="0"/>
                          <wp:docPr id="30"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w:t>
                    </w:r>
                    <w:hyperlink r:id="rId6" w:history="1">
                      <w:r w:rsidR="00485A07" w:rsidRPr="00BD042B">
                        <w:rPr>
                          <w:rStyle w:val="Hyperlnk"/>
                          <w:rFonts w:ascii="Arial" w:hAnsi="Arial" w:cs="Arial"/>
                          <w:sz w:val="14"/>
                          <w:szCs w:val="14"/>
                        </w:rPr>
                        <w:t>info@rittal.se</w:t>
                      </w:r>
                    </w:hyperlink>
                    <w:r w:rsidR="00485A07" w:rsidRPr="00BD042B">
                      <w:rPr>
                        <w:rFonts w:ascii="Arial" w:hAnsi="Arial" w:cs="Arial"/>
                        <w:sz w:val="14"/>
                        <w:szCs w:val="14"/>
                      </w:rPr>
                      <w:t xml:space="preserve"> </w:t>
                    </w:r>
                    <w:r w:rsidRPr="0076790C">
                      <w:rPr>
                        <w:rFonts w:ascii="Arial" w:hAnsi="Arial" w:cs="Arial"/>
                        <w:noProof/>
                        <w:sz w:val="14"/>
                        <w:szCs w:val="14"/>
                      </w:rPr>
                      <w:drawing>
                        <wp:inline distT="0" distB="0" distL="0" distR="0">
                          <wp:extent cx="73025" cy="73025"/>
                          <wp:effectExtent l="0" t="0" r="0" b="0"/>
                          <wp:docPr id="31"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www.rittal.se</w:t>
                    </w:r>
                  </w:p>
                </w:txbxContent>
              </v:textbox>
            </v:shape>
          </w:pict>
        </mc:Fallback>
      </mc:AlternateContent>
    </w:r>
    <w:r>
      <w:rPr>
        <w:noProof/>
      </w:rPr>
      <w:drawing>
        <wp:anchor distT="0" distB="0" distL="114300" distR="114300" simplePos="0" relativeHeight="251657728" behindDoc="0" locked="0" layoutInCell="1" allowOverlap="1">
          <wp:simplePos x="0" y="0"/>
          <wp:positionH relativeFrom="column">
            <wp:posOffset>5188585</wp:posOffset>
          </wp:positionH>
          <wp:positionV relativeFrom="paragraph">
            <wp:posOffset>45720</wp:posOffset>
          </wp:positionV>
          <wp:extent cx="901065" cy="1259840"/>
          <wp:effectExtent l="0" t="0" r="0" b="0"/>
          <wp:wrapNone/>
          <wp:docPr id="25"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pt;height:28pt" o:bullet="t">
        <v:imagedata r:id="rId1" o:title="Icons_GA_Telefon"/>
      </v:shape>
    </w:pict>
  </w:numPicBullet>
  <w:numPicBullet w:numPicBulletId="1">
    <w:pict>
      <v:shape id="_x0000_i1027" type="#_x0000_t75" style="width:28pt;height:28pt" o:bullet="t">
        <v:imagedata r:id="rId2" o:title="Icons_GA_Mail"/>
      </v:shape>
    </w:pict>
  </w:numPicBullet>
  <w:abstractNum w:abstractNumId="0" w15:restartNumberingAfterBreak="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15:restartNumberingAfterBreak="0">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304"/>
  <w:hyphenationZone w:val="425"/>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CD0"/>
    <w:rsid w:val="00002BF4"/>
    <w:rsid w:val="00007EAC"/>
    <w:rsid w:val="00012FB6"/>
    <w:rsid w:val="0002317B"/>
    <w:rsid w:val="00024524"/>
    <w:rsid w:val="000252F3"/>
    <w:rsid w:val="000537A4"/>
    <w:rsid w:val="00056009"/>
    <w:rsid w:val="00063E4D"/>
    <w:rsid w:val="00065819"/>
    <w:rsid w:val="0007126D"/>
    <w:rsid w:val="00080715"/>
    <w:rsid w:val="000860F4"/>
    <w:rsid w:val="00086F2C"/>
    <w:rsid w:val="00092DF5"/>
    <w:rsid w:val="000A141F"/>
    <w:rsid w:val="000A3CAF"/>
    <w:rsid w:val="000B178B"/>
    <w:rsid w:val="000C031F"/>
    <w:rsid w:val="000D10FF"/>
    <w:rsid w:val="000D1FDE"/>
    <w:rsid w:val="000E4FA1"/>
    <w:rsid w:val="000F07C3"/>
    <w:rsid w:val="001022A9"/>
    <w:rsid w:val="00105048"/>
    <w:rsid w:val="001136E6"/>
    <w:rsid w:val="001140B6"/>
    <w:rsid w:val="00115633"/>
    <w:rsid w:val="00117AB4"/>
    <w:rsid w:val="00157885"/>
    <w:rsid w:val="00163DE7"/>
    <w:rsid w:val="00174524"/>
    <w:rsid w:val="001B5BEA"/>
    <w:rsid w:val="001C0A26"/>
    <w:rsid w:val="001C23CC"/>
    <w:rsid w:val="001C2922"/>
    <w:rsid w:val="001D5496"/>
    <w:rsid w:val="001E2BC9"/>
    <w:rsid w:val="001E449D"/>
    <w:rsid w:val="001E64E9"/>
    <w:rsid w:val="001F7F38"/>
    <w:rsid w:val="002042B7"/>
    <w:rsid w:val="00224BDA"/>
    <w:rsid w:val="00236BAD"/>
    <w:rsid w:val="00237721"/>
    <w:rsid w:val="002458B4"/>
    <w:rsid w:val="0028056A"/>
    <w:rsid w:val="00282B7F"/>
    <w:rsid w:val="0028450F"/>
    <w:rsid w:val="00287230"/>
    <w:rsid w:val="0029135D"/>
    <w:rsid w:val="002955BB"/>
    <w:rsid w:val="002A0F00"/>
    <w:rsid w:val="002B6661"/>
    <w:rsid w:val="002C4C79"/>
    <w:rsid w:val="002C58A2"/>
    <w:rsid w:val="002D0131"/>
    <w:rsid w:val="002D0A4E"/>
    <w:rsid w:val="002D7603"/>
    <w:rsid w:val="002E0F15"/>
    <w:rsid w:val="00322F1F"/>
    <w:rsid w:val="003273E5"/>
    <w:rsid w:val="0033358C"/>
    <w:rsid w:val="00334C74"/>
    <w:rsid w:val="0035140A"/>
    <w:rsid w:val="00352A21"/>
    <w:rsid w:val="0036400A"/>
    <w:rsid w:val="00373DFE"/>
    <w:rsid w:val="0037533F"/>
    <w:rsid w:val="0038582A"/>
    <w:rsid w:val="0039471F"/>
    <w:rsid w:val="003A59CE"/>
    <w:rsid w:val="003B32FC"/>
    <w:rsid w:val="003C2D1C"/>
    <w:rsid w:val="003C2DB9"/>
    <w:rsid w:val="003E6D71"/>
    <w:rsid w:val="003F70F5"/>
    <w:rsid w:val="00410901"/>
    <w:rsid w:val="00412159"/>
    <w:rsid w:val="00413FD4"/>
    <w:rsid w:val="00416FC5"/>
    <w:rsid w:val="0042343D"/>
    <w:rsid w:val="004367B0"/>
    <w:rsid w:val="00443D9D"/>
    <w:rsid w:val="0044498A"/>
    <w:rsid w:val="00445D32"/>
    <w:rsid w:val="004536CA"/>
    <w:rsid w:val="0045394C"/>
    <w:rsid w:val="0046461D"/>
    <w:rsid w:val="00473AB4"/>
    <w:rsid w:val="00475ED3"/>
    <w:rsid w:val="00481CD1"/>
    <w:rsid w:val="00481E28"/>
    <w:rsid w:val="00485A07"/>
    <w:rsid w:val="00494C57"/>
    <w:rsid w:val="004A2216"/>
    <w:rsid w:val="004A2D6D"/>
    <w:rsid w:val="004B2004"/>
    <w:rsid w:val="004B2384"/>
    <w:rsid w:val="004C53A0"/>
    <w:rsid w:val="004D1C44"/>
    <w:rsid w:val="004D4F9E"/>
    <w:rsid w:val="004D5614"/>
    <w:rsid w:val="004E67AB"/>
    <w:rsid w:val="004F554A"/>
    <w:rsid w:val="004F7ABD"/>
    <w:rsid w:val="00504C62"/>
    <w:rsid w:val="005156EE"/>
    <w:rsid w:val="00516F0E"/>
    <w:rsid w:val="005263B4"/>
    <w:rsid w:val="0054191B"/>
    <w:rsid w:val="00545DC8"/>
    <w:rsid w:val="00554835"/>
    <w:rsid w:val="005703EA"/>
    <w:rsid w:val="00581B8E"/>
    <w:rsid w:val="005B555F"/>
    <w:rsid w:val="005B78E6"/>
    <w:rsid w:val="005C1024"/>
    <w:rsid w:val="005D507F"/>
    <w:rsid w:val="00607E97"/>
    <w:rsid w:val="00610ADE"/>
    <w:rsid w:val="006111C5"/>
    <w:rsid w:val="00611DE9"/>
    <w:rsid w:val="00620582"/>
    <w:rsid w:val="00623B10"/>
    <w:rsid w:val="006413B1"/>
    <w:rsid w:val="00642D83"/>
    <w:rsid w:val="00643BEE"/>
    <w:rsid w:val="00644715"/>
    <w:rsid w:val="00645E0B"/>
    <w:rsid w:val="00646676"/>
    <w:rsid w:val="00663772"/>
    <w:rsid w:val="00687547"/>
    <w:rsid w:val="006910C3"/>
    <w:rsid w:val="006A21EC"/>
    <w:rsid w:val="006A266B"/>
    <w:rsid w:val="006B4340"/>
    <w:rsid w:val="006B6389"/>
    <w:rsid w:val="006B6704"/>
    <w:rsid w:val="006C037C"/>
    <w:rsid w:val="006C03B8"/>
    <w:rsid w:val="006C47BC"/>
    <w:rsid w:val="006D5B91"/>
    <w:rsid w:val="006F4899"/>
    <w:rsid w:val="00702D46"/>
    <w:rsid w:val="007059FE"/>
    <w:rsid w:val="00713631"/>
    <w:rsid w:val="007247C5"/>
    <w:rsid w:val="00744307"/>
    <w:rsid w:val="007446EE"/>
    <w:rsid w:val="00745A46"/>
    <w:rsid w:val="0075082C"/>
    <w:rsid w:val="00754D76"/>
    <w:rsid w:val="00755173"/>
    <w:rsid w:val="0076790C"/>
    <w:rsid w:val="00772D19"/>
    <w:rsid w:val="007751BC"/>
    <w:rsid w:val="00781B12"/>
    <w:rsid w:val="00781F2A"/>
    <w:rsid w:val="00797E76"/>
    <w:rsid w:val="007A0739"/>
    <w:rsid w:val="007B1425"/>
    <w:rsid w:val="007C0FD8"/>
    <w:rsid w:val="007C10DF"/>
    <w:rsid w:val="007C2DC0"/>
    <w:rsid w:val="007E7271"/>
    <w:rsid w:val="007E7383"/>
    <w:rsid w:val="007E73F9"/>
    <w:rsid w:val="00800239"/>
    <w:rsid w:val="00801297"/>
    <w:rsid w:val="008035AD"/>
    <w:rsid w:val="008166CB"/>
    <w:rsid w:val="008250D4"/>
    <w:rsid w:val="0083144C"/>
    <w:rsid w:val="0083273E"/>
    <w:rsid w:val="00832945"/>
    <w:rsid w:val="008349E2"/>
    <w:rsid w:val="008421D9"/>
    <w:rsid w:val="00851BD9"/>
    <w:rsid w:val="00855114"/>
    <w:rsid w:val="00862D70"/>
    <w:rsid w:val="00867CA2"/>
    <w:rsid w:val="008873D6"/>
    <w:rsid w:val="00896E3D"/>
    <w:rsid w:val="008A4E12"/>
    <w:rsid w:val="008B2891"/>
    <w:rsid w:val="008C38DA"/>
    <w:rsid w:val="008C6CE0"/>
    <w:rsid w:val="008E200D"/>
    <w:rsid w:val="008E51FD"/>
    <w:rsid w:val="009016E8"/>
    <w:rsid w:val="00903445"/>
    <w:rsid w:val="00912D0E"/>
    <w:rsid w:val="00922318"/>
    <w:rsid w:val="00924E5F"/>
    <w:rsid w:val="00933469"/>
    <w:rsid w:val="00961F63"/>
    <w:rsid w:val="00962FD9"/>
    <w:rsid w:val="00965DE3"/>
    <w:rsid w:val="0097079E"/>
    <w:rsid w:val="0098321F"/>
    <w:rsid w:val="00990909"/>
    <w:rsid w:val="00996BA1"/>
    <w:rsid w:val="009A7C69"/>
    <w:rsid w:val="009B0725"/>
    <w:rsid w:val="009D43FD"/>
    <w:rsid w:val="009D7AAA"/>
    <w:rsid w:val="009F00E7"/>
    <w:rsid w:val="00A0639C"/>
    <w:rsid w:val="00A4082F"/>
    <w:rsid w:val="00A4446E"/>
    <w:rsid w:val="00A477CF"/>
    <w:rsid w:val="00A56B7B"/>
    <w:rsid w:val="00A574F8"/>
    <w:rsid w:val="00A6755E"/>
    <w:rsid w:val="00A8001B"/>
    <w:rsid w:val="00A874F7"/>
    <w:rsid w:val="00AA7D2D"/>
    <w:rsid w:val="00AC3F0E"/>
    <w:rsid w:val="00AD0978"/>
    <w:rsid w:val="00B05AE0"/>
    <w:rsid w:val="00B1200A"/>
    <w:rsid w:val="00B240C9"/>
    <w:rsid w:val="00B26A5F"/>
    <w:rsid w:val="00B36FA2"/>
    <w:rsid w:val="00B473C5"/>
    <w:rsid w:val="00B51CD1"/>
    <w:rsid w:val="00B551AB"/>
    <w:rsid w:val="00B742D4"/>
    <w:rsid w:val="00B7451F"/>
    <w:rsid w:val="00B913DC"/>
    <w:rsid w:val="00B92219"/>
    <w:rsid w:val="00B97B63"/>
    <w:rsid w:val="00BA3C46"/>
    <w:rsid w:val="00BA5559"/>
    <w:rsid w:val="00BC56CA"/>
    <w:rsid w:val="00BD042B"/>
    <w:rsid w:val="00BE5DA6"/>
    <w:rsid w:val="00BF4963"/>
    <w:rsid w:val="00C166EB"/>
    <w:rsid w:val="00C41416"/>
    <w:rsid w:val="00C63576"/>
    <w:rsid w:val="00C701B5"/>
    <w:rsid w:val="00C768EE"/>
    <w:rsid w:val="00C84E14"/>
    <w:rsid w:val="00C949A2"/>
    <w:rsid w:val="00CA18CA"/>
    <w:rsid w:val="00CB6531"/>
    <w:rsid w:val="00CC21CD"/>
    <w:rsid w:val="00CC6A9C"/>
    <w:rsid w:val="00CC6FE3"/>
    <w:rsid w:val="00CC7979"/>
    <w:rsid w:val="00CC7C31"/>
    <w:rsid w:val="00D03843"/>
    <w:rsid w:val="00D06AD8"/>
    <w:rsid w:val="00D21491"/>
    <w:rsid w:val="00D24E5F"/>
    <w:rsid w:val="00D32D86"/>
    <w:rsid w:val="00D333D1"/>
    <w:rsid w:val="00D36C4D"/>
    <w:rsid w:val="00D45CD0"/>
    <w:rsid w:val="00D5090C"/>
    <w:rsid w:val="00D60616"/>
    <w:rsid w:val="00D62B1F"/>
    <w:rsid w:val="00D63A68"/>
    <w:rsid w:val="00D71527"/>
    <w:rsid w:val="00DA39F1"/>
    <w:rsid w:val="00DA3D09"/>
    <w:rsid w:val="00DB0287"/>
    <w:rsid w:val="00DB0370"/>
    <w:rsid w:val="00DB1472"/>
    <w:rsid w:val="00DB2EDE"/>
    <w:rsid w:val="00DB7E12"/>
    <w:rsid w:val="00DC08B1"/>
    <w:rsid w:val="00DD2DD1"/>
    <w:rsid w:val="00DD4FCD"/>
    <w:rsid w:val="00DE6F59"/>
    <w:rsid w:val="00DF08AD"/>
    <w:rsid w:val="00DF2795"/>
    <w:rsid w:val="00DF2AB3"/>
    <w:rsid w:val="00DF6EA3"/>
    <w:rsid w:val="00E45513"/>
    <w:rsid w:val="00E62349"/>
    <w:rsid w:val="00E84EED"/>
    <w:rsid w:val="00EA4F05"/>
    <w:rsid w:val="00EB6E11"/>
    <w:rsid w:val="00EC57FB"/>
    <w:rsid w:val="00EC593C"/>
    <w:rsid w:val="00EC68A6"/>
    <w:rsid w:val="00ED21E8"/>
    <w:rsid w:val="00ED6C06"/>
    <w:rsid w:val="00EE64E0"/>
    <w:rsid w:val="00EF2850"/>
    <w:rsid w:val="00EF4D77"/>
    <w:rsid w:val="00EF6437"/>
    <w:rsid w:val="00EF6CD3"/>
    <w:rsid w:val="00F12836"/>
    <w:rsid w:val="00F343E1"/>
    <w:rsid w:val="00F42201"/>
    <w:rsid w:val="00F57384"/>
    <w:rsid w:val="00F6281B"/>
    <w:rsid w:val="00F66545"/>
    <w:rsid w:val="00F75F12"/>
    <w:rsid w:val="00F7700B"/>
    <w:rsid w:val="00F8234B"/>
    <w:rsid w:val="00F835D4"/>
    <w:rsid w:val="00FA654A"/>
    <w:rsid w:val="00FD0DB1"/>
    <w:rsid w:val="00FD3982"/>
    <w:rsid w:val="00FF022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14:docId w14:val="1CD7CAD8"/>
  <w15:chartTrackingRefBased/>
  <w15:docId w15:val="{CC170333-689C-4009-83D1-E5C44DAC0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CD0"/>
    <w:rPr>
      <w:rFonts w:ascii="Times New Roman" w:eastAsia="Times New Roman" w:hAnsi="Times New Roman"/>
      <w:sz w:val="24"/>
      <w:szCs w:val="24"/>
    </w:rPr>
  </w:style>
  <w:style w:type="paragraph" w:styleId="Rubrik1">
    <w:name w:val="heading 1"/>
    <w:basedOn w:val="Normal"/>
    <w:next w:val="Normal"/>
    <w:link w:val="Rubrik1Char"/>
    <w:uiPriority w:val="9"/>
    <w:qFormat/>
    <w:rsid w:val="00105048"/>
    <w:pPr>
      <w:keepNext/>
      <w:spacing w:before="240" w:after="60"/>
      <w:outlineLvl w:val="0"/>
    </w:pPr>
    <w:rPr>
      <w:rFonts w:ascii="Calibri Light" w:hAnsi="Calibri Light"/>
      <w:b/>
      <w:bCs/>
      <w:kern w:val="32"/>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qFormat/>
    <w:rsid w:val="006A266B"/>
    <w:rPr>
      <w:i/>
      <w:iCs/>
    </w:rPr>
  </w:style>
  <w:style w:type="paragraph" w:customStyle="1" w:styleId="PIFlietext">
    <w:name w:val="PI Fließtext"/>
    <w:basedOn w:val="Normal"/>
    <w:rsid w:val="002458B4"/>
    <w:pPr>
      <w:spacing w:after="240" w:line="312" w:lineRule="auto"/>
      <w:ind w:right="3493"/>
    </w:pPr>
    <w:rPr>
      <w:rFonts w:ascii="Arial" w:hAnsi="Arial" w:cs="Arial"/>
      <w:sz w:val="22"/>
      <w:lang w:val="de-DE" w:eastAsia="ar-SA"/>
    </w:rPr>
  </w:style>
  <w:style w:type="paragraph" w:customStyle="1" w:styleId="PIAnkndigung">
    <w:name w:val="PI Ankündigung"/>
    <w:basedOn w:val="Normal"/>
    <w:rsid w:val="00C768EE"/>
    <w:rPr>
      <w:rFonts w:ascii="Arial" w:hAnsi="Arial"/>
      <w:i/>
      <w:iCs/>
      <w:sz w:val="22"/>
      <w:szCs w:val="20"/>
      <w:lang w:val="en-GB" w:eastAsia="en-GB"/>
    </w:rPr>
  </w:style>
  <w:style w:type="paragraph" w:customStyle="1" w:styleId="Default">
    <w:name w:val="Default"/>
    <w:rsid w:val="00157885"/>
    <w:pPr>
      <w:autoSpaceDE w:val="0"/>
      <w:autoSpaceDN w:val="0"/>
      <w:adjustRightInd w:val="0"/>
    </w:pPr>
    <w:rPr>
      <w:rFonts w:ascii="Arial" w:hAnsi="Arial" w:cs="Arial"/>
      <w:color w:val="000000"/>
      <w:sz w:val="24"/>
      <w:szCs w:val="24"/>
    </w:rPr>
  </w:style>
  <w:style w:type="character" w:customStyle="1" w:styleId="Rubrik1Char">
    <w:name w:val="Rubrik 1 Char"/>
    <w:link w:val="Rubrik1"/>
    <w:uiPriority w:val="9"/>
    <w:rsid w:val="00105048"/>
    <w:rPr>
      <w:rFonts w:ascii="Calibri Light" w:eastAsia="Times New Roman" w:hAnsi="Calibri Light" w:cs="Times New Roman"/>
      <w:b/>
      <w:bCs/>
      <w:kern w:val="32"/>
      <w:sz w:val="32"/>
      <w:szCs w:val="32"/>
    </w:rPr>
  </w:style>
  <w:style w:type="character" w:styleId="Stark">
    <w:name w:val="Strong"/>
    <w:qFormat/>
    <w:rsid w:val="00F12836"/>
    <w:rPr>
      <w:b/>
    </w:rPr>
  </w:style>
  <w:style w:type="character" w:customStyle="1" w:styleId="apple-converted-space">
    <w:name w:val="apple-converted-space"/>
    <w:basedOn w:val="Standardstycketeckensnitt"/>
    <w:rsid w:val="00F12836"/>
  </w:style>
  <w:style w:type="paragraph" w:styleId="Liststycke">
    <w:name w:val="List Paragraph"/>
    <w:basedOn w:val="Normal"/>
    <w:uiPriority w:val="34"/>
    <w:qFormat/>
    <w:rsid w:val="00D21491"/>
    <w:pPr>
      <w:ind w:left="720"/>
      <w:contextualSpacing/>
    </w:pPr>
    <w:rPr>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717586">
      <w:bodyDiv w:val="1"/>
      <w:marLeft w:val="0"/>
      <w:marRight w:val="0"/>
      <w:marTop w:val="0"/>
      <w:marBottom w:val="0"/>
      <w:divBdr>
        <w:top w:val="none" w:sz="0" w:space="0" w:color="auto"/>
        <w:left w:val="none" w:sz="0" w:space="0" w:color="auto"/>
        <w:bottom w:val="none" w:sz="0" w:space="0" w:color="auto"/>
        <w:right w:val="none" w:sz="0" w:space="0" w:color="auto"/>
      </w:divBdr>
    </w:div>
    <w:div w:id="96720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lof.tambour@rittal.s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ittal.com/se-se/content/se/support/software/ausw_hlen/edge_data_center/KonfiguratorEdgeDataCenter.jsp"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rittal.com/se-se/content/se/support/software/ausw_hlen/edge_data_center/KonfiguratorEdgeDataCenter.js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7" Type="http://schemas.openxmlformats.org/officeDocument/2006/relationships/image" Target="media/image5.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hyperlink" Target="mailto:info@rittal.se" TargetMode="External"/><Relationship Id="rId5" Type="http://schemas.openxmlformats.org/officeDocument/2006/relationships/image" Target="media/image11.jpeg"/><Relationship Id="rId4"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C22D7-6DD1-413C-81E0-03829758B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424</Words>
  <Characters>2248</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2667</CharactersWithSpaces>
  <SharedDoc>false</SharedDoc>
  <HLinks>
    <vt:vector size="12" baseType="variant">
      <vt:variant>
        <vt:i4>7864333</vt:i4>
      </vt:variant>
      <vt:variant>
        <vt:i4>0</vt:i4>
      </vt:variant>
      <vt:variant>
        <vt:i4>0</vt:i4>
      </vt:variant>
      <vt:variant>
        <vt:i4>5</vt:i4>
      </vt:variant>
      <vt:variant>
        <vt:lpwstr>mailto:olof.tambour@rittal.se</vt:lpwstr>
      </vt:variant>
      <vt:variant>
        <vt:lpwstr/>
      </vt: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Hansson</dc:creator>
  <cp:keywords/>
  <cp:lastModifiedBy>Anna Hansson</cp:lastModifiedBy>
  <cp:revision>5</cp:revision>
  <cp:lastPrinted>2017-11-28T12:42:00Z</cp:lastPrinted>
  <dcterms:created xsi:type="dcterms:W3CDTF">2018-03-01T10:08:00Z</dcterms:created>
  <dcterms:modified xsi:type="dcterms:W3CDTF">2018-03-01T10:33:00Z</dcterms:modified>
</cp:coreProperties>
</file>