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445A2" w14:textId="77777777" w:rsidR="00F85C2E" w:rsidRDefault="00255B73">
      <w:pPr>
        <w:pStyle w:val="BodyText"/>
        <w:ind w:left="112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72A7FBCA">
          <v:group id="_x0000_s1027" alt="" style="width:486pt;height:78.3pt;mso-position-horizontal-relative:char;mso-position-vertical-relative:line" coordsize="9720,1566">
            <v:rect id="_x0000_s1028" alt="" style="position:absolute;width:9720;height:1566" fillcolor="#13322b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" style="position:absolute;left:107;top:129;width:2760;height:130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" style="position:absolute;width:9720;height:1566;mso-wrap-style:square;v-text-anchor:top" filled="f" stroked="f">
              <v:textbox inset="0,0,0,0">
                <w:txbxContent>
                  <w:p w14:paraId="3872FFBB" w14:textId="77777777" w:rsidR="00F85C2E" w:rsidRDefault="00F85C2E">
                    <w:pPr>
                      <w:rPr>
                        <w:rFonts w:ascii="Times New Roman"/>
                        <w:sz w:val="43"/>
                      </w:rPr>
                    </w:pPr>
                  </w:p>
                  <w:p w14:paraId="2EC97A15" w14:textId="77777777" w:rsidR="00F85C2E" w:rsidRDefault="00255B73">
                    <w:pPr>
                      <w:spacing w:line="294" w:lineRule="exact"/>
                      <w:ind w:right="669"/>
                      <w:jc w:val="right"/>
                      <w:rPr>
                        <w:rFonts w:ascii="Gentium Book Basic"/>
                        <w:sz w:val="26"/>
                      </w:rPr>
                    </w:pPr>
                    <w:r>
                      <w:rPr>
                        <w:rFonts w:ascii="Gentium Book Basic"/>
                        <w:color w:val="FFFFFF"/>
                        <w:sz w:val="26"/>
                      </w:rPr>
                      <w:t>Pressmeddelande</w:t>
                    </w:r>
                  </w:p>
                  <w:p w14:paraId="025D469B" w14:textId="77777777" w:rsidR="00F85C2E" w:rsidRDefault="00255B73">
                    <w:pPr>
                      <w:spacing w:line="271" w:lineRule="exact"/>
                      <w:ind w:right="721"/>
                      <w:jc w:val="right"/>
                      <w:rPr>
                        <w:rFonts w:ascii="Gentium Basic"/>
                        <w:sz w:val="24"/>
                      </w:rPr>
                    </w:pPr>
                    <w:r>
                      <w:rPr>
                        <w:rFonts w:ascii="Gentium Basic"/>
                        <w:color w:val="FFFFFF"/>
                        <w:sz w:val="24"/>
                      </w:rPr>
                      <w:t>Kalmar,</w:t>
                    </w:r>
                    <w:r>
                      <w:rPr>
                        <w:rFonts w:ascii="Gentium Basic"/>
                        <w:color w:val="FFFFFF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rFonts w:ascii="Gentium Basic"/>
                        <w:color w:val="FFFFFF"/>
                        <w:sz w:val="24"/>
                      </w:rPr>
                      <w:t>2019-02-14</w:t>
                    </w:r>
                  </w:p>
                </w:txbxContent>
              </v:textbox>
            </v:shape>
            <w10:anchorlock/>
          </v:group>
        </w:pict>
      </w:r>
    </w:p>
    <w:p w14:paraId="5A500AA7" w14:textId="77777777" w:rsidR="00F85C2E" w:rsidRDefault="00F85C2E">
      <w:pPr>
        <w:pStyle w:val="BodyText"/>
        <w:rPr>
          <w:rFonts w:ascii="Times New Roman"/>
        </w:rPr>
      </w:pPr>
    </w:p>
    <w:p w14:paraId="4BB5885A" w14:textId="77777777" w:rsidR="00F85C2E" w:rsidRDefault="00F85C2E">
      <w:pPr>
        <w:pStyle w:val="BodyText"/>
        <w:spacing w:before="2"/>
        <w:rPr>
          <w:rFonts w:ascii="Times New Roman"/>
          <w:sz w:val="26"/>
        </w:rPr>
      </w:pPr>
    </w:p>
    <w:p w14:paraId="0E3CBCD0" w14:textId="77777777" w:rsidR="00F85C2E" w:rsidRPr="00202023" w:rsidRDefault="00255B73">
      <w:pPr>
        <w:spacing w:before="100"/>
        <w:ind w:left="495"/>
        <w:rPr>
          <w:rFonts w:ascii="Gentium Basic" w:hAnsi="Gentium Basic"/>
          <w:sz w:val="28"/>
          <w:lang w:val="sv-SE"/>
        </w:rPr>
      </w:pPr>
      <w:r w:rsidRPr="00202023">
        <w:rPr>
          <w:rFonts w:ascii="Gentium Basic" w:hAnsi="Gentium Basic"/>
          <w:color w:val="13322B"/>
          <w:sz w:val="28"/>
          <w:lang w:val="sv-SE"/>
        </w:rPr>
        <w:t>Sizes Works tillverkar 152 hyreslägenheter åt Bergsundet i Nyköping</w:t>
      </w:r>
    </w:p>
    <w:p w14:paraId="4B24426A" w14:textId="77777777" w:rsidR="00F85C2E" w:rsidRDefault="00255B73">
      <w:pPr>
        <w:pStyle w:val="BodyText"/>
        <w:spacing w:before="212" w:line="211" w:lineRule="auto"/>
        <w:ind w:left="495" w:right="798"/>
      </w:pPr>
      <w:r>
        <w:rPr>
          <w:color w:val="13322B"/>
        </w:rPr>
        <w:t>Trähustillverkaren Sizes Works och Bergsundet har tecknat entreprenadavtal för uppförandet av 152 hyreslägenheter i Nyköping. Husen uppförs med massiv</w:t>
      </w:r>
      <w:r>
        <w:rPr>
          <w:color w:val="13322B"/>
        </w:rPr>
        <w:t>trästomme och tillverkas enligt Sizes industriella koncept, som bland annat innebär lägre kostnader och snabbare leveranstider än traditionellt byggande.</w:t>
      </w:r>
    </w:p>
    <w:p w14:paraId="4914C7F4" w14:textId="77777777" w:rsidR="00F85C2E" w:rsidRDefault="00255B73">
      <w:pPr>
        <w:pStyle w:val="BodyText"/>
        <w:spacing w:before="216"/>
        <w:ind w:left="495"/>
      </w:pPr>
      <w:r>
        <w:rPr>
          <w:color w:val="13322B"/>
        </w:rPr>
        <w:t>Husen uppförs med massivträstomme och tillverkas till största delen industriellt.</w:t>
      </w:r>
    </w:p>
    <w:p w14:paraId="3D47C79D" w14:textId="77777777" w:rsidR="00F85C2E" w:rsidRDefault="00255B73">
      <w:pPr>
        <w:pStyle w:val="BodyText"/>
        <w:spacing w:before="233" w:line="211" w:lineRule="auto"/>
        <w:ind w:left="495" w:right="726"/>
      </w:pPr>
      <w:r>
        <w:rPr>
          <w:color w:val="13322B"/>
        </w:rPr>
        <w:t>På fastigheten Kv. P</w:t>
      </w:r>
      <w:r>
        <w:rPr>
          <w:color w:val="13322B"/>
        </w:rPr>
        <w:t>orsen 1 i Nyköping utvecklar Bergsundet två bostadskvarter med totalt 152 hyreslägenheter, motsvarande cirka 8 300 BTA. Genom avtalet och Sizes industriella tillverkning av kvalitativa trähus kan projektet genomföras på kortare tid och till en lägre kostna</w:t>
      </w:r>
      <w:r>
        <w:rPr>
          <w:color w:val="13322B"/>
        </w:rPr>
        <w:t>d jämfört med traditionella byggprojekt. Husen på mellan 4 och 5 våningar uppförs med trästomme med en fasadbeklädnad av</w:t>
      </w:r>
      <w:r>
        <w:rPr>
          <w:color w:val="13322B"/>
          <w:spacing w:val="-1"/>
        </w:rPr>
        <w:t xml:space="preserve"> </w:t>
      </w:r>
      <w:r>
        <w:rPr>
          <w:color w:val="13322B"/>
        </w:rPr>
        <w:t>puts.</w:t>
      </w:r>
    </w:p>
    <w:p w14:paraId="05C1A210" w14:textId="77777777" w:rsidR="00F85C2E" w:rsidRDefault="00F85C2E">
      <w:pPr>
        <w:pStyle w:val="BodyText"/>
        <w:spacing w:before="10"/>
        <w:rPr>
          <w:sz w:val="17"/>
        </w:rPr>
      </w:pPr>
    </w:p>
    <w:p w14:paraId="7072F2FC" w14:textId="77777777" w:rsidR="00F85C2E" w:rsidRDefault="00255B73">
      <w:pPr>
        <w:pStyle w:val="ListParagraph"/>
        <w:numPr>
          <w:ilvl w:val="0"/>
          <w:numId w:val="1"/>
        </w:numPr>
        <w:tabs>
          <w:tab w:val="left" w:pos="1344"/>
        </w:tabs>
        <w:spacing w:line="211" w:lineRule="auto"/>
        <w:ind w:hanging="144"/>
        <w:rPr>
          <w:sz w:val="20"/>
        </w:rPr>
      </w:pPr>
      <w:r>
        <w:rPr>
          <w:color w:val="13322B"/>
          <w:sz w:val="20"/>
        </w:rPr>
        <w:t>Vi är stolta över att få tillverka moderna, flexibla och hållbara bostäder åt Bergsundet och ser framemot ett långt och nära sam</w:t>
      </w:r>
      <w:r>
        <w:rPr>
          <w:color w:val="13322B"/>
          <w:sz w:val="20"/>
        </w:rPr>
        <w:t>arbete. Med vår automatiserade och flexibla tillverkningsprocess kan vi möta Bergsundets projektspecifika behov, säger Carina Ståhl, VD för Sizes</w:t>
      </w:r>
      <w:r>
        <w:rPr>
          <w:color w:val="13322B"/>
          <w:spacing w:val="-2"/>
          <w:sz w:val="20"/>
        </w:rPr>
        <w:t xml:space="preserve"> </w:t>
      </w:r>
      <w:r>
        <w:rPr>
          <w:color w:val="13322B"/>
          <w:sz w:val="20"/>
        </w:rPr>
        <w:t>Works.</w:t>
      </w:r>
    </w:p>
    <w:p w14:paraId="04E0B013" w14:textId="77777777" w:rsidR="00F85C2E" w:rsidRDefault="00F85C2E">
      <w:pPr>
        <w:pStyle w:val="BodyText"/>
        <w:spacing w:before="10"/>
        <w:rPr>
          <w:sz w:val="17"/>
        </w:rPr>
      </w:pPr>
    </w:p>
    <w:p w14:paraId="3ACF8C90" w14:textId="77777777" w:rsidR="00F85C2E" w:rsidRDefault="00255B73">
      <w:pPr>
        <w:pStyle w:val="ListParagraph"/>
        <w:numPr>
          <w:ilvl w:val="0"/>
          <w:numId w:val="1"/>
        </w:numPr>
        <w:tabs>
          <w:tab w:val="left" w:pos="1292"/>
        </w:tabs>
        <w:spacing w:line="211" w:lineRule="auto"/>
        <w:ind w:left="1267" w:right="815" w:hanging="92"/>
        <w:jc w:val="both"/>
        <w:rPr>
          <w:sz w:val="20"/>
        </w:rPr>
      </w:pPr>
      <w:r>
        <w:rPr>
          <w:color w:val="13322B"/>
          <w:sz w:val="20"/>
        </w:rPr>
        <w:t>Bergsundet har under en längre tid sökt en tillverkare som på kort tid, med rätt prisbild och mycket hög kvalité kan bygga i massivträ. Ingen är gladare än oss att vi kommit i mål med Sizes och ser fram emot inflyttningen i slutet av året, säger Johan</w:t>
      </w:r>
      <w:r>
        <w:rPr>
          <w:color w:val="13322B"/>
          <w:spacing w:val="-8"/>
          <w:sz w:val="20"/>
        </w:rPr>
        <w:t xml:space="preserve"> </w:t>
      </w:r>
      <w:r>
        <w:rPr>
          <w:color w:val="13322B"/>
          <w:sz w:val="20"/>
        </w:rPr>
        <w:t>Perslow,</w:t>
      </w:r>
    </w:p>
    <w:p w14:paraId="47504AFA" w14:textId="77777777" w:rsidR="00F85C2E" w:rsidRDefault="00255B73">
      <w:pPr>
        <w:pStyle w:val="BodyText"/>
        <w:spacing w:line="248" w:lineRule="exact"/>
        <w:ind w:left="1279"/>
      </w:pPr>
      <w:r>
        <w:rPr>
          <w:color w:val="13322B"/>
        </w:rPr>
        <w:t>VD Bergsundet Development.</w:t>
      </w:r>
    </w:p>
    <w:p w14:paraId="6E592A6A" w14:textId="77777777" w:rsidR="00F85C2E" w:rsidRDefault="00255B73">
      <w:pPr>
        <w:pStyle w:val="BodyText"/>
        <w:spacing w:before="234" w:line="211" w:lineRule="auto"/>
        <w:ind w:left="495" w:right="509"/>
      </w:pPr>
      <w:r>
        <w:rPr>
          <w:color w:val="13322B"/>
        </w:rPr>
        <w:t>Produktionsstart av husen är planerat till juni 2019 med inflyttning för etapp 1 i december 2019 och etapp 2 i februari 2020.</w:t>
      </w:r>
    </w:p>
    <w:p w14:paraId="6DBD1D4A" w14:textId="77777777" w:rsidR="00F85C2E" w:rsidRDefault="00F85C2E">
      <w:pPr>
        <w:pStyle w:val="BodyText"/>
        <w:spacing w:before="5"/>
        <w:rPr>
          <w:sz w:val="33"/>
        </w:rPr>
      </w:pPr>
    </w:p>
    <w:p w14:paraId="0B199899" w14:textId="77777777" w:rsidR="00F85C2E" w:rsidRDefault="00255B73">
      <w:pPr>
        <w:pStyle w:val="BodyText"/>
        <w:ind w:left="495"/>
        <w:rPr>
          <w:rFonts w:ascii="Open Sans" w:hAnsi="Open Sans"/>
        </w:rPr>
      </w:pPr>
      <w:r>
        <w:rPr>
          <w:rFonts w:ascii="Open Sans" w:hAnsi="Open Sans"/>
          <w:color w:val="13322B"/>
        </w:rPr>
        <w:t>För ytterligare information, vänligen kontakta:</w:t>
      </w:r>
    </w:p>
    <w:p w14:paraId="6FFFCAAB" w14:textId="77777777" w:rsidR="00F85C2E" w:rsidRDefault="00255B73">
      <w:pPr>
        <w:pStyle w:val="BodyText"/>
        <w:spacing w:before="233" w:line="211" w:lineRule="auto"/>
        <w:ind w:left="495" w:right="8065"/>
      </w:pPr>
      <w:r>
        <w:rPr>
          <w:color w:val="13322B"/>
        </w:rPr>
        <w:t>VD Carina Ståhl 0769-41 14 22</w:t>
      </w:r>
    </w:p>
    <w:p w14:paraId="430EFEF4" w14:textId="77777777" w:rsidR="00F85C2E" w:rsidRDefault="00255B73">
      <w:pPr>
        <w:pStyle w:val="BodyText"/>
        <w:spacing w:before="23"/>
        <w:ind w:left="495"/>
      </w:pPr>
      <w:hyperlink r:id="rId6">
        <w:r>
          <w:rPr>
            <w:color w:val="205E9E"/>
            <w:u w:val="single" w:color="205E9E"/>
          </w:rPr>
          <w:t>carina.stahl@sizesworks.com</w:t>
        </w:r>
      </w:hyperlink>
    </w:p>
    <w:p w14:paraId="3157A1CC" w14:textId="77777777" w:rsidR="00F85C2E" w:rsidRDefault="00F85C2E">
      <w:pPr>
        <w:pStyle w:val="BodyText"/>
      </w:pPr>
    </w:p>
    <w:p w14:paraId="09E6C9B5" w14:textId="77777777" w:rsidR="00F85C2E" w:rsidRDefault="00255B73">
      <w:pPr>
        <w:pStyle w:val="BodyText"/>
        <w:spacing w:before="8"/>
        <w:rPr>
          <w:sz w:val="13"/>
        </w:rPr>
      </w:pPr>
      <w:r>
        <w:pict w14:anchorId="34CB2D10">
          <v:line id="_x0000_s1026" alt="" style="position:absolute;z-index:-251659264;mso-wrap-edited:f;mso-width-percent:0;mso-height-percent:0;mso-wrap-distance-left:0;mso-wrap-distance-right:0;mso-position-horizontal-relative:page;mso-width-percent:0;mso-height-percent:0" from="73.75pt,11.75pt" to="521.5pt,11.75pt" strokecolor="#004e56" strokeweight="1pt">
            <w10:wrap type="topAndBottom" anchorx="page"/>
          </v:line>
        </w:pict>
      </w:r>
    </w:p>
    <w:p w14:paraId="75D4D9E0" w14:textId="77777777" w:rsidR="00F85C2E" w:rsidRDefault="00F85C2E">
      <w:pPr>
        <w:pStyle w:val="BodyText"/>
        <w:spacing w:before="6"/>
        <w:rPr>
          <w:sz w:val="22"/>
        </w:rPr>
      </w:pPr>
    </w:p>
    <w:p w14:paraId="6035928E" w14:textId="77777777" w:rsidR="00202023" w:rsidRDefault="00255B73">
      <w:pPr>
        <w:spacing w:before="1" w:line="211" w:lineRule="auto"/>
        <w:ind w:left="495" w:right="654"/>
        <w:rPr>
          <w:color w:val="13322B"/>
          <w:sz w:val="18"/>
        </w:rPr>
      </w:pPr>
      <w:r>
        <w:rPr>
          <w:color w:val="13322B"/>
          <w:sz w:val="18"/>
        </w:rPr>
        <w:t>Sizes bygger och monterar idag moderna trähus med hög kvalitet till en lägre kos</w:t>
      </w:r>
      <w:bookmarkStart w:id="0" w:name="_GoBack"/>
      <w:bookmarkEnd w:id="0"/>
      <w:r>
        <w:rPr>
          <w:color w:val="13322B"/>
          <w:sz w:val="18"/>
        </w:rPr>
        <w:t xml:space="preserve">tnad, där nästan hela </w:t>
      </w:r>
    </w:p>
    <w:p w14:paraId="01B75E44" w14:textId="377C0D56" w:rsidR="00F85C2E" w:rsidRDefault="00255B73">
      <w:pPr>
        <w:spacing w:before="1" w:line="211" w:lineRule="auto"/>
        <w:ind w:left="495" w:right="654"/>
        <w:rPr>
          <w:sz w:val="18"/>
        </w:rPr>
      </w:pPr>
      <w:r>
        <w:rPr>
          <w:color w:val="13322B"/>
          <w:sz w:val="18"/>
        </w:rPr>
        <w:t>pro</w:t>
      </w:r>
      <w:r w:rsidR="00202023">
        <w:rPr>
          <w:color w:val="13322B"/>
          <w:sz w:val="18"/>
        </w:rPr>
        <w:t>c</w:t>
      </w:r>
      <w:r>
        <w:rPr>
          <w:color w:val="13322B"/>
          <w:sz w:val="18"/>
        </w:rPr>
        <w:t>essen sker i fabrik för att spara så mycket tid som möjligt. Vi producerar al</w:t>
      </w:r>
      <w:r>
        <w:rPr>
          <w:color w:val="13322B"/>
          <w:sz w:val="18"/>
        </w:rPr>
        <w:t>lt från flerfamiljshus till kontor och samhällsbyggnader med fokus på det sociala rummet. Vårt fokus ligger på framtiden, och vi känner att vi kan stå för framtiden!</w:t>
      </w:r>
    </w:p>
    <w:sectPr w:rsidR="00F85C2E">
      <w:type w:val="continuous"/>
      <w:pgSz w:w="11910" w:h="16840"/>
      <w:pgMar w:top="152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ans-Light">
    <w:altName w:val="OpenSans-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tium Book Basic">
    <w:altName w:val="Gentium Book Basic"/>
    <w:panose1 w:val="02000503060000020004"/>
    <w:charset w:val="4D"/>
    <w:family w:val="auto"/>
    <w:pitch w:val="variable"/>
    <w:sig w:usb0="A000007F" w:usb1="4000204A" w:usb2="00000000" w:usb3="00000000" w:csb0="00000013" w:csb1="00000000"/>
  </w:font>
  <w:font w:name="Gentium Basic">
    <w:altName w:val="Gentium Basic"/>
    <w:panose1 w:val="02000503060000020004"/>
    <w:charset w:val="4D"/>
    <w:family w:val="auto"/>
    <w:pitch w:val="variable"/>
    <w:sig w:usb0="A000007F" w:usb1="4000204A" w:usb2="00000000" w:usb3="00000000" w:csb0="00000013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C73A3"/>
    <w:multiLevelType w:val="hybridMultilevel"/>
    <w:tmpl w:val="1F567FDC"/>
    <w:lvl w:ilvl="0" w:tplc="8708E8DA">
      <w:numFmt w:val="bullet"/>
      <w:lvlText w:val="-"/>
      <w:lvlJc w:val="left"/>
      <w:pPr>
        <w:ind w:left="1319" w:hanging="169"/>
      </w:pPr>
      <w:rPr>
        <w:rFonts w:ascii="OpenSans-Light" w:eastAsia="OpenSans-Light" w:hAnsi="OpenSans-Light" w:cs="OpenSans-Light" w:hint="default"/>
        <w:color w:val="13322B"/>
        <w:spacing w:val="-1"/>
        <w:w w:val="100"/>
        <w:sz w:val="20"/>
        <w:szCs w:val="20"/>
        <w:lang w:val="en-US" w:eastAsia="en-US" w:bidi="en-US"/>
      </w:rPr>
    </w:lvl>
    <w:lvl w:ilvl="1" w:tplc="8D509C42">
      <w:numFmt w:val="bullet"/>
      <w:lvlText w:val="•"/>
      <w:lvlJc w:val="left"/>
      <w:pPr>
        <w:ind w:left="2182" w:hanging="169"/>
      </w:pPr>
      <w:rPr>
        <w:rFonts w:hint="default"/>
        <w:lang w:val="en-US" w:eastAsia="en-US" w:bidi="en-US"/>
      </w:rPr>
    </w:lvl>
    <w:lvl w:ilvl="2" w:tplc="2334CE4C">
      <w:numFmt w:val="bullet"/>
      <w:lvlText w:val="•"/>
      <w:lvlJc w:val="left"/>
      <w:pPr>
        <w:ind w:left="3045" w:hanging="169"/>
      </w:pPr>
      <w:rPr>
        <w:rFonts w:hint="default"/>
        <w:lang w:val="en-US" w:eastAsia="en-US" w:bidi="en-US"/>
      </w:rPr>
    </w:lvl>
    <w:lvl w:ilvl="3" w:tplc="B298FEE4">
      <w:numFmt w:val="bullet"/>
      <w:lvlText w:val="•"/>
      <w:lvlJc w:val="left"/>
      <w:pPr>
        <w:ind w:left="3907" w:hanging="169"/>
      </w:pPr>
      <w:rPr>
        <w:rFonts w:hint="default"/>
        <w:lang w:val="en-US" w:eastAsia="en-US" w:bidi="en-US"/>
      </w:rPr>
    </w:lvl>
    <w:lvl w:ilvl="4" w:tplc="2EDE4D64">
      <w:numFmt w:val="bullet"/>
      <w:lvlText w:val="•"/>
      <w:lvlJc w:val="left"/>
      <w:pPr>
        <w:ind w:left="4770" w:hanging="169"/>
      </w:pPr>
      <w:rPr>
        <w:rFonts w:hint="default"/>
        <w:lang w:val="en-US" w:eastAsia="en-US" w:bidi="en-US"/>
      </w:rPr>
    </w:lvl>
    <w:lvl w:ilvl="5" w:tplc="66EE2A0E">
      <w:numFmt w:val="bullet"/>
      <w:lvlText w:val="•"/>
      <w:lvlJc w:val="left"/>
      <w:pPr>
        <w:ind w:left="5632" w:hanging="169"/>
      </w:pPr>
      <w:rPr>
        <w:rFonts w:hint="default"/>
        <w:lang w:val="en-US" w:eastAsia="en-US" w:bidi="en-US"/>
      </w:rPr>
    </w:lvl>
    <w:lvl w:ilvl="6" w:tplc="C85ADAB8">
      <w:numFmt w:val="bullet"/>
      <w:lvlText w:val="•"/>
      <w:lvlJc w:val="left"/>
      <w:pPr>
        <w:ind w:left="6495" w:hanging="169"/>
      </w:pPr>
      <w:rPr>
        <w:rFonts w:hint="default"/>
        <w:lang w:val="en-US" w:eastAsia="en-US" w:bidi="en-US"/>
      </w:rPr>
    </w:lvl>
    <w:lvl w:ilvl="7" w:tplc="3CB4567E">
      <w:numFmt w:val="bullet"/>
      <w:lvlText w:val="•"/>
      <w:lvlJc w:val="left"/>
      <w:pPr>
        <w:ind w:left="7357" w:hanging="169"/>
      </w:pPr>
      <w:rPr>
        <w:rFonts w:hint="default"/>
        <w:lang w:val="en-US" w:eastAsia="en-US" w:bidi="en-US"/>
      </w:rPr>
    </w:lvl>
    <w:lvl w:ilvl="8" w:tplc="A1B8BA06">
      <w:numFmt w:val="bullet"/>
      <w:lvlText w:val="•"/>
      <w:lvlJc w:val="left"/>
      <w:pPr>
        <w:ind w:left="8220" w:hanging="16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C2E"/>
    <w:rsid w:val="00202023"/>
    <w:rsid w:val="00255B73"/>
    <w:rsid w:val="00F8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7A39577"/>
  <w15:docId w15:val="{2EE0C1DD-33C6-4345-AE11-BC469693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OpenSans-Light" w:eastAsia="OpenSans-Light" w:hAnsi="OpenSans-Light" w:cs="OpenSans-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67" w:right="637" w:hanging="1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ina.stahl@sizeswork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Wenning</cp:lastModifiedBy>
  <cp:revision>2</cp:revision>
  <dcterms:created xsi:type="dcterms:W3CDTF">2019-02-13T16:48:00Z</dcterms:created>
  <dcterms:modified xsi:type="dcterms:W3CDTF">2019-02-13T16:49:00Z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2019-02-13T00:00:00Z</vt:filetime>
  </property>
</Properties>
</file>