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2BADE" w14:textId="5E38097B" w:rsidR="00FF7AC7" w:rsidRPr="00EC0F34" w:rsidRDefault="00EC0F34" w:rsidP="00117B2B">
      <w:pPr>
        <w:widowControl w:val="0"/>
        <w:adjustRightInd w:val="0"/>
        <w:rPr>
          <w:rFonts w:ascii="Century Gothic" w:hAnsi="Century Gothic" w:cs="Arial"/>
          <w:b/>
          <w:sz w:val="44"/>
          <w:szCs w:val="36"/>
          <w:lang w:val="sv-SE"/>
        </w:rPr>
      </w:pPr>
      <w:r w:rsidRPr="00EC0F34">
        <w:rPr>
          <w:rFonts w:ascii="Century Gothic" w:hAnsi="Century Gothic" w:cs="Arial"/>
          <w:b/>
          <w:sz w:val="44"/>
          <w:szCs w:val="36"/>
          <w:lang w:val="sv-SE"/>
        </w:rPr>
        <w:t>Hit reste</w:t>
      </w:r>
      <w:r w:rsidR="00FF7AC7" w:rsidRPr="00EC0F34">
        <w:rPr>
          <w:rFonts w:ascii="Century Gothic" w:hAnsi="Century Gothic" w:cs="Arial"/>
          <w:b/>
          <w:sz w:val="44"/>
          <w:szCs w:val="36"/>
          <w:lang w:val="sv-SE"/>
        </w:rPr>
        <w:t xml:space="preserve"> </w:t>
      </w:r>
      <w:r w:rsidRPr="00EC0F34">
        <w:rPr>
          <w:rFonts w:ascii="Century Gothic" w:hAnsi="Century Gothic" w:cs="Arial"/>
          <w:b/>
          <w:sz w:val="44"/>
          <w:szCs w:val="36"/>
          <w:lang w:val="sv-SE"/>
        </w:rPr>
        <w:t xml:space="preserve">(inte) </w:t>
      </w:r>
      <w:r w:rsidR="00FF7AC7" w:rsidRPr="00EC0F34">
        <w:rPr>
          <w:rFonts w:ascii="Century Gothic" w:hAnsi="Century Gothic" w:cs="Arial"/>
          <w:b/>
          <w:sz w:val="44"/>
          <w:szCs w:val="36"/>
          <w:lang w:val="sv-SE"/>
        </w:rPr>
        <w:t>svenskarna</w:t>
      </w:r>
      <w:r w:rsidR="00D95502" w:rsidRPr="00EC0F34">
        <w:rPr>
          <w:rFonts w:ascii="Century Gothic" w:hAnsi="Century Gothic" w:cs="Arial"/>
          <w:b/>
          <w:sz w:val="44"/>
          <w:szCs w:val="36"/>
          <w:lang w:val="sv-SE"/>
        </w:rPr>
        <w:t xml:space="preserve"> </w:t>
      </w:r>
      <w:r w:rsidR="00BB01CC" w:rsidRPr="00EC0F34">
        <w:rPr>
          <w:rFonts w:ascii="Century Gothic" w:hAnsi="Century Gothic" w:cs="Arial"/>
          <w:b/>
          <w:sz w:val="44"/>
          <w:szCs w:val="36"/>
          <w:lang w:val="sv-SE"/>
        </w:rPr>
        <w:t>2014</w:t>
      </w:r>
    </w:p>
    <w:p w14:paraId="62B80C9D" w14:textId="3712D48E" w:rsidR="008A1902" w:rsidRPr="00DC6505" w:rsidRDefault="00D23FAA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  <w:r w:rsidRPr="00CD7C19">
        <w:rPr>
          <w:rFonts w:ascii="Century Gothic" w:hAnsi="Century Gothic" w:cs="Arial"/>
          <w:b/>
          <w:sz w:val="18"/>
          <w:szCs w:val="18"/>
          <w:lang w:val="sv-SE"/>
        </w:rPr>
        <w:br/>
      </w:r>
      <w:r w:rsidR="00901078" w:rsidRPr="00DC6505">
        <w:rPr>
          <w:rFonts w:ascii="Century Gothic" w:hAnsi="Century Gothic" w:cs="Arial"/>
          <w:b/>
          <w:sz w:val="22"/>
          <w:szCs w:val="22"/>
          <w:lang w:val="sv-SE"/>
        </w:rPr>
        <w:t>Bangkok, London och New</w:t>
      </w:r>
      <w:r w:rsidR="00BB01CC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 York toppar </w:t>
      </w:r>
      <w:r w:rsidR="00920CF9">
        <w:rPr>
          <w:rFonts w:ascii="Century Gothic" w:hAnsi="Century Gothic" w:cs="Arial"/>
          <w:b/>
          <w:sz w:val="22"/>
          <w:szCs w:val="22"/>
          <w:lang w:val="sv-SE"/>
        </w:rPr>
        <w:t>fjolårets</w:t>
      </w:r>
      <w:r w:rsidR="00BB01CC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 lista över</w:t>
      </w:r>
      <w:r w:rsidR="005B3C3B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 svenskarnas </w:t>
      </w:r>
      <w:r w:rsidR="005D0331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populäraste </w:t>
      </w:r>
      <w:r w:rsidR="005B3C3B" w:rsidRPr="00DC6505">
        <w:rPr>
          <w:rFonts w:ascii="Century Gothic" w:hAnsi="Century Gothic" w:cs="Arial"/>
          <w:b/>
          <w:sz w:val="22"/>
          <w:szCs w:val="22"/>
          <w:lang w:val="sv-SE"/>
        </w:rPr>
        <w:t>resmål</w:t>
      </w:r>
      <w:r w:rsidR="00901078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. </w:t>
      </w:r>
      <w:r w:rsidR="00920CF9">
        <w:rPr>
          <w:rFonts w:ascii="Century Gothic" w:hAnsi="Century Gothic" w:cs="Arial"/>
          <w:b/>
          <w:sz w:val="22"/>
          <w:szCs w:val="22"/>
          <w:lang w:val="sv-SE"/>
        </w:rPr>
        <w:t xml:space="preserve">Några destinationer i Portugal och USA </w:t>
      </w:r>
      <w:r w:rsidR="005D0331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har vi däremot </w:t>
      </w:r>
      <w:r w:rsidR="00FD1E92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inte </w:t>
      </w:r>
      <w:r w:rsidR="005D0331" w:rsidRPr="00DC6505">
        <w:rPr>
          <w:rFonts w:ascii="Century Gothic" w:hAnsi="Century Gothic" w:cs="Arial"/>
          <w:b/>
          <w:sz w:val="22"/>
          <w:szCs w:val="22"/>
          <w:lang w:val="sv-SE"/>
        </w:rPr>
        <w:t>velat b</w:t>
      </w:r>
      <w:r w:rsidR="00FD1E92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esöka </w:t>
      </w:r>
      <w:r w:rsidR="00DC6505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medan </w:t>
      </w:r>
      <w:r w:rsidR="005B3C3B" w:rsidRPr="00DC6505">
        <w:rPr>
          <w:rFonts w:ascii="Century Gothic" w:hAnsi="Century Gothic" w:cs="Arial"/>
          <w:b/>
          <w:sz w:val="22"/>
          <w:szCs w:val="22"/>
          <w:lang w:val="sv-SE"/>
        </w:rPr>
        <w:t>R</w:t>
      </w:r>
      <w:r w:rsidR="00FD1E92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eykjavik </w:t>
      </w:r>
      <w:r w:rsidR="008A1902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ökat mest </w:t>
      </w:r>
      <w:r w:rsidR="005D0331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i antal sökningar </w:t>
      </w:r>
      <w:r w:rsidR="00BB01CC" w:rsidRPr="00DC6505">
        <w:rPr>
          <w:rFonts w:ascii="Century Gothic" w:hAnsi="Century Gothic" w:cs="Arial"/>
          <w:b/>
          <w:sz w:val="22"/>
          <w:szCs w:val="22"/>
          <w:lang w:val="sv-SE"/>
        </w:rPr>
        <w:t>sedan i fjol</w:t>
      </w:r>
      <w:r w:rsidR="00DC6505" w:rsidRPr="00DC6505">
        <w:rPr>
          <w:rFonts w:ascii="Century Gothic" w:hAnsi="Century Gothic" w:cs="Arial"/>
          <w:b/>
          <w:sz w:val="22"/>
          <w:szCs w:val="22"/>
          <w:lang w:val="sv-SE"/>
        </w:rPr>
        <w:t>.</w:t>
      </w:r>
      <w:r w:rsidR="00920CF9">
        <w:rPr>
          <w:rFonts w:ascii="Century Gothic" w:hAnsi="Century Gothic" w:cs="Arial"/>
          <w:b/>
          <w:sz w:val="22"/>
          <w:szCs w:val="22"/>
          <w:lang w:val="sv-SE"/>
        </w:rPr>
        <w:t xml:space="preserve"> Årets raket är Istanbul, d</w:t>
      </w:r>
      <w:r w:rsidR="00BB01CC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et visar </w:t>
      </w:r>
      <w:r w:rsidR="00117B2B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statistik från </w:t>
      </w:r>
      <w:r w:rsidR="005D0331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resesöksajten </w:t>
      </w:r>
      <w:hyperlink r:id="rId11" w:history="1">
        <w:r w:rsidR="00BB01CC" w:rsidRPr="00DC6505">
          <w:rPr>
            <w:rStyle w:val="Hyperlnk"/>
            <w:rFonts w:ascii="Century Gothic" w:hAnsi="Century Gothic" w:cs="Arial"/>
            <w:b/>
            <w:sz w:val="22"/>
            <w:szCs w:val="22"/>
            <w:lang w:val="sv-SE"/>
          </w:rPr>
          <w:t>momondo</w:t>
        </w:r>
      </w:hyperlink>
      <w:r w:rsidR="00117B2B" w:rsidRPr="00DC6505">
        <w:rPr>
          <w:rFonts w:ascii="Century Gothic" w:hAnsi="Century Gothic" w:cs="Arial"/>
          <w:b/>
          <w:sz w:val="22"/>
          <w:szCs w:val="22"/>
          <w:lang w:val="sv-SE"/>
        </w:rPr>
        <w:t xml:space="preserve">. </w:t>
      </w:r>
      <w:r w:rsidR="00117B2B" w:rsidRPr="00DC6505">
        <w:rPr>
          <w:rFonts w:ascii="Century Gothic" w:hAnsi="Century Gothic" w:cs="Arial"/>
          <w:b/>
          <w:sz w:val="22"/>
          <w:szCs w:val="22"/>
          <w:lang w:val="sv-SE"/>
        </w:rPr>
        <w:br/>
      </w:r>
      <w:r w:rsidR="00117B2B" w:rsidRPr="00DC6505">
        <w:rPr>
          <w:rFonts w:ascii="Century Gothic" w:hAnsi="Century Gothic" w:cs="Arial"/>
          <w:b/>
          <w:sz w:val="22"/>
          <w:szCs w:val="22"/>
          <w:lang w:val="sv-SE"/>
        </w:rPr>
        <w:br/>
      </w:r>
      <w:r w:rsidR="00BB01CC" w:rsidRPr="00DC6505">
        <w:rPr>
          <w:rFonts w:ascii="Century Gothic" w:hAnsi="Century Gothic" w:cs="Arial"/>
          <w:sz w:val="22"/>
          <w:szCs w:val="22"/>
          <w:lang w:val="sv-SE"/>
        </w:rPr>
        <w:t xml:space="preserve">De </w:t>
      </w:r>
      <w:r w:rsidR="005E0F0C">
        <w:rPr>
          <w:rFonts w:ascii="Century Gothic" w:hAnsi="Century Gothic" w:cs="Arial"/>
          <w:sz w:val="22"/>
          <w:szCs w:val="22"/>
          <w:lang w:val="sv-SE"/>
        </w:rPr>
        <w:t>mest populära</w:t>
      </w:r>
      <w:r w:rsidR="00BB01CC" w:rsidRPr="00DC6505">
        <w:rPr>
          <w:rFonts w:ascii="Century Gothic" w:hAnsi="Century Gothic" w:cs="Arial"/>
          <w:sz w:val="22"/>
          <w:szCs w:val="22"/>
          <w:lang w:val="sv-SE"/>
        </w:rPr>
        <w:t xml:space="preserve"> resmålen</w:t>
      </w:r>
      <w:r w:rsidR="005E2E46" w:rsidRPr="00DC6505">
        <w:rPr>
          <w:rFonts w:ascii="Century Gothic" w:hAnsi="Century Gothic" w:cs="Arial"/>
          <w:sz w:val="22"/>
          <w:szCs w:val="22"/>
          <w:lang w:val="sv-SE"/>
        </w:rPr>
        <w:t xml:space="preserve"> under 2014 var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 xml:space="preserve"> Bangkok, London och New York. 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Trots att svenskarnas intresse för Bangkok minskat med nästan </w:t>
      </w:r>
      <w:r w:rsidR="00BB01CC" w:rsidRPr="00DC6505">
        <w:rPr>
          <w:rFonts w:ascii="Century Gothic" w:hAnsi="Century Gothic" w:cs="Arial"/>
          <w:sz w:val="22"/>
          <w:szCs w:val="22"/>
          <w:lang w:val="sv-SE"/>
        </w:rPr>
        <w:t xml:space="preserve">30 procent 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sedan i fjol placerar </w:t>
      </w:r>
      <w:r w:rsidR="00BB01CC" w:rsidRPr="00DC6505">
        <w:rPr>
          <w:rFonts w:ascii="Century Gothic" w:hAnsi="Century Gothic" w:cs="Arial"/>
          <w:sz w:val="22"/>
          <w:szCs w:val="22"/>
          <w:lang w:val="sv-SE"/>
        </w:rPr>
        <w:t xml:space="preserve">sig den </w:t>
      </w:r>
      <w:r w:rsidR="005E2E46" w:rsidRPr="00DC6505">
        <w:rPr>
          <w:rFonts w:ascii="Century Gothic" w:hAnsi="Century Gothic" w:cs="Arial"/>
          <w:sz w:val="22"/>
          <w:szCs w:val="22"/>
          <w:lang w:val="sv-SE"/>
        </w:rPr>
        <w:t>Thailänds</w:t>
      </w:r>
      <w:r w:rsidR="00BB01CC" w:rsidRPr="00DC6505">
        <w:rPr>
          <w:rFonts w:ascii="Century Gothic" w:hAnsi="Century Gothic" w:cs="Arial"/>
          <w:sz w:val="22"/>
          <w:szCs w:val="22"/>
          <w:lang w:val="sv-SE"/>
        </w:rPr>
        <w:t xml:space="preserve">ka huvudstaden även i år som den populäraste destinationen. </w:t>
      </w:r>
    </w:p>
    <w:p w14:paraId="67CEBAFF" w14:textId="77777777" w:rsidR="005E2E46" w:rsidRPr="00DC6505" w:rsidRDefault="005E2E46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</w:p>
    <w:p w14:paraId="5078C382" w14:textId="68711CCE" w:rsidR="00D95502" w:rsidRPr="00DC6505" w:rsidRDefault="00FF7AC7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  <w:r w:rsidRPr="00DC6505">
        <w:rPr>
          <w:rFonts w:ascii="Century Gothic" w:hAnsi="Century Gothic" w:cs="Arial"/>
          <w:sz w:val="22"/>
          <w:szCs w:val="22"/>
          <w:lang w:val="sv-SE"/>
        </w:rPr>
        <w:t xml:space="preserve">– </w:t>
      </w:r>
      <w:r w:rsidR="00BB01CC" w:rsidRPr="00DC6505">
        <w:rPr>
          <w:rFonts w:ascii="Century Gothic" w:hAnsi="Century Gothic" w:cs="Arial"/>
          <w:sz w:val="22"/>
          <w:szCs w:val="22"/>
          <w:lang w:val="sv-SE"/>
        </w:rPr>
        <w:t xml:space="preserve">Under </w:t>
      </w:r>
      <w:r w:rsidR="00920CF9">
        <w:rPr>
          <w:rFonts w:ascii="Century Gothic" w:hAnsi="Century Gothic" w:cs="Arial"/>
          <w:sz w:val="22"/>
          <w:szCs w:val="22"/>
          <w:lang w:val="sv-SE"/>
        </w:rPr>
        <w:t>det gångna året</w:t>
      </w:r>
      <w:r w:rsidR="00920CF9" w:rsidRPr="00DC6505">
        <w:rPr>
          <w:rFonts w:ascii="Century Gothic" w:hAnsi="Century Gothic" w:cs="Arial"/>
          <w:sz w:val="22"/>
          <w:szCs w:val="22"/>
          <w:lang w:val="sv-SE"/>
        </w:rPr>
        <w:t xml:space="preserve"> </w:t>
      </w:r>
      <w:r w:rsidR="00302367">
        <w:rPr>
          <w:rFonts w:ascii="Century Gothic" w:hAnsi="Century Gothic" w:cs="Arial"/>
          <w:sz w:val="22"/>
          <w:szCs w:val="22"/>
          <w:lang w:val="sv-SE"/>
        </w:rPr>
        <w:t>fortsatte</w:t>
      </w:r>
      <w:r w:rsidR="00BB01CC" w:rsidRPr="00DC6505">
        <w:rPr>
          <w:rFonts w:ascii="Century Gothic" w:hAnsi="Century Gothic" w:cs="Arial"/>
          <w:sz w:val="22"/>
          <w:szCs w:val="22"/>
          <w:lang w:val="sv-SE"/>
        </w:rPr>
        <w:t xml:space="preserve"> klassiska resmål som Barcelona,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 xml:space="preserve"> New York och Bangkok 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att locka 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>svenska resenärer</w:t>
      </w:r>
      <w:r w:rsidR="00BB01CC" w:rsidRPr="00DC6505">
        <w:rPr>
          <w:rFonts w:ascii="Century Gothic" w:hAnsi="Century Gothic" w:cs="Arial"/>
          <w:sz w:val="22"/>
          <w:szCs w:val="22"/>
          <w:lang w:val="sv-SE"/>
        </w:rPr>
        <w:t xml:space="preserve"> men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 xml:space="preserve"> nya favoriterna </w:t>
      </w:r>
      <w:r w:rsidRPr="00DC6505">
        <w:rPr>
          <w:rFonts w:ascii="Century Gothic" w:hAnsi="Century Gothic" w:cs="Arial"/>
          <w:sz w:val="22"/>
          <w:szCs w:val="22"/>
          <w:lang w:val="sv-SE"/>
        </w:rPr>
        <w:t xml:space="preserve">Istanbul och Beirut 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>slog</w:t>
      </w:r>
      <w:r w:rsidR="00BB01CC" w:rsidRPr="00DC6505">
        <w:rPr>
          <w:rFonts w:ascii="Century Gothic" w:hAnsi="Century Gothic" w:cs="Arial"/>
          <w:sz w:val="22"/>
          <w:szCs w:val="22"/>
          <w:lang w:val="sv-SE"/>
        </w:rPr>
        <w:t xml:space="preserve"> sig in högt upp på listan. 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Årets raket är </w:t>
      </w:r>
      <w:r w:rsidR="005E2E46" w:rsidRPr="00DC6505">
        <w:rPr>
          <w:rFonts w:ascii="Century Gothic" w:hAnsi="Century Gothic" w:cs="Arial"/>
          <w:sz w:val="22"/>
          <w:szCs w:val="22"/>
          <w:lang w:val="sv-SE"/>
        </w:rPr>
        <w:t>Reykjavik</w:t>
      </w:r>
      <w:r w:rsidRPr="00DC6505">
        <w:rPr>
          <w:rFonts w:ascii="Century Gothic" w:hAnsi="Century Gothic" w:cs="Arial"/>
          <w:sz w:val="22"/>
          <w:szCs w:val="22"/>
          <w:lang w:val="sv-SE"/>
        </w:rPr>
        <w:t>, säger Robin Eriksson, Sverigechef momondo.</w:t>
      </w:r>
    </w:p>
    <w:p w14:paraId="1559E3AE" w14:textId="77777777" w:rsidR="00D95502" w:rsidRPr="00DC6505" w:rsidRDefault="00D95502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</w:p>
    <w:p w14:paraId="79B887D1" w14:textId="1281FD98" w:rsidR="008A1902" w:rsidRPr="00DC6505" w:rsidRDefault="00302367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  <w:r>
        <w:rPr>
          <w:rFonts w:ascii="Century Gothic" w:hAnsi="Century Gothic" w:cs="Arial"/>
          <w:sz w:val="22"/>
          <w:szCs w:val="22"/>
          <w:lang w:val="sv-SE"/>
        </w:rPr>
        <w:t>D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 xml:space="preserve">e minst populära </w:t>
      </w:r>
      <w:r w:rsidR="008A1902" w:rsidRPr="00DC6505">
        <w:rPr>
          <w:rFonts w:ascii="Century Gothic" w:hAnsi="Century Gothic" w:cs="Arial"/>
          <w:sz w:val="22"/>
          <w:szCs w:val="22"/>
          <w:lang w:val="sv-SE"/>
        </w:rPr>
        <w:t xml:space="preserve">destinationerna är förutom 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 xml:space="preserve">Portugisiska Covilha och amerikanska Astoria även Atikokan i Kanada samt Candilejas, Colombia. </w:t>
      </w:r>
      <w:r w:rsidR="00467D14">
        <w:rPr>
          <w:rFonts w:ascii="Century Gothic" w:hAnsi="Century Gothic" w:cs="Arial"/>
          <w:sz w:val="22"/>
          <w:szCs w:val="22"/>
          <w:lang w:val="sv-SE"/>
        </w:rPr>
        <w:t xml:space="preserve">Hit har </w:t>
      </w:r>
      <w:r>
        <w:rPr>
          <w:rFonts w:ascii="Century Gothic" w:hAnsi="Century Gothic" w:cs="Arial"/>
          <w:sz w:val="22"/>
          <w:szCs w:val="22"/>
          <w:lang w:val="sv-SE"/>
        </w:rPr>
        <w:t xml:space="preserve">mycket få </w:t>
      </w:r>
      <w:r w:rsidR="00467D14">
        <w:rPr>
          <w:rFonts w:ascii="Century Gothic" w:hAnsi="Century Gothic" w:cs="Arial"/>
          <w:sz w:val="22"/>
          <w:szCs w:val="22"/>
          <w:lang w:val="sv-SE"/>
        </w:rPr>
        <w:t>svenska resenärer velat resa</w:t>
      </w:r>
      <w:r w:rsidR="00651F18">
        <w:rPr>
          <w:rFonts w:ascii="Century Gothic" w:hAnsi="Century Gothic" w:cs="Arial"/>
          <w:sz w:val="22"/>
          <w:szCs w:val="22"/>
          <w:lang w:val="sv-SE"/>
        </w:rPr>
        <w:t xml:space="preserve"> under det gångna året</w:t>
      </w:r>
      <w:r w:rsidR="00467D14">
        <w:rPr>
          <w:rFonts w:ascii="Century Gothic" w:hAnsi="Century Gothic" w:cs="Arial"/>
          <w:sz w:val="22"/>
          <w:szCs w:val="22"/>
          <w:lang w:val="sv-SE"/>
        </w:rPr>
        <w:t xml:space="preserve">. </w:t>
      </w:r>
    </w:p>
    <w:p w14:paraId="65285F0E" w14:textId="77777777" w:rsidR="00FF7AC7" w:rsidRPr="00DC6505" w:rsidRDefault="00FF7AC7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</w:p>
    <w:p w14:paraId="00E8BF2D" w14:textId="7EB76D0E" w:rsidR="005E2E46" w:rsidRPr="00DC6505" w:rsidRDefault="00302367" w:rsidP="00117B2B">
      <w:pPr>
        <w:widowControl w:val="0"/>
        <w:adjustRightInd w:val="0"/>
        <w:rPr>
          <w:rFonts w:ascii="Century Gothic" w:hAnsi="Century Gothic" w:cs="Arial"/>
          <w:b/>
          <w:sz w:val="22"/>
          <w:szCs w:val="22"/>
          <w:lang w:val="sv-SE"/>
        </w:rPr>
      </w:pPr>
      <w:r>
        <w:rPr>
          <w:rFonts w:ascii="Century Gothic" w:hAnsi="Century Gothic" w:cs="Arial"/>
          <w:b/>
          <w:sz w:val="22"/>
          <w:szCs w:val="22"/>
          <w:lang w:val="sv-SE"/>
        </w:rPr>
        <w:t>Årets raketer</w:t>
      </w:r>
    </w:p>
    <w:p w14:paraId="7FB41F8A" w14:textId="7BFB4F74" w:rsidR="005E2E46" w:rsidRPr="00DC6505" w:rsidRDefault="00934A9A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  <w:r w:rsidRPr="00DC6505">
        <w:rPr>
          <w:rFonts w:ascii="Century Gothic" w:hAnsi="Century Gothic" w:cs="Arial"/>
          <w:sz w:val="22"/>
          <w:szCs w:val="22"/>
          <w:lang w:val="sv-SE"/>
        </w:rPr>
        <w:t xml:space="preserve">Likt den isländska huvudstaden </w:t>
      </w:r>
      <w:r w:rsidR="005E2E46" w:rsidRPr="00DC6505">
        <w:rPr>
          <w:rFonts w:ascii="Century Gothic" w:hAnsi="Century Gothic" w:cs="Arial"/>
          <w:sz w:val="22"/>
          <w:szCs w:val="22"/>
          <w:lang w:val="sv-SE"/>
        </w:rPr>
        <w:t xml:space="preserve">har turkiska Konya och Madeira i Portugal ökat i </w:t>
      </w:r>
      <w:r w:rsidRPr="00DC6505">
        <w:rPr>
          <w:rFonts w:ascii="Century Gothic" w:hAnsi="Century Gothic" w:cs="Arial"/>
          <w:sz w:val="22"/>
          <w:szCs w:val="22"/>
          <w:lang w:val="sv-SE"/>
        </w:rPr>
        <w:t>popularitet</w:t>
      </w:r>
      <w:r w:rsidR="005E2E46" w:rsidRPr="00DC6505">
        <w:rPr>
          <w:rFonts w:ascii="Century Gothic" w:hAnsi="Century Gothic" w:cs="Arial"/>
          <w:sz w:val="22"/>
          <w:szCs w:val="22"/>
          <w:lang w:val="sv-SE"/>
        </w:rPr>
        <w:t xml:space="preserve"> h</w:t>
      </w:r>
      <w:r w:rsidR="00651F18">
        <w:rPr>
          <w:rFonts w:ascii="Century Gothic" w:hAnsi="Century Gothic" w:cs="Arial"/>
          <w:sz w:val="22"/>
          <w:szCs w:val="22"/>
          <w:lang w:val="sv-SE"/>
        </w:rPr>
        <w:t xml:space="preserve">os svenskarna. </w:t>
      </w:r>
      <w:r w:rsidRPr="00DC6505">
        <w:rPr>
          <w:rFonts w:ascii="Century Gothic" w:hAnsi="Century Gothic" w:cs="Arial"/>
          <w:sz w:val="22"/>
          <w:szCs w:val="22"/>
          <w:lang w:val="sv-SE"/>
        </w:rPr>
        <w:t xml:space="preserve">De tillhör de destinationer </w:t>
      </w:r>
      <w:r w:rsidR="00651F18">
        <w:rPr>
          <w:rFonts w:ascii="Century Gothic" w:hAnsi="Century Gothic" w:cs="Arial"/>
          <w:sz w:val="22"/>
          <w:szCs w:val="22"/>
          <w:lang w:val="sv-SE"/>
        </w:rPr>
        <w:t xml:space="preserve">vars </w:t>
      </w:r>
      <w:r w:rsidRPr="00DC6505">
        <w:rPr>
          <w:rFonts w:ascii="Century Gothic" w:hAnsi="Century Gothic" w:cs="Arial"/>
          <w:sz w:val="22"/>
          <w:szCs w:val="22"/>
          <w:lang w:val="sv-SE"/>
        </w:rPr>
        <w:t>sökningar</w:t>
      </w:r>
      <w:r w:rsidR="00651F18">
        <w:rPr>
          <w:rFonts w:ascii="Century Gothic" w:hAnsi="Century Gothic" w:cs="Arial"/>
          <w:sz w:val="22"/>
          <w:szCs w:val="22"/>
          <w:lang w:val="sv-SE"/>
        </w:rPr>
        <w:t xml:space="preserve"> </w:t>
      </w:r>
      <w:r w:rsidRPr="00DC6505">
        <w:rPr>
          <w:rFonts w:ascii="Century Gothic" w:hAnsi="Century Gothic" w:cs="Arial"/>
          <w:sz w:val="22"/>
          <w:szCs w:val="22"/>
          <w:lang w:val="sv-SE"/>
        </w:rPr>
        <w:t xml:space="preserve">ökat mest </w:t>
      </w:r>
      <w:r w:rsidR="00651F18">
        <w:rPr>
          <w:rFonts w:ascii="Century Gothic" w:hAnsi="Century Gothic" w:cs="Arial"/>
          <w:sz w:val="22"/>
          <w:szCs w:val="22"/>
          <w:lang w:val="sv-SE"/>
        </w:rPr>
        <w:t>under</w:t>
      </w:r>
      <w:r w:rsidRPr="00DC6505">
        <w:rPr>
          <w:rFonts w:ascii="Century Gothic" w:hAnsi="Century Gothic" w:cs="Arial"/>
          <w:sz w:val="22"/>
          <w:szCs w:val="22"/>
          <w:lang w:val="sv-SE"/>
        </w:rPr>
        <w:t xml:space="preserve"> 2014. Endast två av de t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>io destinationerna som ökat mest är långväga</w:t>
      </w:r>
      <w:r w:rsidR="00920CF9">
        <w:rPr>
          <w:rFonts w:ascii="Century Gothic" w:hAnsi="Century Gothic" w:cs="Arial"/>
          <w:sz w:val="22"/>
          <w:szCs w:val="22"/>
          <w:lang w:val="sv-SE"/>
        </w:rPr>
        <w:t>;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 xml:space="preserve"> 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 xml:space="preserve">Fort Lauderdale i USA </w:t>
      </w:r>
      <w:r w:rsidR="00920CF9">
        <w:rPr>
          <w:rFonts w:ascii="Century Gothic" w:hAnsi="Century Gothic" w:cs="Arial"/>
          <w:sz w:val="22"/>
          <w:szCs w:val="22"/>
          <w:lang w:val="sv-SE"/>
        </w:rPr>
        <w:t>som senaste året b</w:t>
      </w:r>
      <w:r w:rsidR="00812B20">
        <w:rPr>
          <w:rFonts w:ascii="Century Gothic" w:hAnsi="Century Gothic" w:cs="Arial"/>
          <w:sz w:val="22"/>
          <w:szCs w:val="22"/>
          <w:lang w:val="sv-SE"/>
        </w:rPr>
        <w:t>örjat trafikeras av fler linjer</w:t>
      </w:r>
      <w:r w:rsidR="00920CF9">
        <w:rPr>
          <w:rFonts w:ascii="Century Gothic" w:hAnsi="Century Gothic" w:cs="Arial"/>
          <w:sz w:val="22"/>
          <w:szCs w:val="22"/>
          <w:lang w:val="sv-SE"/>
        </w:rPr>
        <w:t xml:space="preserve">, 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 xml:space="preserve">samt sydafrikanska Kapstaden, vars valuta </w:t>
      </w:r>
      <w:r w:rsidR="00F85B37">
        <w:rPr>
          <w:rFonts w:ascii="Century Gothic" w:hAnsi="Century Gothic" w:cs="Arial"/>
          <w:sz w:val="22"/>
          <w:szCs w:val="22"/>
          <w:lang w:val="sv-SE"/>
        </w:rPr>
        <w:t xml:space="preserve">blivit 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 xml:space="preserve">fördelaktig för svenska resenärer. De övriga åtta destinationerna ligger alla i Europa. </w:t>
      </w:r>
    </w:p>
    <w:p w14:paraId="2200C7AB" w14:textId="77777777" w:rsidR="00FF7AC7" w:rsidRPr="00DC6505" w:rsidRDefault="00FF7AC7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</w:p>
    <w:p w14:paraId="6BDCCC38" w14:textId="62AAE1BD" w:rsidR="00FF7AC7" w:rsidRPr="00DC6505" w:rsidRDefault="00F85B37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  <w:r w:rsidRPr="00DC6505">
        <w:rPr>
          <w:rFonts w:ascii="Century Gothic" w:hAnsi="Century Gothic" w:cs="Arial"/>
          <w:sz w:val="22"/>
          <w:szCs w:val="22"/>
          <w:lang w:val="sv-SE"/>
        </w:rPr>
        <w:t>–</w:t>
      </w:r>
      <w:r>
        <w:rPr>
          <w:rFonts w:ascii="Century Gothic" w:hAnsi="Century Gothic" w:cs="Arial"/>
          <w:sz w:val="22"/>
          <w:szCs w:val="22"/>
          <w:lang w:val="sv-SE"/>
        </w:rPr>
        <w:t xml:space="preserve"> 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Vår data visar 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>at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 xml:space="preserve">t 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intresset för 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>närliggande destin</w:t>
      </w:r>
      <w:r w:rsidR="00302367">
        <w:rPr>
          <w:rFonts w:ascii="Century Gothic" w:hAnsi="Century Gothic" w:cs="Arial"/>
          <w:sz w:val="22"/>
          <w:szCs w:val="22"/>
          <w:lang w:val="sv-SE"/>
        </w:rPr>
        <w:t>ationer ökat under 2014. Det kan tyda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 xml:space="preserve"> på att svenskar reser mer och oftare</w:t>
      </w:r>
      <w:r w:rsidR="00302367">
        <w:rPr>
          <w:rFonts w:ascii="Century Gothic" w:hAnsi="Century Gothic" w:cs="Arial"/>
          <w:sz w:val="22"/>
          <w:szCs w:val="22"/>
          <w:lang w:val="sv-SE"/>
        </w:rPr>
        <w:t>, och då gärna till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 xml:space="preserve"> 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>när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belägna 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>resmål</w:t>
      </w:r>
      <w:r w:rsidR="00651F18">
        <w:rPr>
          <w:rFonts w:ascii="Century Gothic" w:hAnsi="Century Gothic" w:cs="Arial"/>
          <w:sz w:val="22"/>
          <w:szCs w:val="22"/>
          <w:lang w:val="sv-SE"/>
        </w:rPr>
        <w:t xml:space="preserve">. 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De mer </w:t>
      </w:r>
      <w:r w:rsidR="00651F18">
        <w:rPr>
          <w:rFonts w:ascii="Century Gothic" w:hAnsi="Century Gothic" w:cs="Arial"/>
          <w:sz w:val="22"/>
          <w:szCs w:val="22"/>
          <w:lang w:val="sv-SE"/>
        </w:rPr>
        <w:t>avlägsna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 xml:space="preserve"> destinationer</w:t>
      </w:r>
      <w:r w:rsidR="00302367">
        <w:rPr>
          <w:rFonts w:ascii="Century Gothic" w:hAnsi="Century Gothic" w:cs="Arial"/>
          <w:sz w:val="22"/>
          <w:szCs w:val="22"/>
          <w:lang w:val="sv-SE"/>
        </w:rPr>
        <w:t>na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 xml:space="preserve"> 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är mer 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>populära vid långledig</w:t>
      </w:r>
      <w:r w:rsidR="00252C90">
        <w:rPr>
          <w:rFonts w:ascii="Century Gothic" w:hAnsi="Century Gothic" w:cs="Arial"/>
          <w:sz w:val="22"/>
          <w:szCs w:val="22"/>
          <w:lang w:val="sv-SE"/>
        </w:rPr>
        <w:t>het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 xml:space="preserve"> som 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kring 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>jul</w:t>
      </w:r>
      <w:r w:rsidR="00302367">
        <w:rPr>
          <w:rFonts w:ascii="Century Gothic" w:hAnsi="Century Gothic" w:cs="Arial"/>
          <w:sz w:val="22"/>
          <w:szCs w:val="22"/>
          <w:lang w:val="sv-SE"/>
        </w:rPr>
        <w:t xml:space="preserve"> och nyår</w:t>
      </w:r>
      <w:r w:rsidR="00DC6505" w:rsidRPr="00DC6505">
        <w:rPr>
          <w:rFonts w:ascii="Century Gothic" w:hAnsi="Century Gothic" w:cs="Arial"/>
          <w:sz w:val="22"/>
          <w:szCs w:val="22"/>
          <w:lang w:val="sv-SE"/>
        </w:rPr>
        <w:t xml:space="preserve">, </w:t>
      </w:r>
      <w:r w:rsidR="00FF7AC7" w:rsidRPr="00DC6505">
        <w:rPr>
          <w:rFonts w:ascii="Century Gothic" w:hAnsi="Century Gothic" w:cs="Arial"/>
          <w:sz w:val="22"/>
          <w:szCs w:val="22"/>
          <w:lang w:val="sv-SE"/>
        </w:rPr>
        <w:t xml:space="preserve">fortsätter Robin Eriksson. </w:t>
      </w:r>
    </w:p>
    <w:p w14:paraId="6EF77143" w14:textId="77777777" w:rsidR="00774A3D" w:rsidRDefault="00774A3D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669F149C" w14:textId="62FDD707" w:rsidR="00D95502" w:rsidRDefault="00920CF9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  <w:r>
        <w:rPr>
          <w:rFonts w:ascii="Century Gothic" w:hAnsi="Century Gothic" w:cs="Arial"/>
          <w:b/>
          <w:sz w:val="20"/>
          <w:szCs w:val="22"/>
          <w:lang w:val="sv-SE"/>
        </w:rPr>
        <w:t xml:space="preserve">2014-års </w:t>
      </w:r>
      <w:r w:rsidR="00774A3D">
        <w:rPr>
          <w:rFonts w:ascii="Century Gothic" w:hAnsi="Century Gothic" w:cs="Arial"/>
          <w:b/>
          <w:sz w:val="20"/>
          <w:szCs w:val="22"/>
          <w:lang w:val="sv-SE"/>
        </w:rPr>
        <w:t>populära</w:t>
      </w:r>
      <w:r w:rsidR="00092A65">
        <w:rPr>
          <w:rFonts w:ascii="Century Gothic" w:hAnsi="Century Gothic" w:cs="Arial"/>
          <w:b/>
          <w:sz w:val="20"/>
          <w:szCs w:val="22"/>
          <w:lang w:val="sv-SE"/>
        </w:rPr>
        <w:t>ste</w:t>
      </w:r>
      <w:r w:rsidR="00774A3D">
        <w:rPr>
          <w:rFonts w:ascii="Century Gothic" w:hAnsi="Century Gothic" w:cs="Arial"/>
          <w:b/>
          <w:sz w:val="20"/>
          <w:szCs w:val="22"/>
          <w:lang w:val="sv-SE"/>
        </w:rPr>
        <w:t xml:space="preserve"> </w:t>
      </w:r>
      <w:r w:rsidR="00092A65">
        <w:rPr>
          <w:rFonts w:ascii="Century Gothic" w:hAnsi="Century Gothic" w:cs="Arial"/>
          <w:b/>
          <w:sz w:val="20"/>
          <w:szCs w:val="22"/>
          <w:lang w:val="sv-SE"/>
        </w:rPr>
        <w:t>destinationer:</w:t>
      </w:r>
      <w:r w:rsidR="00DC6505">
        <w:rPr>
          <w:rFonts w:ascii="Century Gothic" w:hAnsi="Century Gothic" w:cs="Arial"/>
          <w:b/>
          <w:sz w:val="20"/>
          <w:szCs w:val="22"/>
          <w:lang w:val="sv-SE"/>
        </w:rPr>
        <w:tab/>
      </w:r>
      <w:r w:rsidR="00DC6505">
        <w:rPr>
          <w:rFonts w:ascii="Century Gothic" w:hAnsi="Century Gothic" w:cs="Arial"/>
          <w:b/>
          <w:sz w:val="20"/>
          <w:szCs w:val="22"/>
          <w:lang w:val="sv-SE"/>
        </w:rPr>
        <w:tab/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2818"/>
        <w:gridCol w:w="1843"/>
      </w:tblGrid>
      <w:tr w:rsidR="00F85B37" w14:paraId="07856040" w14:textId="77809F32" w:rsidTr="00F85B37">
        <w:tc>
          <w:tcPr>
            <w:tcW w:w="692" w:type="dxa"/>
          </w:tcPr>
          <w:p w14:paraId="063FC1C1" w14:textId="59AA493B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>Plac.</w:t>
            </w:r>
          </w:p>
        </w:tc>
        <w:tc>
          <w:tcPr>
            <w:tcW w:w="2818" w:type="dxa"/>
          </w:tcPr>
          <w:p w14:paraId="56F8BE16" w14:textId="3A9A2FE4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>Destination</w:t>
            </w:r>
          </w:p>
        </w:tc>
        <w:tc>
          <w:tcPr>
            <w:tcW w:w="1843" w:type="dxa"/>
          </w:tcPr>
          <w:p w14:paraId="1C684065" w14:textId="4E856EA8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 xml:space="preserve">Ökning/minskning </w:t>
            </w:r>
            <w:r w:rsidR="00467D14"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 xml:space="preserve">antal sökningar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>2014</w:t>
            </w:r>
          </w:p>
        </w:tc>
      </w:tr>
      <w:tr w:rsidR="00F85B37" w:rsidRPr="00FD1E92" w14:paraId="2F6A2615" w14:textId="667B26A6" w:rsidTr="00F85B37">
        <w:tc>
          <w:tcPr>
            <w:tcW w:w="692" w:type="dxa"/>
          </w:tcPr>
          <w:p w14:paraId="22CA269B" w14:textId="1C09DA4C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1.</w:t>
            </w:r>
          </w:p>
        </w:tc>
        <w:tc>
          <w:tcPr>
            <w:tcW w:w="2818" w:type="dxa"/>
          </w:tcPr>
          <w:p w14:paraId="4037DA5B" w14:textId="50F0987E" w:rsidR="00092A65" w:rsidRPr="00FD1E92" w:rsidRDefault="00092A6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Bangkok, Thailand</w:t>
            </w: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843" w:type="dxa"/>
          </w:tcPr>
          <w:p w14:paraId="1D86A4D8" w14:textId="04E8A721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-</w:t>
            </w: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 </w:t>
            </w: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27 %</w:t>
            </w:r>
          </w:p>
        </w:tc>
      </w:tr>
      <w:tr w:rsidR="00F85B37" w:rsidRPr="00FD1E92" w14:paraId="1E56EDE5" w14:textId="516EB395" w:rsidTr="00F85B37">
        <w:tc>
          <w:tcPr>
            <w:tcW w:w="692" w:type="dxa"/>
          </w:tcPr>
          <w:p w14:paraId="1643C142" w14:textId="5A98DA31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2.</w:t>
            </w:r>
          </w:p>
        </w:tc>
        <w:tc>
          <w:tcPr>
            <w:tcW w:w="2818" w:type="dxa"/>
          </w:tcPr>
          <w:p w14:paraId="4059BB59" w14:textId="6C4F7E7C" w:rsidR="00092A65" w:rsidRPr="00FD1E92" w:rsidRDefault="00092A65" w:rsidP="00F85B37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London, Storbritannien</w:t>
            </w:r>
          </w:p>
        </w:tc>
        <w:tc>
          <w:tcPr>
            <w:tcW w:w="1843" w:type="dxa"/>
          </w:tcPr>
          <w:p w14:paraId="1EEC2F0D" w14:textId="2A22499F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-1 %</w:t>
            </w:r>
          </w:p>
        </w:tc>
      </w:tr>
      <w:tr w:rsidR="00F85B37" w:rsidRPr="00FD1E92" w14:paraId="42ECF5C9" w14:textId="65D5C9FB" w:rsidTr="00F85B37">
        <w:tc>
          <w:tcPr>
            <w:tcW w:w="692" w:type="dxa"/>
          </w:tcPr>
          <w:p w14:paraId="07F13486" w14:textId="34F76A4F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3.</w:t>
            </w:r>
          </w:p>
        </w:tc>
        <w:tc>
          <w:tcPr>
            <w:tcW w:w="2818" w:type="dxa"/>
          </w:tcPr>
          <w:p w14:paraId="4B78B359" w14:textId="3216BD1A" w:rsidR="00092A65" w:rsidRPr="00FD1E92" w:rsidRDefault="00092A65" w:rsidP="00252C90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New York, USA</w:t>
            </w: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  </w:t>
            </w:r>
          </w:p>
        </w:tc>
        <w:tc>
          <w:tcPr>
            <w:tcW w:w="1843" w:type="dxa"/>
          </w:tcPr>
          <w:p w14:paraId="55B28E3B" w14:textId="3BFA8779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+</w:t>
            </w:r>
            <w:r w:rsidR="00302367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 </w:t>
            </w: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5 %</w:t>
            </w:r>
          </w:p>
        </w:tc>
      </w:tr>
      <w:tr w:rsidR="00F85B37" w:rsidRPr="00FD1E92" w14:paraId="1258B730" w14:textId="3E07446D" w:rsidTr="00F85B37">
        <w:tc>
          <w:tcPr>
            <w:tcW w:w="692" w:type="dxa"/>
          </w:tcPr>
          <w:p w14:paraId="179DEBED" w14:textId="12B630BE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4.</w:t>
            </w:r>
          </w:p>
        </w:tc>
        <w:tc>
          <w:tcPr>
            <w:tcW w:w="2818" w:type="dxa"/>
          </w:tcPr>
          <w:p w14:paraId="207096A7" w14:textId="61292310" w:rsidR="00092A65" w:rsidRPr="00FD1E92" w:rsidRDefault="00092A65" w:rsidP="00F85B37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Köpenhamn, Danmark</w:t>
            </w:r>
          </w:p>
        </w:tc>
        <w:tc>
          <w:tcPr>
            <w:tcW w:w="1843" w:type="dxa"/>
          </w:tcPr>
          <w:p w14:paraId="37D8DF04" w14:textId="42770355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+13 %</w:t>
            </w:r>
          </w:p>
        </w:tc>
      </w:tr>
      <w:tr w:rsidR="00F85B37" w:rsidRPr="00FD1E92" w14:paraId="2A9CECC2" w14:textId="15F078FE" w:rsidTr="00F85B37">
        <w:tc>
          <w:tcPr>
            <w:tcW w:w="692" w:type="dxa"/>
          </w:tcPr>
          <w:p w14:paraId="707854AC" w14:textId="7278ACE8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5.</w:t>
            </w:r>
          </w:p>
        </w:tc>
        <w:tc>
          <w:tcPr>
            <w:tcW w:w="2818" w:type="dxa"/>
          </w:tcPr>
          <w:p w14:paraId="53553914" w14:textId="26320259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Barcelona, Spanien</w:t>
            </w:r>
          </w:p>
        </w:tc>
        <w:tc>
          <w:tcPr>
            <w:tcW w:w="1843" w:type="dxa"/>
          </w:tcPr>
          <w:p w14:paraId="455E6843" w14:textId="266564A8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-</w:t>
            </w:r>
            <w:r w:rsidR="00302367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 </w:t>
            </w: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2 %</w:t>
            </w:r>
          </w:p>
        </w:tc>
      </w:tr>
      <w:tr w:rsidR="00F85B37" w:rsidRPr="00FD1E92" w14:paraId="2D39EF23" w14:textId="51D2B0D3" w:rsidTr="00F85B37">
        <w:tc>
          <w:tcPr>
            <w:tcW w:w="692" w:type="dxa"/>
          </w:tcPr>
          <w:p w14:paraId="61339163" w14:textId="1A8E2FDA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6.</w:t>
            </w:r>
          </w:p>
        </w:tc>
        <w:tc>
          <w:tcPr>
            <w:tcW w:w="2818" w:type="dxa"/>
          </w:tcPr>
          <w:p w14:paraId="125D64AD" w14:textId="3CCDC18B" w:rsidR="00092A65" w:rsidRPr="00FD1E92" w:rsidRDefault="00092A65" w:rsidP="00F85B37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Istanbul, Turkiet</w:t>
            </w:r>
          </w:p>
        </w:tc>
        <w:tc>
          <w:tcPr>
            <w:tcW w:w="1843" w:type="dxa"/>
          </w:tcPr>
          <w:p w14:paraId="1AD66A5E" w14:textId="0713037F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+ 37 %</w:t>
            </w:r>
          </w:p>
        </w:tc>
      </w:tr>
      <w:tr w:rsidR="00F85B37" w:rsidRPr="00FD1E92" w14:paraId="2CE14895" w14:textId="2EBB5837" w:rsidTr="00F85B37">
        <w:tc>
          <w:tcPr>
            <w:tcW w:w="692" w:type="dxa"/>
          </w:tcPr>
          <w:p w14:paraId="2297E0EB" w14:textId="5BCE8381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7.</w:t>
            </w:r>
          </w:p>
        </w:tc>
        <w:tc>
          <w:tcPr>
            <w:tcW w:w="2818" w:type="dxa"/>
          </w:tcPr>
          <w:p w14:paraId="379C4A9F" w14:textId="1ABD6DB6" w:rsidR="00092A65" w:rsidRPr="00FD1E92" w:rsidRDefault="00092A65" w:rsidP="00F85B37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Paris, Frankrike</w:t>
            </w:r>
          </w:p>
        </w:tc>
        <w:tc>
          <w:tcPr>
            <w:tcW w:w="1843" w:type="dxa"/>
          </w:tcPr>
          <w:p w14:paraId="6433F511" w14:textId="7F79CB1E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+ 9 %</w:t>
            </w:r>
          </w:p>
        </w:tc>
      </w:tr>
      <w:tr w:rsidR="00F85B37" w:rsidRPr="00FD1E92" w14:paraId="41865837" w14:textId="384D8B22" w:rsidTr="00F85B37">
        <w:tc>
          <w:tcPr>
            <w:tcW w:w="692" w:type="dxa"/>
          </w:tcPr>
          <w:p w14:paraId="78A389F0" w14:textId="59F305A1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8.</w:t>
            </w:r>
          </w:p>
        </w:tc>
        <w:tc>
          <w:tcPr>
            <w:tcW w:w="2818" w:type="dxa"/>
          </w:tcPr>
          <w:p w14:paraId="34EFB4F9" w14:textId="11DB6E04" w:rsidR="00092A65" w:rsidRPr="00FD1E92" w:rsidRDefault="00092A65" w:rsidP="00F85B37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Malaga, Spanien</w:t>
            </w:r>
          </w:p>
        </w:tc>
        <w:tc>
          <w:tcPr>
            <w:tcW w:w="1843" w:type="dxa"/>
          </w:tcPr>
          <w:p w14:paraId="11DF57CB" w14:textId="53D16002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+</w:t>
            </w:r>
            <w:r w:rsidR="00302367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 </w:t>
            </w: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21 %</w:t>
            </w:r>
          </w:p>
        </w:tc>
      </w:tr>
      <w:tr w:rsidR="00F85B37" w:rsidRPr="00FD1E92" w14:paraId="676E6A17" w14:textId="4037C250" w:rsidTr="00F85B37">
        <w:tc>
          <w:tcPr>
            <w:tcW w:w="692" w:type="dxa"/>
          </w:tcPr>
          <w:p w14:paraId="68EF4CF5" w14:textId="28C1D523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9.</w:t>
            </w:r>
          </w:p>
        </w:tc>
        <w:tc>
          <w:tcPr>
            <w:tcW w:w="2818" w:type="dxa"/>
          </w:tcPr>
          <w:p w14:paraId="3F684725" w14:textId="0119E723" w:rsidR="00092A65" w:rsidRPr="00FD1E92" w:rsidRDefault="00092A65" w:rsidP="00F85B37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Phuket, Thailand</w:t>
            </w:r>
          </w:p>
        </w:tc>
        <w:tc>
          <w:tcPr>
            <w:tcW w:w="1843" w:type="dxa"/>
          </w:tcPr>
          <w:p w14:paraId="3626606A" w14:textId="225CFF13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-</w:t>
            </w:r>
            <w:r w:rsidR="00302367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 </w:t>
            </w: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8 %</w:t>
            </w:r>
          </w:p>
        </w:tc>
      </w:tr>
      <w:tr w:rsidR="00F85B37" w:rsidRPr="00774A3D" w14:paraId="41D1D184" w14:textId="794D84D1" w:rsidTr="00F85B37">
        <w:tc>
          <w:tcPr>
            <w:tcW w:w="692" w:type="dxa"/>
          </w:tcPr>
          <w:p w14:paraId="5041D503" w14:textId="295F93E4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10.</w:t>
            </w:r>
          </w:p>
        </w:tc>
        <w:tc>
          <w:tcPr>
            <w:tcW w:w="2818" w:type="dxa"/>
          </w:tcPr>
          <w:p w14:paraId="0895C097" w14:textId="3924F6B8" w:rsidR="00092A65" w:rsidRPr="00FD1E92" w:rsidRDefault="00092A65" w:rsidP="00F85B37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Beirut, Libanon</w:t>
            </w:r>
          </w:p>
        </w:tc>
        <w:tc>
          <w:tcPr>
            <w:tcW w:w="1843" w:type="dxa"/>
          </w:tcPr>
          <w:p w14:paraId="2DED3C9D" w14:textId="29B66C35" w:rsidR="00092A65" w:rsidRPr="00FD1E92" w:rsidRDefault="00092A65" w:rsidP="00DC650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FD1E92">
              <w:rPr>
                <w:rFonts w:ascii="Century Gothic" w:hAnsi="Century Gothic" w:cs="Arial"/>
                <w:sz w:val="18"/>
                <w:szCs w:val="18"/>
                <w:lang w:val="sv-SE"/>
              </w:rPr>
              <w:t>+ 25 %</w:t>
            </w:r>
          </w:p>
        </w:tc>
      </w:tr>
    </w:tbl>
    <w:p w14:paraId="62C757EC" w14:textId="77777777" w:rsidR="00774A3D" w:rsidRDefault="00774A3D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6C8FF87C" w14:textId="59ED0472" w:rsidR="00901078" w:rsidRPr="00FD1E92" w:rsidRDefault="00901078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762C9163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26D28245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74DC5BEB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44BF31D1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75E70B0B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3B9FA952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772F803C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745768A4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099DAF49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015A2FA8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37D8B7B5" w14:textId="77777777" w:rsidR="00467D14" w:rsidRDefault="00467D14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4A1B132E" w14:textId="77777777" w:rsidR="00467D14" w:rsidRDefault="00467D14" w:rsidP="00467D14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0BBBA687" w14:textId="58F10B39" w:rsidR="00467D14" w:rsidRPr="00092A65" w:rsidRDefault="00920CF9" w:rsidP="00467D14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  <w:r>
        <w:rPr>
          <w:rFonts w:ascii="Century Gothic" w:hAnsi="Century Gothic" w:cs="Arial"/>
          <w:b/>
          <w:sz w:val="20"/>
          <w:szCs w:val="22"/>
          <w:lang w:val="sv-SE"/>
        </w:rPr>
        <w:lastRenderedPageBreak/>
        <w:t>2014-års</w:t>
      </w:r>
      <w:r w:rsidR="00467D14" w:rsidRPr="00092A65">
        <w:rPr>
          <w:rFonts w:ascii="Century Gothic" w:hAnsi="Century Gothic" w:cs="Arial"/>
          <w:b/>
          <w:sz w:val="20"/>
          <w:szCs w:val="22"/>
          <w:lang w:val="sv-SE"/>
        </w:rPr>
        <w:t xml:space="preserve"> minst populära destinationer: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3"/>
        <w:gridCol w:w="2757"/>
      </w:tblGrid>
      <w:tr w:rsidR="00467D14" w:rsidRPr="00FD1E92" w14:paraId="6444B1FD" w14:textId="77777777" w:rsidTr="00F85B37">
        <w:tc>
          <w:tcPr>
            <w:tcW w:w="753" w:type="dxa"/>
          </w:tcPr>
          <w:p w14:paraId="38F04237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>Plac.</w:t>
            </w:r>
          </w:p>
        </w:tc>
        <w:tc>
          <w:tcPr>
            <w:tcW w:w="2757" w:type="dxa"/>
          </w:tcPr>
          <w:p w14:paraId="74290228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>Destination</w:t>
            </w:r>
          </w:p>
        </w:tc>
      </w:tr>
      <w:tr w:rsidR="00467D14" w:rsidRPr="00774A3D" w14:paraId="543DEEEA" w14:textId="77777777" w:rsidTr="00F85B37">
        <w:tc>
          <w:tcPr>
            <w:tcW w:w="753" w:type="dxa"/>
          </w:tcPr>
          <w:p w14:paraId="3A6D21AF" w14:textId="358ECA92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5511</w:t>
            </w:r>
          </w:p>
        </w:tc>
        <w:tc>
          <w:tcPr>
            <w:tcW w:w="2757" w:type="dxa"/>
          </w:tcPr>
          <w:p w14:paraId="07B20A33" w14:textId="19586649" w:rsidR="00467D14" w:rsidRPr="00467D14" w:rsidRDefault="0002190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Covilha, Po</w:t>
            </w:r>
            <w:r w:rsidR="00A375FF">
              <w:rPr>
                <w:rFonts w:ascii="Century Gothic" w:hAnsi="Century Gothic" w:cs="Arial"/>
                <w:sz w:val="18"/>
                <w:szCs w:val="18"/>
                <w:lang w:val="sv-SE"/>
              </w:rPr>
              <w:t>rtugal</w:t>
            </w:r>
          </w:p>
        </w:tc>
      </w:tr>
      <w:tr w:rsidR="00467D14" w:rsidRPr="00774A3D" w14:paraId="1968879D" w14:textId="77777777" w:rsidTr="00F85B37">
        <w:tc>
          <w:tcPr>
            <w:tcW w:w="753" w:type="dxa"/>
          </w:tcPr>
          <w:p w14:paraId="67035D2C" w14:textId="4B92C1D3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5510</w:t>
            </w:r>
          </w:p>
        </w:tc>
        <w:tc>
          <w:tcPr>
            <w:tcW w:w="2757" w:type="dxa"/>
          </w:tcPr>
          <w:p w14:paraId="071A5CD8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sz w:val="18"/>
                <w:szCs w:val="18"/>
                <w:lang w:val="sv-SE"/>
              </w:rPr>
              <w:t>Astoria, USA</w:t>
            </w:r>
          </w:p>
        </w:tc>
      </w:tr>
      <w:tr w:rsidR="00467D14" w:rsidRPr="00774A3D" w14:paraId="47872B7C" w14:textId="77777777" w:rsidTr="00F85B37">
        <w:tc>
          <w:tcPr>
            <w:tcW w:w="753" w:type="dxa"/>
          </w:tcPr>
          <w:p w14:paraId="5A274DE7" w14:textId="66B7A5F7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5509</w:t>
            </w:r>
          </w:p>
        </w:tc>
        <w:tc>
          <w:tcPr>
            <w:tcW w:w="2757" w:type="dxa"/>
          </w:tcPr>
          <w:p w14:paraId="30E475C7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sz w:val="18"/>
                <w:szCs w:val="18"/>
                <w:lang w:val="sv-SE"/>
              </w:rPr>
              <w:t>Atikokan, Kanada</w:t>
            </w:r>
          </w:p>
        </w:tc>
      </w:tr>
      <w:tr w:rsidR="00467D14" w:rsidRPr="00774A3D" w14:paraId="598AC8CD" w14:textId="77777777" w:rsidTr="00F85B37">
        <w:tc>
          <w:tcPr>
            <w:tcW w:w="753" w:type="dxa"/>
          </w:tcPr>
          <w:p w14:paraId="279C05DF" w14:textId="3A379B64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5508</w:t>
            </w:r>
          </w:p>
        </w:tc>
        <w:tc>
          <w:tcPr>
            <w:tcW w:w="2757" w:type="dxa"/>
          </w:tcPr>
          <w:p w14:paraId="2799FCFA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sz w:val="18"/>
                <w:szCs w:val="18"/>
                <w:lang w:val="sv-SE"/>
              </w:rPr>
              <w:t>Candilejas, Colombia</w:t>
            </w:r>
          </w:p>
        </w:tc>
      </w:tr>
      <w:tr w:rsidR="00467D14" w:rsidRPr="00774A3D" w14:paraId="73938D2A" w14:textId="77777777" w:rsidTr="00F85B37">
        <w:tc>
          <w:tcPr>
            <w:tcW w:w="753" w:type="dxa"/>
          </w:tcPr>
          <w:p w14:paraId="3C465357" w14:textId="7D9B9955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5507</w:t>
            </w:r>
          </w:p>
        </w:tc>
        <w:tc>
          <w:tcPr>
            <w:tcW w:w="2757" w:type="dxa"/>
          </w:tcPr>
          <w:p w14:paraId="70F7F589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sz w:val="18"/>
                <w:szCs w:val="18"/>
                <w:lang w:val="sv-SE"/>
              </w:rPr>
              <w:t>Coari, Brasilien</w:t>
            </w:r>
          </w:p>
        </w:tc>
      </w:tr>
      <w:tr w:rsidR="00467D14" w:rsidRPr="00774A3D" w14:paraId="134745A8" w14:textId="77777777" w:rsidTr="00F85B37">
        <w:tc>
          <w:tcPr>
            <w:tcW w:w="753" w:type="dxa"/>
          </w:tcPr>
          <w:p w14:paraId="7E9B82F5" w14:textId="6C9D6C9C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5506</w:t>
            </w:r>
          </w:p>
        </w:tc>
        <w:tc>
          <w:tcPr>
            <w:tcW w:w="2757" w:type="dxa"/>
          </w:tcPr>
          <w:p w14:paraId="2EFBF734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sz w:val="18"/>
                <w:szCs w:val="18"/>
                <w:lang w:val="sv-SE"/>
              </w:rPr>
              <w:t>Cottbus, Tyskland</w:t>
            </w:r>
          </w:p>
        </w:tc>
      </w:tr>
      <w:tr w:rsidR="00467D14" w:rsidRPr="00774A3D" w14:paraId="28C02BB1" w14:textId="77777777" w:rsidTr="00F85B37">
        <w:tc>
          <w:tcPr>
            <w:tcW w:w="753" w:type="dxa"/>
          </w:tcPr>
          <w:p w14:paraId="3048079D" w14:textId="6D2426C9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5505</w:t>
            </w:r>
          </w:p>
        </w:tc>
        <w:tc>
          <w:tcPr>
            <w:tcW w:w="2757" w:type="dxa"/>
          </w:tcPr>
          <w:p w14:paraId="5658D3BF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sz w:val="18"/>
                <w:szCs w:val="18"/>
                <w:lang w:val="sv-SE"/>
              </w:rPr>
              <w:t>Dauphin, Kanada</w:t>
            </w:r>
          </w:p>
        </w:tc>
      </w:tr>
      <w:tr w:rsidR="00467D14" w:rsidRPr="00774A3D" w14:paraId="7B851BE7" w14:textId="77777777" w:rsidTr="00F85B37">
        <w:tc>
          <w:tcPr>
            <w:tcW w:w="753" w:type="dxa"/>
          </w:tcPr>
          <w:p w14:paraId="6F58EEF4" w14:textId="17B32488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5504</w:t>
            </w:r>
          </w:p>
        </w:tc>
        <w:tc>
          <w:tcPr>
            <w:tcW w:w="2757" w:type="dxa"/>
          </w:tcPr>
          <w:p w14:paraId="41D3F5AF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Ama, Paraguay </w:t>
            </w:r>
          </w:p>
        </w:tc>
      </w:tr>
      <w:tr w:rsidR="00467D14" w:rsidRPr="00774A3D" w14:paraId="4CEC85B0" w14:textId="77777777" w:rsidTr="00F85B37">
        <w:tc>
          <w:tcPr>
            <w:tcW w:w="753" w:type="dxa"/>
          </w:tcPr>
          <w:p w14:paraId="3C8C6B3F" w14:textId="19F5C5CD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5503</w:t>
            </w:r>
          </w:p>
        </w:tc>
        <w:tc>
          <w:tcPr>
            <w:tcW w:w="2757" w:type="dxa"/>
          </w:tcPr>
          <w:p w14:paraId="71FB3350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sz w:val="18"/>
                <w:szCs w:val="18"/>
                <w:lang w:val="sv-SE"/>
              </w:rPr>
              <w:t>Bengassou, Centralafrikanska republiken</w:t>
            </w:r>
          </w:p>
        </w:tc>
      </w:tr>
      <w:tr w:rsidR="00467D14" w:rsidRPr="00774A3D" w14:paraId="6D63B88F" w14:textId="77777777" w:rsidTr="00F85B37">
        <w:tc>
          <w:tcPr>
            <w:tcW w:w="753" w:type="dxa"/>
          </w:tcPr>
          <w:p w14:paraId="28D19412" w14:textId="3B952433" w:rsidR="00467D14" w:rsidRPr="00467D14" w:rsidRDefault="00EC0F3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sv-SE"/>
              </w:rPr>
              <w:t>5502</w:t>
            </w:r>
          </w:p>
        </w:tc>
        <w:tc>
          <w:tcPr>
            <w:tcW w:w="2757" w:type="dxa"/>
          </w:tcPr>
          <w:p w14:paraId="0B2A35EF" w14:textId="77777777" w:rsidR="00467D14" w:rsidRPr="00467D14" w:rsidRDefault="00467D14" w:rsidP="00467D14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467D14">
              <w:rPr>
                <w:rFonts w:ascii="Century Gothic" w:hAnsi="Century Gothic" w:cs="Arial"/>
                <w:sz w:val="18"/>
                <w:szCs w:val="18"/>
                <w:lang w:val="sv-SE"/>
              </w:rPr>
              <w:t>Beaufort, USA</w:t>
            </w:r>
          </w:p>
        </w:tc>
      </w:tr>
    </w:tbl>
    <w:p w14:paraId="2C90CD27" w14:textId="77777777" w:rsidR="00467D14" w:rsidRDefault="00467D14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02550F92" w14:textId="21391FD7" w:rsidR="00E86FBA" w:rsidRPr="00774A3D" w:rsidRDefault="00467D14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  <w:r>
        <w:rPr>
          <w:rFonts w:ascii="Century Gothic" w:hAnsi="Century Gothic" w:cs="Arial"/>
          <w:b/>
          <w:sz w:val="20"/>
          <w:szCs w:val="22"/>
          <w:lang w:val="sv-SE"/>
        </w:rPr>
        <w:t>D</w:t>
      </w:r>
      <w:r w:rsidR="00774A3D" w:rsidRPr="00774A3D">
        <w:rPr>
          <w:rFonts w:ascii="Century Gothic" w:hAnsi="Century Gothic" w:cs="Arial"/>
          <w:b/>
          <w:sz w:val="20"/>
          <w:szCs w:val="22"/>
          <w:lang w:val="sv-SE"/>
        </w:rPr>
        <w:t xml:space="preserve">estinationer som ökade mest </w:t>
      </w:r>
      <w:r w:rsidR="00920CF9">
        <w:rPr>
          <w:rFonts w:ascii="Century Gothic" w:hAnsi="Century Gothic" w:cs="Arial"/>
          <w:b/>
          <w:sz w:val="20"/>
          <w:szCs w:val="22"/>
          <w:lang w:val="sv-SE"/>
        </w:rPr>
        <w:t>under 2014</w:t>
      </w:r>
      <w:r w:rsidR="00092A65">
        <w:rPr>
          <w:rFonts w:ascii="Century Gothic" w:hAnsi="Century Gothic" w:cs="Arial"/>
          <w:b/>
          <w:sz w:val="20"/>
          <w:szCs w:val="22"/>
          <w:lang w:val="sv-SE"/>
        </w:rPr>
        <w:t>:</w:t>
      </w:r>
    </w:p>
    <w:tbl>
      <w:tblPr>
        <w:tblStyle w:val="Tabellrutnt"/>
        <w:tblpPr w:leftFromText="141" w:rightFromText="141" w:vertAnchor="text" w:horzAnchor="page" w:tblpX="1841" w:tblpY="15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</w:tblGrid>
      <w:tr w:rsidR="00DC6505" w:rsidRPr="00774A3D" w14:paraId="50608AEB" w14:textId="77777777" w:rsidTr="00F85B37">
        <w:tc>
          <w:tcPr>
            <w:tcW w:w="675" w:type="dxa"/>
          </w:tcPr>
          <w:p w14:paraId="739C779E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>Plac.</w:t>
            </w:r>
          </w:p>
        </w:tc>
        <w:tc>
          <w:tcPr>
            <w:tcW w:w="2835" w:type="dxa"/>
          </w:tcPr>
          <w:p w14:paraId="54A5D1E6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>Destination</w:t>
            </w:r>
          </w:p>
        </w:tc>
        <w:tc>
          <w:tcPr>
            <w:tcW w:w="1701" w:type="dxa"/>
          </w:tcPr>
          <w:p w14:paraId="787234CD" w14:textId="6FF3015D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 xml:space="preserve">Ökning </w:t>
            </w:r>
            <w:r w:rsidR="00467D14"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 xml:space="preserve">antal sökningar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sv-SE"/>
              </w:rPr>
              <w:t>2014</w:t>
            </w:r>
          </w:p>
        </w:tc>
      </w:tr>
      <w:tr w:rsidR="00DC6505" w:rsidRPr="00774A3D" w14:paraId="260F10F7" w14:textId="77777777" w:rsidTr="00F85B37">
        <w:tc>
          <w:tcPr>
            <w:tcW w:w="675" w:type="dxa"/>
          </w:tcPr>
          <w:p w14:paraId="22BE2952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1. </w:t>
            </w:r>
          </w:p>
        </w:tc>
        <w:tc>
          <w:tcPr>
            <w:tcW w:w="2835" w:type="dxa"/>
          </w:tcPr>
          <w:p w14:paraId="7444015B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Reykjavik, Island</w:t>
            </w:r>
          </w:p>
        </w:tc>
        <w:tc>
          <w:tcPr>
            <w:tcW w:w="1701" w:type="dxa"/>
          </w:tcPr>
          <w:p w14:paraId="6FF506B4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295 %</w:t>
            </w:r>
          </w:p>
        </w:tc>
      </w:tr>
      <w:tr w:rsidR="00DC6505" w:rsidRPr="00774A3D" w14:paraId="7C30088E" w14:textId="77777777" w:rsidTr="00F85B37">
        <w:tc>
          <w:tcPr>
            <w:tcW w:w="675" w:type="dxa"/>
          </w:tcPr>
          <w:p w14:paraId="2B0AAB06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2. </w:t>
            </w:r>
          </w:p>
        </w:tc>
        <w:tc>
          <w:tcPr>
            <w:tcW w:w="2835" w:type="dxa"/>
          </w:tcPr>
          <w:p w14:paraId="534FD01B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Konya, Turkiet</w:t>
            </w:r>
          </w:p>
        </w:tc>
        <w:tc>
          <w:tcPr>
            <w:tcW w:w="1701" w:type="dxa"/>
          </w:tcPr>
          <w:p w14:paraId="37EF8E3A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238 %</w:t>
            </w:r>
          </w:p>
        </w:tc>
      </w:tr>
      <w:tr w:rsidR="00DC6505" w:rsidRPr="00774A3D" w14:paraId="4E91EAE3" w14:textId="77777777" w:rsidTr="00F85B37">
        <w:tc>
          <w:tcPr>
            <w:tcW w:w="675" w:type="dxa"/>
          </w:tcPr>
          <w:p w14:paraId="59C52659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3.</w:t>
            </w:r>
          </w:p>
        </w:tc>
        <w:tc>
          <w:tcPr>
            <w:tcW w:w="2835" w:type="dxa"/>
          </w:tcPr>
          <w:p w14:paraId="7B5CFA6C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Madeira, Portugal</w:t>
            </w:r>
          </w:p>
        </w:tc>
        <w:tc>
          <w:tcPr>
            <w:tcW w:w="1701" w:type="dxa"/>
          </w:tcPr>
          <w:p w14:paraId="38FFF620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195 %</w:t>
            </w:r>
          </w:p>
        </w:tc>
      </w:tr>
      <w:tr w:rsidR="00DC6505" w:rsidRPr="00774A3D" w14:paraId="593A12D2" w14:textId="77777777" w:rsidTr="00F85B37">
        <w:tc>
          <w:tcPr>
            <w:tcW w:w="675" w:type="dxa"/>
          </w:tcPr>
          <w:p w14:paraId="4EECE852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4.</w:t>
            </w:r>
          </w:p>
        </w:tc>
        <w:tc>
          <w:tcPr>
            <w:tcW w:w="2835" w:type="dxa"/>
          </w:tcPr>
          <w:p w14:paraId="7199742B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Fuerteventura, Spanien</w:t>
            </w:r>
          </w:p>
        </w:tc>
        <w:tc>
          <w:tcPr>
            <w:tcW w:w="1701" w:type="dxa"/>
          </w:tcPr>
          <w:p w14:paraId="270A826B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194 %</w:t>
            </w:r>
          </w:p>
        </w:tc>
      </w:tr>
      <w:tr w:rsidR="00DC6505" w:rsidRPr="00774A3D" w14:paraId="7123EC93" w14:textId="77777777" w:rsidTr="00F85B37">
        <w:tc>
          <w:tcPr>
            <w:tcW w:w="675" w:type="dxa"/>
          </w:tcPr>
          <w:p w14:paraId="23F0D4DD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5.</w:t>
            </w:r>
          </w:p>
        </w:tc>
        <w:tc>
          <w:tcPr>
            <w:tcW w:w="2835" w:type="dxa"/>
          </w:tcPr>
          <w:p w14:paraId="6922DC34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Pula, Kroatien</w:t>
            </w:r>
          </w:p>
        </w:tc>
        <w:tc>
          <w:tcPr>
            <w:tcW w:w="1701" w:type="dxa"/>
          </w:tcPr>
          <w:p w14:paraId="7966A063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176 %</w:t>
            </w:r>
          </w:p>
        </w:tc>
      </w:tr>
      <w:tr w:rsidR="00DC6505" w:rsidRPr="00774A3D" w14:paraId="7AC29FA9" w14:textId="77777777" w:rsidTr="00F85B37">
        <w:tc>
          <w:tcPr>
            <w:tcW w:w="675" w:type="dxa"/>
          </w:tcPr>
          <w:p w14:paraId="0A37B1ED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6. </w:t>
            </w:r>
          </w:p>
        </w:tc>
        <w:tc>
          <w:tcPr>
            <w:tcW w:w="2835" w:type="dxa"/>
          </w:tcPr>
          <w:p w14:paraId="15B18194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Fort Lauderdale, USA</w:t>
            </w:r>
          </w:p>
        </w:tc>
        <w:tc>
          <w:tcPr>
            <w:tcW w:w="1701" w:type="dxa"/>
          </w:tcPr>
          <w:p w14:paraId="55C4D23F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169 %</w:t>
            </w:r>
          </w:p>
        </w:tc>
      </w:tr>
      <w:tr w:rsidR="00DC6505" w:rsidRPr="00774A3D" w14:paraId="4F01646C" w14:textId="77777777" w:rsidTr="00F85B37">
        <w:tc>
          <w:tcPr>
            <w:tcW w:w="675" w:type="dxa"/>
          </w:tcPr>
          <w:p w14:paraId="1774225D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7. </w:t>
            </w:r>
          </w:p>
        </w:tc>
        <w:tc>
          <w:tcPr>
            <w:tcW w:w="2835" w:type="dxa"/>
          </w:tcPr>
          <w:p w14:paraId="5D5708F3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Chania, Grekland</w:t>
            </w:r>
          </w:p>
        </w:tc>
        <w:tc>
          <w:tcPr>
            <w:tcW w:w="1701" w:type="dxa"/>
          </w:tcPr>
          <w:p w14:paraId="6EFF30D6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167 %</w:t>
            </w:r>
          </w:p>
        </w:tc>
      </w:tr>
      <w:tr w:rsidR="00DC6505" w:rsidRPr="00774A3D" w14:paraId="72D89C29" w14:textId="77777777" w:rsidTr="00F85B37">
        <w:tc>
          <w:tcPr>
            <w:tcW w:w="675" w:type="dxa"/>
          </w:tcPr>
          <w:p w14:paraId="0376659F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8. </w:t>
            </w:r>
          </w:p>
        </w:tc>
        <w:tc>
          <w:tcPr>
            <w:tcW w:w="2835" w:type="dxa"/>
          </w:tcPr>
          <w:p w14:paraId="702524D4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Thira, Grekland</w:t>
            </w:r>
          </w:p>
        </w:tc>
        <w:tc>
          <w:tcPr>
            <w:tcW w:w="1701" w:type="dxa"/>
          </w:tcPr>
          <w:p w14:paraId="5C02CF53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159 %</w:t>
            </w:r>
          </w:p>
        </w:tc>
      </w:tr>
      <w:tr w:rsidR="00DC6505" w:rsidRPr="00774A3D" w14:paraId="0E0A3939" w14:textId="77777777" w:rsidTr="00F85B37">
        <w:tc>
          <w:tcPr>
            <w:tcW w:w="675" w:type="dxa"/>
          </w:tcPr>
          <w:p w14:paraId="7AEBB824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9. </w:t>
            </w:r>
          </w:p>
        </w:tc>
        <w:tc>
          <w:tcPr>
            <w:tcW w:w="2835" w:type="dxa"/>
          </w:tcPr>
          <w:p w14:paraId="400448F8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Dubrovnik, Kroatien</w:t>
            </w:r>
          </w:p>
        </w:tc>
        <w:tc>
          <w:tcPr>
            <w:tcW w:w="1701" w:type="dxa"/>
          </w:tcPr>
          <w:p w14:paraId="7F7030BA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149 %</w:t>
            </w:r>
          </w:p>
        </w:tc>
      </w:tr>
      <w:tr w:rsidR="00DC6505" w:rsidRPr="00774A3D" w14:paraId="64137FAF" w14:textId="77777777" w:rsidTr="00F85B37">
        <w:tc>
          <w:tcPr>
            <w:tcW w:w="675" w:type="dxa"/>
          </w:tcPr>
          <w:p w14:paraId="3941F7AE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 xml:space="preserve">10. </w:t>
            </w:r>
          </w:p>
        </w:tc>
        <w:tc>
          <w:tcPr>
            <w:tcW w:w="2835" w:type="dxa"/>
          </w:tcPr>
          <w:p w14:paraId="32C79BFD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Kapstaden, Sydafrika</w:t>
            </w:r>
          </w:p>
        </w:tc>
        <w:tc>
          <w:tcPr>
            <w:tcW w:w="1701" w:type="dxa"/>
          </w:tcPr>
          <w:p w14:paraId="2EB80138" w14:textId="77777777" w:rsidR="00DC6505" w:rsidRPr="00774A3D" w:rsidRDefault="00DC6505" w:rsidP="00092A65">
            <w:pPr>
              <w:widowControl w:val="0"/>
              <w:adjustRightInd w:val="0"/>
              <w:rPr>
                <w:rFonts w:ascii="Century Gothic" w:hAnsi="Century Gothic" w:cs="Arial"/>
                <w:sz w:val="18"/>
                <w:szCs w:val="18"/>
                <w:lang w:val="sv-SE"/>
              </w:rPr>
            </w:pPr>
            <w:r w:rsidRPr="00774A3D">
              <w:rPr>
                <w:rFonts w:ascii="Century Gothic" w:hAnsi="Century Gothic" w:cs="Arial"/>
                <w:sz w:val="18"/>
                <w:szCs w:val="18"/>
                <w:lang w:val="sv-SE"/>
              </w:rPr>
              <w:t>147 %</w:t>
            </w:r>
          </w:p>
        </w:tc>
      </w:tr>
    </w:tbl>
    <w:p w14:paraId="5EC2BFA3" w14:textId="3C181BA1" w:rsidR="00E86FBA" w:rsidRDefault="00E86FBA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304DBE67" w14:textId="77777777" w:rsidR="00E86FBA" w:rsidRDefault="00E86FBA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70A46455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6DAA0D68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2FD14ACA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0B2EF28A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231B52BB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6A41850E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5B163B35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7EEA49E6" w14:textId="77777777" w:rsidR="00DC6505" w:rsidRDefault="00DC6505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0B51A084" w14:textId="77777777" w:rsidR="00467D14" w:rsidRDefault="00467D14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5587AE4F" w14:textId="77777777" w:rsidR="00467D14" w:rsidRDefault="00467D14" w:rsidP="00117B2B">
      <w:pPr>
        <w:widowControl w:val="0"/>
        <w:adjustRightInd w:val="0"/>
        <w:rPr>
          <w:rFonts w:ascii="Century Gothic" w:hAnsi="Century Gothic" w:cs="Arial"/>
          <w:b/>
          <w:sz w:val="20"/>
          <w:szCs w:val="22"/>
          <w:lang w:val="sv-SE"/>
        </w:rPr>
      </w:pPr>
    </w:p>
    <w:p w14:paraId="33AD58E9" w14:textId="77777777" w:rsidR="00DC6505" w:rsidRPr="00D337B6" w:rsidRDefault="00DC6505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</w:p>
    <w:p w14:paraId="639A8D7F" w14:textId="7F1F96AF" w:rsidR="00EC0F34" w:rsidRPr="00D337B6" w:rsidRDefault="00EC0F34" w:rsidP="00EC0F34">
      <w:pPr>
        <w:rPr>
          <w:rFonts w:ascii="Century Gothic" w:hAnsi="Century Gothic" w:cs="Arial"/>
          <w:sz w:val="22"/>
          <w:szCs w:val="22"/>
          <w:lang w:val="sv-SE"/>
        </w:rPr>
      </w:pPr>
      <w:r w:rsidRPr="00D337B6">
        <w:rPr>
          <w:rFonts w:ascii="Century Gothic" w:hAnsi="Century Gothic" w:cs="Arial"/>
          <w:b/>
          <w:sz w:val="22"/>
          <w:szCs w:val="22"/>
          <w:lang w:val="sv-SE"/>
        </w:rPr>
        <w:t>Om sammanställningen</w:t>
      </w:r>
      <w:r w:rsidR="00920CF9">
        <w:rPr>
          <w:rFonts w:ascii="Century Gothic" w:hAnsi="Century Gothic" w:cs="Arial"/>
          <w:sz w:val="22"/>
          <w:szCs w:val="22"/>
          <w:lang w:val="sv-SE"/>
        </w:rPr>
        <w:br/>
        <w:t>R</w:t>
      </w:r>
      <w:r w:rsidRPr="00D337B6">
        <w:rPr>
          <w:rFonts w:ascii="Century Gothic" w:hAnsi="Century Gothic" w:cs="Arial"/>
          <w:sz w:val="22"/>
          <w:szCs w:val="22"/>
          <w:lang w:val="sv-SE"/>
        </w:rPr>
        <w:t xml:space="preserve">esestatistiken </w:t>
      </w:r>
      <w:r w:rsidR="00920CF9">
        <w:rPr>
          <w:rFonts w:ascii="Century Gothic" w:hAnsi="Century Gothic" w:cs="Arial"/>
          <w:sz w:val="22"/>
          <w:szCs w:val="22"/>
          <w:lang w:val="sv-SE"/>
        </w:rPr>
        <w:t>är</w:t>
      </w:r>
      <w:r w:rsidR="00920CF9" w:rsidRPr="00920CF9">
        <w:rPr>
          <w:rFonts w:ascii="Century Gothic" w:hAnsi="Century Gothic" w:cs="Arial"/>
          <w:sz w:val="22"/>
          <w:szCs w:val="22"/>
          <w:lang w:val="sv-SE"/>
        </w:rPr>
        <w:t xml:space="preserve"> baserat på 14 488 392 sökningar </w:t>
      </w:r>
      <w:r w:rsidR="00651F18" w:rsidRPr="00920CF9">
        <w:rPr>
          <w:rFonts w:ascii="Century Gothic" w:hAnsi="Century Gothic" w:cs="Arial"/>
          <w:sz w:val="22"/>
          <w:szCs w:val="22"/>
          <w:lang w:val="sv-SE"/>
        </w:rPr>
        <w:t xml:space="preserve">som gjorts </w:t>
      </w:r>
      <w:r w:rsidRPr="00920CF9">
        <w:rPr>
          <w:rFonts w:ascii="Century Gothic" w:hAnsi="Century Gothic" w:cs="Arial"/>
          <w:sz w:val="22"/>
          <w:szCs w:val="22"/>
          <w:lang w:val="sv-SE"/>
        </w:rPr>
        <w:t>på momondo.se under perioden</w:t>
      </w:r>
      <w:r w:rsidR="00920CF9" w:rsidRPr="00920CF9">
        <w:rPr>
          <w:rFonts w:ascii="Century Gothic" w:hAnsi="Century Gothic" w:cs="Arial"/>
          <w:sz w:val="22"/>
          <w:szCs w:val="22"/>
          <w:lang w:val="sv-SE"/>
        </w:rPr>
        <w:t xml:space="preserve"> 13:e mars</w:t>
      </w:r>
      <w:r w:rsidR="009C6078" w:rsidRPr="00920CF9">
        <w:rPr>
          <w:rFonts w:ascii="Century Gothic" w:hAnsi="Century Gothic" w:cs="Arial"/>
          <w:sz w:val="22"/>
          <w:szCs w:val="22"/>
          <w:lang w:val="sv-SE"/>
        </w:rPr>
        <w:t xml:space="preserve"> 2013 til</w:t>
      </w:r>
      <w:r w:rsidR="00920CF9" w:rsidRPr="00920CF9">
        <w:rPr>
          <w:rFonts w:ascii="Century Gothic" w:hAnsi="Century Gothic" w:cs="Arial"/>
          <w:sz w:val="22"/>
          <w:szCs w:val="22"/>
          <w:lang w:val="sv-SE"/>
        </w:rPr>
        <w:t>l 28:e n</w:t>
      </w:r>
      <w:r w:rsidR="009C6078" w:rsidRPr="00920CF9">
        <w:rPr>
          <w:rFonts w:ascii="Century Gothic" w:hAnsi="Century Gothic" w:cs="Arial"/>
          <w:sz w:val="22"/>
          <w:szCs w:val="22"/>
          <w:lang w:val="sv-SE"/>
        </w:rPr>
        <w:t>ovember 2014</w:t>
      </w:r>
      <w:r w:rsidR="00920CF9" w:rsidRPr="00920CF9">
        <w:rPr>
          <w:rFonts w:ascii="Century Gothic" w:hAnsi="Century Gothic" w:cs="Arial"/>
          <w:sz w:val="22"/>
          <w:szCs w:val="22"/>
          <w:lang w:val="sv-SE"/>
        </w:rPr>
        <w:t xml:space="preserve">. </w:t>
      </w:r>
      <w:r w:rsidRPr="00D337B6">
        <w:rPr>
          <w:rFonts w:ascii="Century Gothic" w:hAnsi="Century Gothic" w:cs="Arial"/>
          <w:sz w:val="22"/>
          <w:szCs w:val="22"/>
          <w:lang w:val="sv-SE"/>
        </w:rPr>
        <w:t xml:space="preserve">Över 5 500 destinationer världen över ingår i statistiken. </w:t>
      </w:r>
    </w:p>
    <w:p w14:paraId="1C38B930" w14:textId="77777777" w:rsidR="00DC6505" w:rsidRPr="00D337B6" w:rsidRDefault="00DC6505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</w:p>
    <w:p w14:paraId="47253869" w14:textId="77777777" w:rsidR="00DC6505" w:rsidRPr="00D337B6" w:rsidRDefault="00DC6505" w:rsidP="00117B2B">
      <w:pPr>
        <w:widowControl w:val="0"/>
        <w:adjustRightInd w:val="0"/>
        <w:rPr>
          <w:rFonts w:ascii="Century Gothic" w:hAnsi="Century Gothic" w:cs="Arial"/>
          <w:sz w:val="22"/>
          <w:szCs w:val="22"/>
          <w:lang w:val="sv-SE"/>
        </w:rPr>
      </w:pPr>
    </w:p>
    <w:p w14:paraId="27F7B478" w14:textId="77777777" w:rsidR="00FD1E92" w:rsidRPr="00D337B6" w:rsidRDefault="00FD1E92" w:rsidP="00FD1E92">
      <w:pPr>
        <w:rPr>
          <w:rFonts w:ascii="Century Gothic" w:hAnsi="Century Gothic" w:cs="Calibri"/>
          <w:sz w:val="22"/>
          <w:szCs w:val="22"/>
          <w:lang w:val="sv-SE" w:eastAsia="en-US"/>
        </w:rPr>
      </w:pPr>
      <w:r w:rsidRPr="00D337B6">
        <w:rPr>
          <w:rFonts w:ascii="Century Gothic" w:hAnsi="Century Gothic" w:cs="Calibri"/>
          <w:b/>
          <w:sz w:val="22"/>
          <w:szCs w:val="22"/>
          <w:lang w:val="sv-SE" w:eastAsia="en-US"/>
        </w:rPr>
        <w:t>För mer information, vänligen kontakta;</w:t>
      </w:r>
      <w:r w:rsidRPr="00D337B6">
        <w:rPr>
          <w:rFonts w:ascii="Century Gothic" w:hAnsi="Century Gothic" w:cs="Calibri"/>
          <w:sz w:val="22"/>
          <w:szCs w:val="22"/>
          <w:lang w:val="sv-SE" w:eastAsia="en-US"/>
        </w:rPr>
        <w:br/>
        <w:t xml:space="preserve">Angelica Larsson, presskontakt momondo Sverige </w:t>
      </w:r>
      <w:r w:rsidRPr="00D337B6">
        <w:rPr>
          <w:rFonts w:ascii="Century Gothic" w:hAnsi="Century Gothic" w:cs="Calibri"/>
          <w:sz w:val="22"/>
          <w:szCs w:val="22"/>
          <w:lang w:val="sv-SE" w:eastAsia="en-US"/>
        </w:rPr>
        <w:br/>
        <w:t xml:space="preserve">E-post: </w:t>
      </w:r>
      <w:hyperlink r:id="rId12" w:history="1">
        <w:r w:rsidRPr="00D337B6">
          <w:rPr>
            <w:rStyle w:val="Hyperlnk"/>
            <w:rFonts w:ascii="Century Gothic" w:hAnsi="Century Gothic" w:cs="Calibri"/>
            <w:sz w:val="22"/>
            <w:szCs w:val="22"/>
            <w:lang w:val="sv-SE" w:eastAsia="en-US"/>
          </w:rPr>
          <w:t>angelica@wenderfalck.com</w:t>
        </w:r>
      </w:hyperlink>
      <w:r w:rsidRPr="00D337B6">
        <w:rPr>
          <w:rFonts w:ascii="Century Gothic" w:hAnsi="Century Gothic" w:cs="Calibri"/>
          <w:sz w:val="22"/>
          <w:szCs w:val="22"/>
          <w:lang w:val="sv-SE" w:eastAsia="en-US"/>
        </w:rPr>
        <w:t xml:space="preserve"> </w:t>
      </w:r>
      <w:r w:rsidRPr="00D337B6">
        <w:rPr>
          <w:rFonts w:ascii="Century Gothic" w:hAnsi="Century Gothic" w:cs="Calibri"/>
          <w:sz w:val="22"/>
          <w:szCs w:val="22"/>
          <w:lang w:val="sv-SE" w:eastAsia="en-US"/>
        </w:rPr>
        <w:br/>
        <w:t>Telefon: 070-580 39 31</w:t>
      </w:r>
    </w:p>
    <w:p w14:paraId="5DD0063A" w14:textId="0070D0DA" w:rsidR="007B563B" w:rsidRPr="00117B2B" w:rsidRDefault="007B563B" w:rsidP="00117B2B">
      <w:pPr>
        <w:widowControl w:val="0"/>
        <w:adjustRightInd w:val="0"/>
        <w:rPr>
          <w:rFonts w:ascii="Century Gothic" w:hAnsi="Century Gothic" w:cs="Calibri"/>
          <w:sz w:val="20"/>
          <w:szCs w:val="20"/>
          <w:lang w:val="sv-SE" w:eastAsia="en-US"/>
        </w:rPr>
      </w:pPr>
      <w:bookmarkStart w:id="0" w:name="_GoBack"/>
      <w:bookmarkEnd w:id="0"/>
    </w:p>
    <w:sectPr w:rsidR="007B563B" w:rsidRPr="00117B2B" w:rsidSect="00B339CF">
      <w:headerReference w:type="default" r:id="rId13"/>
      <w:footerReference w:type="default" r:id="rId14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C0ECD2" w15:done="0"/>
  <w15:commentEx w15:paraId="6B17A3B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15484" w14:textId="77777777" w:rsidR="00234BEE" w:rsidRDefault="00234BEE" w:rsidP="00DE0138">
      <w:r>
        <w:separator/>
      </w:r>
    </w:p>
  </w:endnote>
  <w:endnote w:type="continuationSeparator" w:id="0">
    <w:p w14:paraId="017F1E63" w14:textId="77777777" w:rsidR="00234BEE" w:rsidRDefault="00234BEE" w:rsidP="00DE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6891" w14:textId="77777777" w:rsidR="00234BEE" w:rsidRDefault="00234BEE" w:rsidP="00547446">
    <w:pPr>
      <w:rPr>
        <w:rFonts w:ascii="Century Gothic" w:hAnsi="Century Gothic" w:cs="Open Sans Light"/>
        <w:b/>
        <w:bCs/>
        <w:sz w:val="16"/>
        <w:szCs w:val="16"/>
      </w:rPr>
    </w:pPr>
  </w:p>
  <w:p w14:paraId="4498510D" w14:textId="26921714" w:rsidR="00234BEE" w:rsidRPr="00343B4E" w:rsidRDefault="00234BEE" w:rsidP="00547446">
    <w:pPr>
      <w:rPr>
        <w:rFonts w:ascii="Century Gothic" w:hAnsi="Century Gothic" w:cs="Open Sans Light"/>
        <w:sz w:val="16"/>
        <w:szCs w:val="16"/>
        <w:lang w:val="sv-SE"/>
      </w:rPr>
    </w:pPr>
    <w:r w:rsidRPr="00343B4E">
      <w:rPr>
        <w:rFonts w:ascii="Century Gothic" w:hAnsi="Century Gothic" w:cs="Open Sans Light"/>
        <w:b/>
        <w:bCs/>
        <w:sz w:val="16"/>
        <w:szCs w:val="16"/>
        <w:lang w:val="sv-SE"/>
      </w:rPr>
      <w:t>Om momondo</w:t>
    </w:r>
  </w:p>
  <w:p w14:paraId="226A396A" w14:textId="77777777" w:rsidR="00234BEE" w:rsidRPr="00D32DBE" w:rsidRDefault="00FF7C3A" w:rsidP="00547446">
    <w:pPr>
      <w:jc w:val="both"/>
      <w:rPr>
        <w:rFonts w:ascii="Century Gothic" w:hAnsi="Century Gothic" w:cs="Open Sans Light"/>
        <w:sz w:val="16"/>
        <w:szCs w:val="16"/>
        <w:lang w:val="sv-SE"/>
      </w:rPr>
    </w:pPr>
    <w:hyperlink r:id="rId1" w:history="1">
      <w:r w:rsidR="00234BEE" w:rsidRPr="00D32DBE">
        <w:rPr>
          <w:rStyle w:val="Hyperlnk"/>
          <w:rFonts w:ascii="Century Gothic" w:hAnsi="Century Gothic" w:cs="Open Sans Light"/>
          <w:sz w:val="16"/>
          <w:szCs w:val="16"/>
          <w:lang w:val="sv-SE"/>
        </w:rPr>
        <w:t>momondo.se</w:t>
      </w:r>
    </w:hyperlink>
    <w:r w:rsidR="00234BEE" w:rsidRPr="00D32DBE">
      <w:rPr>
        <w:rFonts w:ascii="Century Gothic" w:hAnsi="Century Gothic" w:cs="Open Sans Light"/>
        <w:sz w:val="16"/>
        <w:szCs w:val="16"/>
        <w:lang w:val="sv-SE"/>
      </w:rPr>
      <w:t xml:space="preserve"> är en gratis, oberoende och global resesöksajt som jämför miljontals priser på flyg, hotell och resor. </w:t>
    </w:r>
    <w:r w:rsidR="00234BEE" w:rsidRPr="00D32DBE">
      <w:rPr>
        <w:rFonts w:ascii="Century Gothic" w:hAnsi="Century Gothic" w:cs="Open Sans Light"/>
        <w:b/>
        <w:bCs/>
        <w:sz w:val="16"/>
        <w:szCs w:val="16"/>
        <w:lang w:val="sv-SE"/>
      </w:rPr>
      <w:t xml:space="preserve">momondo </w:t>
    </w:r>
    <w:r w:rsidR="00234BEE" w:rsidRPr="00D32DBE">
      <w:rPr>
        <w:rFonts w:ascii="Century Gothic" w:hAnsi="Century Gothic" w:cs="Open Sans Light"/>
        <w:sz w:val="16"/>
        <w:szCs w:val="16"/>
        <w:lang w:val="sv-SE"/>
      </w:rPr>
      <w:t xml:space="preserve">har fått flera utmärkelser och är rekommenderade av ledande internationell media som </w:t>
    </w:r>
    <w:r w:rsidR="00234BEE" w:rsidRPr="00D32DBE">
      <w:rPr>
        <w:rFonts w:ascii="Century Gothic" w:hAnsi="Century Gothic" w:cs="Open Sans Light"/>
        <w:i/>
        <w:iCs/>
        <w:sz w:val="16"/>
        <w:szCs w:val="16"/>
        <w:lang w:val="sv-SE"/>
      </w:rPr>
      <w:t xml:space="preserve">CNN, The New York Times och The Daily Telegraph. </w:t>
    </w:r>
    <w:r w:rsidR="00234BEE" w:rsidRPr="00D32DBE">
      <w:rPr>
        <w:rFonts w:ascii="Century Gothic" w:hAnsi="Century Gothic" w:cs="Open Sans Light"/>
        <w:b/>
        <w:bCs/>
        <w:sz w:val="16"/>
        <w:szCs w:val="16"/>
        <w:lang w:val="sv-SE"/>
      </w:rPr>
      <w:t xml:space="preserve">momondo </w:t>
    </w:r>
    <w:r w:rsidR="00234BEE" w:rsidRPr="00D32DBE">
      <w:rPr>
        <w:rFonts w:ascii="Century Gothic" w:hAnsi="Century Gothic" w:cs="Open Sans Light"/>
        <w:sz w:val="16"/>
        <w:szCs w:val="16"/>
        <w:lang w:val="sv-SE"/>
      </w:rPr>
      <w:t xml:space="preserve">har sitt huvudkontor i Köpenhamn och finns på över 29 marknader. momondo’s mobiltjänster finns även tillgängliga gratis på i </w:t>
    </w:r>
    <w:hyperlink r:id="rId2" w:history="1">
      <w:r w:rsidR="00234BEE" w:rsidRPr="00D32DBE">
        <w:rPr>
          <w:rStyle w:val="Hyperlnk"/>
          <w:rFonts w:ascii="Century Gothic" w:hAnsi="Century Gothic" w:cs="Open Sans Light"/>
          <w:sz w:val="16"/>
          <w:szCs w:val="16"/>
          <w:lang w:val="sv-SE"/>
        </w:rPr>
        <w:t>iPhone</w:t>
      </w:r>
    </w:hyperlink>
    <w:r w:rsidR="00234BEE" w:rsidRPr="00D32DBE">
      <w:rPr>
        <w:rFonts w:ascii="Century Gothic" w:hAnsi="Century Gothic" w:cs="Open Sans Light"/>
        <w:sz w:val="16"/>
        <w:szCs w:val="16"/>
        <w:lang w:val="sv-SE"/>
      </w:rPr>
      <w:t xml:space="preserve">, </w:t>
    </w:r>
    <w:hyperlink r:id="rId3" w:history="1">
      <w:r w:rsidR="00234BEE" w:rsidRPr="00D32DBE">
        <w:rPr>
          <w:rStyle w:val="Hyperlnk"/>
          <w:rFonts w:ascii="Century Gothic" w:hAnsi="Century Gothic" w:cs="Open Sans Light"/>
          <w:sz w:val="16"/>
          <w:szCs w:val="16"/>
          <w:lang w:val="sv-SE"/>
        </w:rPr>
        <w:t>Android</w:t>
      </w:r>
    </w:hyperlink>
    <w:r w:rsidR="00234BEE" w:rsidRPr="00343B4E">
      <w:rPr>
        <w:rFonts w:ascii="Century Gothic" w:hAnsi="Century Gothic" w:cs="Open Sans Light"/>
        <w:sz w:val="16"/>
        <w:szCs w:val="16"/>
        <w:lang w:val="sv-SE"/>
      </w:rPr>
      <w:t xml:space="preserve"> </w:t>
    </w:r>
    <w:r w:rsidR="00234BEE" w:rsidRPr="00D32DBE">
      <w:rPr>
        <w:rFonts w:ascii="Century Gothic" w:hAnsi="Century Gothic" w:cs="Open Sans Light"/>
        <w:sz w:val="16"/>
        <w:szCs w:val="16"/>
        <w:lang w:val="sv-SE"/>
      </w:rPr>
      <w:t xml:space="preserve">och </w:t>
    </w:r>
    <w:hyperlink r:id="rId4" w:history="1">
      <w:r w:rsidR="00234BEE" w:rsidRPr="00D32DBE">
        <w:rPr>
          <w:rStyle w:val="Hyperlnk"/>
          <w:rFonts w:ascii="Century Gothic" w:hAnsi="Century Gothic" w:cs="Open Sans Light"/>
          <w:sz w:val="16"/>
          <w:szCs w:val="16"/>
          <w:lang w:val="sv-SE"/>
        </w:rPr>
        <w:t>Blackberry</w:t>
      </w:r>
    </w:hyperlink>
    <w:r w:rsidR="00234BEE" w:rsidRPr="00D32DBE">
      <w:rPr>
        <w:rFonts w:ascii="Century Gothic" w:hAnsi="Century Gothic" w:cs="Open Sans Light"/>
        <w:sz w:val="16"/>
        <w:szCs w:val="16"/>
        <w:lang w:val="sv-SE"/>
      </w:rPr>
      <w:t>.</w:t>
    </w:r>
  </w:p>
  <w:p w14:paraId="60295B3E" w14:textId="77777777" w:rsidR="00234BEE" w:rsidRPr="00343B4E" w:rsidRDefault="00234BEE" w:rsidP="0017096D">
    <w:pPr>
      <w:rPr>
        <w:rFonts w:ascii="Century Gothic" w:hAnsi="Century Gothic" w:cs="Century Gothic"/>
        <w:color w:val="000000"/>
        <w:sz w:val="16"/>
        <w:szCs w:val="16"/>
        <w:lang w:val="sv-SE" w:eastAsia="da-DK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BE82" w14:textId="77777777" w:rsidR="00234BEE" w:rsidRDefault="00234BEE" w:rsidP="00DE0138">
      <w:r>
        <w:separator/>
      </w:r>
    </w:p>
  </w:footnote>
  <w:footnote w:type="continuationSeparator" w:id="0">
    <w:p w14:paraId="1E7CB860" w14:textId="77777777" w:rsidR="00234BEE" w:rsidRDefault="00234BEE" w:rsidP="00DE01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6691" w14:textId="77777777" w:rsidR="00234BEE" w:rsidRDefault="00234BEE" w:rsidP="0017096D">
    <w:pPr>
      <w:widowControl w:val="0"/>
      <w:adjustRightInd w:val="0"/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62F48E85" wp14:editId="5B0C798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600200" cy="368300"/>
          <wp:effectExtent l="0" t="0" r="0" b="12700"/>
          <wp:wrapTight wrapText="bothSides">
            <wp:wrapPolygon edited="0">
              <wp:start x="0" y="0"/>
              <wp:lineTo x="0" y="20855"/>
              <wp:lineTo x="21257" y="20855"/>
              <wp:lineTo x="21257" y="0"/>
              <wp:lineTo x="0" y="0"/>
            </wp:wrapPolygon>
          </wp:wrapTight>
          <wp:docPr id="1" name="Bild 1" descr="Skärmavbild 2014-10-22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̈rmavbild 2014-10-22 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2D631D96" w14:textId="252F912D" w:rsidR="00234BEE" w:rsidRPr="00F75B6A" w:rsidRDefault="00FF7C3A" w:rsidP="00F75B6A">
    <w:pPr>
      <w:widowControl w:val="0"/>
      <w:adjustRightInd w:val="0"/>
      <w:ind w:left="4320"/>
      <w:rPr>
        <w:rFonts w:ascii="Century Gothic" w:hAnsi="Century Gothic"/>
        <w:sz w:val="18"/>
        <w:szCs w:val="18"/>
        <w:lang w:val="da-DK"/>
      </w:rPr>
    </w:pPr>
    <w:r>
      <w:rPr>
        <w:rFonts w:ascii="Century Gothic" w:hAnsi="Century Gothic"/>
        <w:sz w:val="18"/>
        <w:szCs w:val="18"/>
        <w:lang w:val="da-DK"/>
      </w:rPr>
      <w:t>Pressmeddelande den 14</w:t>
    </w:r>
    <w:r w:rsidR="00234BEE" w:rsidRPr="00DC6505">
      <w:rPr>
        <w:rFonts w:ascii="Century Gothic" w:hAnsi="Century Gothic"/>
        <w:sz w:val="18"/>
        <w:szCs w:val="18"/>
        <w:lang w:val="da-DK"/>
      </w:rPr>
      <w:t xml:space="preserve"> </w:t>
    </w:r>
    <w:proofErr w:type="spellStart"/>
    <w:r w:rsidR="00234BEE">
      <w:rPr>
        <w:rFonts w:ascii="Century Gothic" w:hAnsi="Century Gothic"/>
        <w:sz w:val="18"/>
        <w:szCs w:val="18"/>
        <w:lang w:val="da-DK"/>
      </w:rPr>
      <w:t>januari</w:t>
    </w:r>
    <w:proofErr w:type="spellEnd"/>
    <w:r w:rsidR="00234BEE" w:rsidRPr="00DC6505">
      <w:rPr>
        <w:rFonts w:ascii="Century Gothic" w:hAnsi="Century Gothic"/>
        <w:sz w:val="18"/>
        <w:szCs w:val="18"/>
        <w:lang w:val="da-DK"/>
      </w:rPr>
      <w:t xml:space="preserve"> </w:t>
    </w:r>
    <w:r w:rsidR="00234BEE">
      <w:rPr>
        <w:rFonts w:ascii="Century Gothic" w:hAnsi="Century Gothic"/>
        <w:sz w:val="18"/>
        <w:szCs w:val="18"/>
        <w:lang w:val="da-DK"/>
      </w:rPr>
      <w:t>2015</w:t>
    </w:r>
    <w:r w:rsidR="00234BEE" w:rsidRPr="00DC6505">
      <w:rPr>
        <w:rFonts w:ascii="Century Gothic" w:hAnsi="Century Gothic"/>
        <w:sz w:val="18"/>
        <w:szCs w:val="18"/>
        <w:lang w:val="da-DK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3C3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92BEB"/>
    <w:multiLevelType w:val="hybridMultilevel"/>
    <w:tmpl w:val="0D0E56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2835B3"/>
    <w:multiLevelType w:val="hybridMultilevel"/>
    <w:tmpl w:val="C82CF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A5E0C"/>
    <w:multiLevelType w:val="hybridMultilevel"/>
    <w:tmpl w:val="821CE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F48B2"/>
    <w:multiLevelType w:val="hybridMultilevel"/>
    <w:tmpl w:val="5726D0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301EAB"/>
    <w:multiLevelType w:val="hybridMultilevel"/>
    <w:tmpl w:val="8898CF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866DE"/>
    <w:multiLevelType w:val="hybridMultilevel"/>
    <w:tmpl w:val="D848F0A2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05861"/>
    <w:multiLevelType w:val="hybridMultilevel"/>
    <w:tmpl w:val="619401D4"/>
    <w:lvl w:ilvl="0" w:tplc="61067C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DAF0E546">
      <w:start w:val="1"/>
      <w:numFmt w:val="bullet"/>
      <w:lvlText w:val="o"/>
      <w:lvlJc w:val="left"/>
      <w:pPr>
        <w:ind w:left="-2083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-1363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-643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7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</w:abstractNum>
  <w:abstractNum w:abstractNumId="8">
    <w:nsid w:val="6A55149F"/>
    <w:multiLevelType w:val="hybridMultilevel"/>
    <w:tmpl w:val="BE38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 Faigh Rydell">
    <w15:presenceInfo w15:providerId="None" w15:userId="Anne Faigh Ry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86"/>
    <w:rsid w:val="00001207"/>
    <w:rsid w:val="00005FA1"/>
    <w:rsid w:val="000073E9"/>
    <w:rsid w:val="0001439C"/>
    <w:rsid w:val="0002091B"/>
    <w:rsid w:val="00021904"/>
    <w:rsid w:val="0002757A"/>
    <w:rsid w:val="00042D30"/>
    <w:rsid w:val="000642CF"/>
    <w:rsid w:val="00070A0E"/>
    <w:rsid w:val="00086F88"/>
    <w:rsid w:val="0008778D"/>
    <w:rsid w:val="00091476"/>
    <w:rsid w:val="000915FC"/>
    <w:rsid w:val="00091844"/>
    <w:rsid w:val="00092A65"/>
    <w:rsid w:val="000A0DF9"/>
    <w:rsid w:val="000C1F43"/>
    <w:rsid w:val="000C3B9B"/>
    <w:rsid w:val="000E0475"/>
    <w:rsid w:val="000E33B7"/>
    <w:rsid w:val="000F7B36"/>
    <w:rsid w:val="0010307B"/>
    <w:rsid w:val="00117B2B"/>
    <w:rsid w:val="00117F40"/>
    <w:rsid w:val="00130355"/>
    <w:rsid w:val="00130EF9"/>
    <w:rsid w:val="00131DBA"/>
    <w:rsid w:val="00132440"/>
    <w:rsid w:val="00136CAC"/>
    <w:rsid w:val="0014731D"/>
    <w:rsid w:val="00152221"/>
    <w:rsid w:val="0016057D"/>
    <w:rsid w:val="00160A86"/>
    <w:rsid w:val="00161FA2"/>
    <w:rsid w:val="0017096D"/>
    <w:rsid w:val="0018694A"/>
    <w:rsid w:val="0019009A"/>
    <w:rsid w:val="0019288E"/>
    <w:rsid w:val="00192C4C"/>
    <w:rsid w:val="0019729D"/>
    <w:rsid w:val="001A4FED"/>
    <w:rsid w:val="001B7EDC"/>
    <w:rsid w:val="001E632E"/>
    <w:rsid w:val="001F21F3"/>
    <w:rsid w:val="001F70F6"/>
    <w:rsid w:val="001F787D"/>
    <w:rsid w:val="0021671A"/>
    <w:rsid w:val="0022679D"/>
    <w:rsid w:val="00234BEE"/>
    <w:rsid w:val="0025103B"/>
    <w:rsid w:val="00252C90"/>
    <w:rsid w:val="00252CB6"/>
    <w:rsid w:val="0025404E"/>
    <w:rsid w:val="00266A3E"/>
    <w:rsid w:val="0028104F"/>
    <w:rsid w:val="00294364"/>
    <w:rsid w:val="0029471A"/>
    <w:rsid w:val="002964C1"/>
    <w:rsid w:val="002A1B23"/>
    <w:rsid w:val="002A7435"/>
    <w:rsid w:val="002D73E2"/>
    <w:rsid w:val="002E3F3F"/>
    <w:rsid w:val="002F2800"/>
    <w:rsid w:val="002F3D58"/>
    <w:rsid w:val="00302367"/>
    <w:rsid w:val="0031257F"/>
    <w:rsid w:val="00337C12"/>
    <w:rsid w:val="00340FC8"/>
    <w:rsid w:val="00341DAB"/>
    <w:rsid w:val="00343B4E"/>
    <w:rsid w:val="00362ADE"/>
    <w:rsid w:val="00374B10"/>
    <w:rsid w:val="003804ED"/>
    <w:rsid w:val="00392A9F"/>
    <w:rsid w:val="00395485"/>
    <w:rsid w:val="00395C30"/>
    <w:rsid w:val="003A19A0"/>
    <w:rsid w:val="003C00C4"/>
    <w:rsid w:val="003C06F2"/>
    <w:rsid w:val="003D0893"/>
    <w:rsid w:val="003D420A"/>
    <w:rsid w:val="003E2811"/>
    <w:rsid w:val="00406117"/>
    <w:rsid w:val="00424A70"/>
    <w:rsid w:val="00431AD5"/>
    <w:rsid w:val="004330EC"/>
    <w:rsid w:val="00436E2E"/>
    <w:rsid w:val="00467D14"/>
    <w:rsid w:val="00472E03"/>
    <w:rsid w:val="00477357"/>
    <w:rsid w:val="00485E43"/>
    <w:rsid w:val="0049404C"/>
    <w:rsid w:val="00495056"/>
    <w:rsid w:val="004A0596"/>
    <w:rsid w:val="005016C3"/>
    <w:rsid w:val="00516223"/>
    <w:rsid w:val="00520313"/>
    <w:rsid w:val="00520894"/>
    <w:rsid w:val="0053035E"/>
    <w:rsid w:val="00530A80"/>
    <w:rsid w:val="0053589E"/>
    <w:rsid w:val="005430FA"/>
    <w:rsid w:val="00547446"/>
    <w:rsid w:val="005651A1"/>
    <w:rsid w:val="00566873"/>
    <w:rsid w:val="00567ED7"/>
    <w:rsid w:val="00570088"/>
    <w:rsid w:val="00581E7E"/>
    <w:rsid w:val="005841F0"/>
    <w:rsid w:val="0059349A"/>
    <w:rsid w:val="005B241D"/>
    <w:rsid w:val="005B2C48"/>
    <w:rsid w:val="005B3C3B"/>
    <w:rsid w:val="005B46F1"/>
    <w:rsid w:val="005C5F9B"/>
    <w:rsid w:val="005D0331"/>
    <w:rsid w:val="005D41F1"/>
    <w:rsid w:val="005E0F0C"/>
    <w:rsid w:val="005E2E46"/>
    <w:rsid w:val="005E40B9"/>
    <w:rsid w:val="005F03F6"/>
    <w:rsid w:val="005F3F4A"/>
    <w:rsid w:val="00604BC9"/>
    <w:rsid w:val="00604CB2"/>
    <w:rsid w:val="00610783"/>
    <w:rsid w:val="006221D0"/>
    <w:rsid w:val="0062278D"/>
    <w:rsid w:val="00623B6B"/>
    <w:rsid w:val="0062484F"/>
    <w:rsid w:val="00637045"/>
    <w:rsid w:val="00650C56"/>
    <w:rsid w:val="00651F18"/>
    <w:rsid w:val="006530F6"/>
    <w:rsid w:val="00655CEE"/>
    <w:rsid w:val="006868B7"/>
    <w:rsid w:val="00687081"/>
    <w:rsid w:val="00695AC5"/>
    <w:rsid w:val="006A7F9F"/>
    <w:rsid w:val="006C5DC1"/>
    <w:rsid w:val="006D268D"/>
    <w:rsid w:val="006D2EDD"/>
    <w:rsid w:val="006D4C68"/>
    <w:rsid w:val="006E578F"/>
    <w:rsid w:val="006F28B7"/>
    <w:rsid w:val="006F4334"/>
    <w:rsid w:val="00705490"/>
    <w:rsid w:val="00717A79"/>
    <w:rsid w:val="007203AF"/>
    <w:rsid w:val="00731706"/>
    <w:rsid w:val="00740942"/>
    <w:rsid w:val="007432C5"/>
    <w:rsid w:val="00743649"/>
    <w:rsid w:val="00761FC8"/>
    <w:rsid w:val="0076308A"/>
    <w:rsid w:val="007714C1"/>
    <w:rsid w:val="00774A3D"/>
    <w:rsid w:val="00793C8A"/>
    <w:rsid w:val="00794AF8"/>
    <w:rsid w:val="00797835"/>
    <w:rsid w:val="007A0442"/>
    <w:rsid w:val="007A0DDD"/>
    <w:rsid w:val="007A1E39"/>
    <w:rsid w:val="007B0022"/>
    <w:rsid w:val="007B563B"/>
    <w:rsid w:val="007B56FC"/>
    <w:rsid w:val="007C06E2"/>
    <w:rsid w:val="007C15C7"/>
    <w:rsid w:val="007C1D08"/>
    <w:rsid w:val="007C77C8"/>
    <w:rsid w:val="00802381"/>
    <w:rsid w:val="008078A5"/>
    <w:rsid w:val="00812B20"/>
    <w:rsid w:val="00824DE7"/>
    <w:rsid w:val="008307A1"/>
    <w:rsid w:val="0083487B"/>
    <w:rsid w:val="00861E3E"/>
    <w:rsid w:val="00894369"/>
    <w:rsid w:val="008A1902"/>
    <w:rsid w:val="008A190F"/>
    <w:rsid w:val="008A41A3"/>
    <w:rsid w:val="008A5431"/>
    <w:rsid w:val="008B07CE"/>
    <w:rsid w:val="008B208A"/>
    <w:rsid w:val="008C3B11"/>
    <w:rsid w:val="008D2977"/>
    <w:rsid w:val="008E6EBE"/>
    <w:rsid w:val="00901078"/>
    <w:rsid w:val="00912AC7"/>
    <w:rsid w:val="009174B5"/>
    <w:rsid w:val="00920CF9"/>
    <w:rsid w:val="00921019"/>
    <w:rsid w:val="00924C78"/>
    <w:rsid w:val="009327BF"/>
    <w:rsid w:val="00934A9A"/>
    <w:rsid w:val="00941582"/>
    <w:rsid w:val="009426CC"/>
    <w:rsid w:val="00943BF9"/>
    <w:rsid w:val="00955633"/>
    <w:rsid w:val="00961BE9"/>
    <w:rsid w:val="00965DAC"/>
    <w:rsid w:val="009739D6"/>
    <w:rsid w:val="009821F3"/>
    <w:rsid w:val="009823F2"/>
    <w:rsid w:val="00984DB7"/>
    <w:rsid w:val="0099023C"/>
    <w:rsid w:val="009C6078"/>
    <w:rsid w:val="009D13A1"/>
    <w:rsid w:val="009D71B4"/>
    <w:rsid w:val="009E285E"/>
    <w:rsid w:val="00A102E6"/>
    <w:rsid w:val="00A30C74"/>
    <w:rsid w:val="00A342D0"/>
    <w:rsid w:val="00A375FF"/>
    <w:rsid w:val="00A42A55"/>
    <w:rsid w:val="00A47914"/>
    <w:rsid w:val="00A52BA2"/>
    <w:rsid w:val="00A63803"/>
    <w:rsid w:val="00A646BA"/>
    <w:rsid w:val="00A671BD"/>
    <w:rsid w:val="00A71F12"/>
    <w:rsid w:val="00A87571"/>
    <w:rsid w:val="00A94E35"/>
    <w:rsid w:val="00A965DC"/>
    <w:rsid w:val="00AA0579"/>
    <w:rsid w:val="00AA4696"/>
    <w:rsid w:val="00AB75D9"/>
    <w:rsid w:val="00AB76C2"/>
    <w:rsid w:val="00AC234F"/>
    <w:rsid w:val="00AC64FD"/>
    <w:rsid w:val="00AD0C18"/>
    <w:rsid w:val="00AE1761"/>
    <w:rsid w:val="00AF229F"/>
    <w:rsid w:val="00B16279"/>
    <w:rsid w:val="00B265CA"/>
    <w:rsid w:val="00B27418"/>
    <w:rsid w:val="00B319CA"/>
    <w:rsid w:val="00B329D0"/>
    <w:rsid w:val="00B339CF"/>
    <w:rsid w:val="00B350A7"/>
    <w:rsid w:val="00B35622"/>
    <w:rsid w:val="00B5484A"/>
    <w:rsid w:val="00B67167"/>
    <w:rsid w:val="00B741AF"/>
    <w:rsid w:val="00B74B4D"/>
    <w:rsid w:val="00B84150"/>
    <w:rsid w:val="00BA4F38"/>
    <w:rsid w:val="00BA4FF5"/>
    <w:rsid w:val="00BB01CC"/>
    <w:rsid w:val="00BB5F05"/>
    <w:rsid w:val="00BC35AE"/>
    <w:rsid w:val="00BD1F93"/>
    <w:rsid w:val="00BD70DA"/>
    <w:rsid w:val="00BE090D"/>
    <w:rsid w:val="00BE7CF0"/>
    <w:rsid w:val="00C036A9"/>
    <w:rsid w:val="00C112D7"/>
    <w:rsid w:val="00C419B1"/>
    <w:rsid w:val="00C50B5A"/>
    <w:rsid w:val="00C5504E"/>
    <w:rsid w:val="00C629F5"/>
    <w:rsid w:val="00C71AC1"/>
    <w:rsid w:val="00C73FE2"/>
    <w:rsid w:val="00C90252"/>
    <w:rsid w:val="00C93E03"/>
    <w:rsid w:val="00CA6650"/>
    <w:rsid w:val="00CB5965"/>
    <w:rsid w:val="00CC16F1"/>
    <w:rsid w:val="00CD7C19"/>
    <w:rsid w:val="00CE2275"/>
    <w:rsid w:val="00CE2DBE"/>
    <w:rsid w:val="00CF1342"/>
    <w:rsid w:val="00D05575"/>
    <w:rsid w:val="00D11EEC"/>
    <w:rsid w:val="00D23FAA"/>
    <w:rsid w:val="00D32DBE"/>
    <w:rsid w:val="00D337B6"/>
    <w:rsid w:val="00D46EC7"/>
    <w:rsid w:val="00D6334F"/>
    <w:rsid w:val="00D64706"/>
    <w:rsid w:val="00D95502"/>
    <w:rsid w:val="00D975D9"/>
    <w:rsid w:val="00DA100D"/>
    <w:rsid w:val="00DA7DED"/>
    <w:rsid w:val="00DC6505"/>
    <w:rsid w:val="00DD1B25"/>
    <w:rsid w:val="00DE0138"/>
    <w:rsid w:val="00DE7CF1"/>
    <w:rsid w:val="00E214DA"/>
    <w:rsid w:val="00E22CC2"/>
    <w:rsid w:val="00E27308"/>
    <w:rsid w:val="00E307CC"/>
    <w:rsid w:val="00E341BC"/>
    <w:rsid w:val="00E344C5"/>
    <w:rsid w:val="00E40BBF"/>
    <w:rsid w:val="00E41D7D"/>
    <w:rsid w:val="00E56931"/>
    <w:rsid w:val="00E653C7"/>
    <w:rsid w:val="00E7452E"/>
    <w:rsid w:val="00E86FBA"/>
    <w:rsid w:val="00E97E0D"/>
    <w:rsid w:val="00EA2193"/>
    <w:rsid w:val="00EA419F"/>
    <w:rsid w:val="00EC0F34"/>
    <w:rsid w:val="00EE4EC5"/>
    <w:rsid w:val="00EF1CE4"/>
    <w:rsid w:val="00EF2E9A"/>
    <w:rsid w:val="00F009DD"/>
    <w:rsid w:val="00F16478"/>
    <w:rsid w:val="00F32665"/>
    <w:rsid w:val="00F41077"/>
    <w:rsid w:val="00F43B02"/>
    <w:rsid w:val="00F4579E"/>
    <w:rsid w:val="00F5497E"/>
    <w:rsid w:val="00F719D3"/>
    <w:rsid w:val="00F75B6A"/>
    <w:rsid w:val="00F8129B"/>
    <w:rsid w:val="00F85B37"/>
    <w:rsid w:val="00F867F9"/>
    <w:rsid w:val="00F905BA"/>
    <w:rsid w:val="00F905C2"/>
    <w:rsid w:val="00FA5603"/>
    <w:rsid w:val="00FB07A0"/>
    <w:rsid w:val="00FB3EA9"/>
    <w:rsid w:val="00FC7A3D"/>
    <w:rsid w:val="00FC7D9E"/>
    <w:rsid w:val="00FC7F03"/>
    <w:rsid w:val="00FD1E92"/>
    <w:rsid w:val="00FE3EB6"/>
    <w:rsid w:val="00FE7D0F"/>
    <w:rsid w:val="00FF4C75"/>
    <w:rsid w:val="00FF7AC7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4AF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60A86"/>
    <w:rPr>
      <w:color w:val="0000FF"/>
      <w:u w:val="single"/>
    </w:rPr>
  </w:style>
  <w:style w:type="character" w:styleId="AnvndHyperlnk">
    <w:name w:val="FollowedHyperlink"/>
    <w:rsid w:val="00AE2EA6"/>
    <w:rPr>
      <w:color w:val="800080"/>
      <w:u w:val="single"/>
    </w:rPr>
  </w:style>
  <w:style w:type="character" w:customStyle="1" w:styleId="apple-style-span">
    <w:name w:val="apple-style-span"/>
    <w:rsid w:val="001A3B19"/>
  </w:style>
  <w:style w:type="paragraph" w:styleId="Normalwebb">
    <w:name w:val="Normal (Web)"/>
    <w:basedOn w:val="Normal"/>
    <w:uiPriority w:val="99"/>
    <w:unhideWhenUsed/>
    <w:rsid w:val="009A677F"/>
    <w:pPr>
      <w:spacing w:before="100" w:beforeAutospacing="1" w:after="100" w:afterAutospacing="1"/>
    </w:pPr>
    <w:rPr>
      <w:lang w:val="da-DK" w:eastAsia="da-DK"/>
    </w:rPr>
  </w:style>
  <w:style w:type="character" w:customStyle="1" w:styleId="hps">
    <w:name w:val="hps"/>
    <w:basedOn w:val="Standardstycketypsnitt"/>
    <w:rsid w:val="00D57666"/>
  </w:style>
  <w:style w:type="character" w:customStyle="1" w:styleId="hpsatn">
    <w:name w:val="hps atn"/>
    <w:basedOn w:val="Standardstycketypsnitt"/>
    <w:rsid w:val="00CA2C59"/>
  </w:style>
  <w:style w:type="table" w:styleId="Tabellmedkolumn1">
    <w:name w:val="Table Columns 1"/>
    <w:basedOn w:val="Normaltabell"/>
    <w:rsid w:val="00CF7D1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CF7D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trutnt1-dekorfrg2">
    <w:name w:val="Medium Grid 1 Accent 2"/>
    <w:aliases w:val="Bullet 1"/>
    <w:basedOn w:val="Normaltabell"/>
    <w:uiPriority w:val="34"/>
    <w:qFormat/>
    <w:rsid w:val="007D0FF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Kommentarsreferens">
    <w:name w:val="annotation reference"/>
    <w:uiPriority w:val="99"/>
    <w:rsid w:val="0047735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77357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477357"/>
    <w:rPr>
      <w:lang w:val="en-GB" w:eastAsia="en-GB"/>
    </w:rPr>
  </w:style>
  <w:style w:type="paragraph" w:styleId="Kommentarsmne">
    <w:name w:val="annotation subject"/>
    <w:basedOn w:val="Kommentarer"/>
    <w:next w:val="Kommentarer"/>
    <w:link w:val="KommentarsmneChar"/>
    <w:rsid w:val="00477357"/>
    <w:rPr>
      <w:b/>
      <w:bCs/>
    </w:rPr>
  </w:style>
  <w:style w:type="character" w:customStyle="1" w:styleId="KommentarsmneChar">
    <w:name w:val="Kommentarsämne Char"/>
    <w:link w:val="Kommentarsmne"/>
    <w:rsid w:val="00477357"/>
    <w:rPr>
      <w:b/>
      <w:bCs/>
      <w:lang w:val="en-GB" w:eastAsia="en-GB"/>
    </w:rPr>
  </w:style>
  <w:style w:type="paragraph" w:styleId="Bubbeltext">
    <w:name w:val="Balloon Text"/>
    <w:basedOn w:val="Normal"/>
    <w:link w:val="BubbeltextChar"/>
    <w:rsid w:val="00477357"/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rsid w:val="00477357"/>
    <w:rPr>
      <w:rFonts w:ascii="Tahoma" w:hAnsi="Tahoma" w:cs="Tahoma"/>
      <w:sz w:val="16"/>
      <w:szCs w:val="16"/>
      <w:lang w:val="en-GB" w:eastAsia="en-GB"/>
    </w:rPr>
  </w:style>
  <w:style w:type="character" w:customStyle="1" w:styleId="ListeafsnitTegn">
    <w:name w:val="Listeafsnit Tegn"/>
    <w:aliases w:val="Bullet 1 Tegn"/>
    <w:uiPriority w:val="34"/>
    <w:locked/>
    <w:rsid w:val="003A19A0"/>
    <w:rPr>
      <w:sz w:val="18"/>
    </w:rPr>
  </w:style>
  <w:style w:type="table" w:styleId="Tabellrutnt">
    <w:name w:val="Table Grid"/>
    <w:basedOn w:val="Normaltabell"/>
    <w:rsid w:val="0058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llanmrklista2-dekorfrg21">
    <w:name w:val="Mellanmörk lista 2 - dekorfärg 21"/>
    <w:hidden/>
    <w:uiPriority w:val="99"/>
    <w:semiHidden/>
    <w:rsid w:val="00424A70"/>
    <w:rPr>
      <w:sz w:val="24"/>
      <w:szCs w:val="24"/>
      <w:lang w:val="en-GB" w:eastAsia="en-GB"/>
    </w:rPr>
  </w:style>
  <w:style w:type="paragraph" w:styleId="Sidhuvud">
    <w:name w:val="header"/>
    <w:basedOn w:val="Normal"/>
    <w:link w:val="SidhuvudChar"/>
    <w:rsid w:val="00DE0138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rsid w:val="00DE0138"/>
    <w:rPr>
      <w:sz w:val="24"/>
      <w:szCs w:val="24"/>
      <w:lang w:val="en-GB" w:eastAsia="en-GB"/>
    </w:rPr>
  </w:style>
  <w:style w:type="paragraph" w:styleId="Sidfot">
    <w:name w:val="footer"/>
    <w:basedOn w:val="Normal"/>
    <w:link w:val="SidfotChar"/>
    <w:rsid w:val="00DE0138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rsid w:val="00DE0138"/>
    <w:rPr>
      <w:sz w:val="24"/>
      <w:szCs w:val="24"/>
      <w:lang w:val="en-GB" w:eastAsia="en-GB"/>
    </w:rPr>
  </w:style>
  <w:style w:type="paragraph" w:customStyle="1" w:styleId="Default">
    <w:name w:val="Default"/>
    <w:rsid w:val="00E22CC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da-DK" w:eastAsia="da-DK"/>
    </w:rPr>
  </w:style>
  <w:style w:type="paragraph" w:styleId="Liststycke">
    <w:name w:val="List Paragraph"/>
    <w:basedOn w:val="Normal"/>
    <w:uiPriority w:val="34"/>
    <w:qFormat/>
    <w:rsid w:val="00BB0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60A86"/>
    <w:rPr>
      <w:color w:val="0000FF"/>
      <w:u w:val="single"/>
    </w:rPr>
  </w:style>
  <w:style w:type="character" w:styleId="AnvndHyperlnk">
    <w:name w:val="FollowedHyperlink"/>
    <w:rsid w:val="00AE2EA6"/>
    <w:rPr>
      <w:color w:val="800080"/>
      <w:u w:val="single"/>
    </w:rPr>
  </w:style>
  <w:style w:type="character" w:customStyle="1" w:styleId="apple-style-span">
    <w:name w:val="apple-style-span"/>
    <w:rsid w:val="001A3B19"/>
  </w:style>
  <w:style w:type="paragraph" w:styleId="Normalwebb">
    <w:name w:val="Normal (Web)"/>
    <w:basedOn w:val="Normal"/>
    <w:uiPriority w:val="99"/>
    <w:unhideWhenUsed/>
    <w:rsid w:val="009A677F"/>
    <w:pPr>
      <w:spacing w:before="100" w:beforeAutospacing="1" w:after="100" w:afterAutospacing="1"/>
    </w:pPr>
    <w:rPr>
      <w:lang w:val="da-DK" w:eastAsia="da-DK"/>
    </w:rPr>
  </w:style>
  <w:style w:type="character" w:customStyle="1" w:styleId="hps">
    <w:name w:val="hps"/>
    <w:basedOn w:val="Standardstycketypsnitt"/>
    <w:rsid w:val="00D57666"/>
  </w:style>
  <w:style w:type="character" w:customStyle="1" w:styleId="hpsatn">
    <w:name w:val="hps atn"/>
    <w:basedOn w:val="Standardstycketypsnitt"/>
    <w:rsid w:val="00CA2C59"/>
  </w:style>
  <w:style w:type="table" w:styleId="Tabellmedkolumn1">
    <w:name w:val="Table Columns 1"/>
    <w:basedOn w:val="Normaltabell"/>
    <w:rsid w:val="00CF7D1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CF7D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trutnt1-dekorfrg2">
    <w:name w:val="Medium Grid 1 Accent 2"/>
    <w:aliases w:val="Bullet 1"/>
    <w:basedOn w:val="Normaltabell"/>
    <w:uiPriority w:val="34"/>
    <w:qFormat/>
    <w:rsid w:val="007D0FF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Kommentarsreferens">
    <w:name w:val="annotation reference"/>
    <w:uiPriority w:val="99"/>
    <w:rsid w:val="0047735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77357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477357"/>
    <w:rPr>
      <w:lang w:val="en-GB" w:eastAsia="en-GB"/>
    </w:rPr>
  </w:style>
  <w:style w:type="paragraph" w:styleId="Kommentarsmne">
    <w:name w:val="annotation subject"/>
    <w:basedOn w:val="Kommentarer"/>
    <w:next w:val="Kommentarer"/>
    <w:link w:val="KommentarsmneChar"/>
    <w:rsid w:val="00477357"/>
    <w:rPr>
      <w:b/>
      <w:bCs/>
    </w:rPr>
  </w:style>
  <w:style w:type="character" w:customStyle="1" w:styleId="KommentarsmneChar">
    <w:name w:val="Kommentarsämne Char"/>
    <w:link w:val="Kommentarsmne"/>
    <w:rsid w:val="00477357"/>
    <w:rPr>
      <w:b/>
      <w:bCs/>
      <w:lang w:val="en-GB" w:eastAsia="en-GB"/>
    </w:rPr>
  </w:style>
  <w:style w:type="paragraph" w:styleId="Bubbeltext">
    <w:name w:val="Balloon Text"/>
    <w:basedOn w:val="Normal"/>
    <w:link w:val="BubbeltextChar"/>
    <w:rsid w:val="00477357"/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rsid w:val="00477357"/>
    <w:rPr>
      <w:rFonts w:ascii="Tahoma" w:hAnsi="Tahoma" w:cs="Tahoma"/>
      <w:sz w:val="16"/>
      <w:szCs w:val="16"/>
      <w:lang w:val="en-GB" w:eastAsia="en-GB"/>
    </w:rPr>
  </w:style>
  <w:style w:type="character" w:customStyle="1" w:styleId="ListeafsnitTegn">
    <w:name w:val="Listeafsnit Tegn"/>
    <w:aliases w:val="Bullet 1 Tegn"/>
    <w:uiPriority w:val="34"/>
    <w:locked/>
    <w:rsid w:val="003A19A0"/>
    <w:rPr>
      <w:sz w:val="18"/>
    </w:rPr>
  </w:style>
  <w:style w:type="table" w:styleId="Tabellrutnt">
    <w:name w:val="Table Grid"/>
    <w:basedOn w:val="Normaltabell"/>
    <w:rsid w:val="0058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llanmrklista2-dekorfrg21">
    <w:name w:val="Mellanmörk lista 2 - dekorfärg 21"/>
    <w:hidden/>
    <w:uiPriority w:val="99"/>
    <w:semiHidden/>
    <w:rsid w:val="00424A70"/>
    <w:rPr>
      <w:sz w:val="24"/>
      <w:szCs w:val="24"/>
      <w:lang w:val="en-GB" w:eastAsia="en-GB"/>
    </w:rPr>
  </w:style>
  <w:style w:type="paragraph" w:styleId="Sidhuvud">
    <w:name w:val="header"/>
    <w:basedOn w:val="Normal"/>
    <w:link w:val="SidhuvudChar"/>
    <w:rsid w:val="00DE0138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rsid w:val="00DE0138"/>
    <w:rPr>
      <w:sz w:val="24"/>
      <w:szCs w:val="24"/>
      <w:lang w:val="en-GB" w:eastAsia="en-GB"/>
    </w:rPr>
  </w:style>
  <w:style w:type="paragraph" w:styleId="Sidfot">
    <w:name w:val="footer"/>
    <w:basedOn w:val="Normal"/>
    <w:link w:val="SidfotChar"/>
    <w:rsid w:val="00DE0138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rsid w:val="00DE0138"/>
    <w:rPr>
      <w:sz w:val="24"/>
      <w:szCs w:val="24"/>
      <w:lang w:val="en-GB" w:eastAsia="en-GB"/>
    </w:rPr>
  </w:style>
  <w:style w:type="paragraph" w:customStyle="1" w:styleId="Default">
    <w:name w:val="Default"/>
    <w:rsid w:val="00E22CC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da-DK" w:eastAsia="da-DK"/>
    </w:rPr>
  </w:style>
  <w:style w:type="paragraph" w:styleId="Liststycke">
    <w:name w:val="List Paragraph"/>
    <w:basedOn w:val="Normal"/>
    <w:uiPriority w:val="34"/>
    <w:qFormat/>
    <w:rsid w:val="00BB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7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56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mondo.se/" TargetMode="External"/><Relationship Id="rId12" Type="http://schemas.openxmlformats.org/officeDocument/2006/relationships/hyperlink" Target="mailto:angelica@wenderfalck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commentsExtended" Target="commentsExtended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lay.google.com/store/apps/details?id=com.momondo.flightsearch&amp;hl=sv-se" TargetMode="External"/><Relationship Id="rId4" Type="http://schemas.openxmlformats.org/officeDocument/2006/relationships/hyperlink" Target="http://appworld.blackberry.com/webstore/content/27815442/?countrycode=ENG" TargetMode="External"/><Relationship Id="rId1" Type="http://schemas.openxmlformats.org/officeDocument/2006/relationships/hyperlink" Target="http://www.momondo.se" TargetMode="External"/><Relationship Id="rId2" Type="http://schemas.openxmlformats.org/officeDocument/2006/relationships/hyperlink" Target="https://itunes.apple.com/se/app/momondo-billiga-flygbiljetter/id436736538?m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213CFAD34E74999E7A35A19A5D4C0" ma:contentTypeVersion="0" ma:contentTypeDescription="Create a new document." ma:contentTypeScope="" ma:versionID="514f0798bf0e64036a4611ef25f45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0b77d4d40ca3ff3371cfbcfa8542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FC1D-C99D-44FB-9064-2BA0F6514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6244D-C6B2-4D76-A882-719D5C5AA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412B0-3192-364F-9A5A-F853672F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2802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 CELEBRATION OF MOMONDO AND NOMA’S NEW COPENHAGEN CITY GUIDE – WIN A TRIP TO WONDERFUL COPENHAGEN</vt:lpstr>
      <vt:lpstr>IN CELEBRATION OF MOMONDO AND NOMA’S NEW COPENHAGEN CITY GUIDE – WIN A TRIP TO WONDERFUL COPENHAGEN</vt:lpstr>
    </vt:vector>
  </TitlesOfParts>
  <Company>Microsoft</Company>
  <LinksUpToDate>false</LinksUpToDate>
  <CharactersWithSpaces>3324</CharactersWithSpaces>
  <SharedDoc>false</SharedDoc>
  <HLinks>
    <vt:vector size="48" baseType="variant">
      <vt:variant>
        <vt:i4>1769562</vt:i4>
      </vt:variant>
      <vt:variant>
        <vt:i4>6</vt:i4>
      </vt:variant>
      <vt:variant>
        <vt:i4>0</vt:i4>
      </vt:variant>
      <vt:variant>
        <vt:i4>5</vt:i4>
      </vt:variant>
      <vt:variant>
        <vt:lpwstr>mailto:angelica@wenderfalck.com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http://www.momondo.se/</vt:lpwstr>
      </vt:variant>
      <vt:variant>
        <vt:lpwstr/>
      </vt:variant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http://www.momondo.se/</vt:lpwstr>
      </vt:variant>
      <vt:variant>
        <vt:lpwstr/>
      </vt:variant>
      <vt:variant>
        <vt:i4>65598</vt:i4>
      </vt:variant>
      <vt:variant>
        <vt:i4>9</vt:i4>
      </vt:variant>
      <vt:variant>
        <vt:i4>0</vt:i4>
      </vt:variant>
      <vt:variant>
        <vt:i4>5</vt:i4>
      </vt:variant>
      <vt:variant>
        <vt:lpwstr>http://appworld.blackberry.com/webstore/content/27815442/?countrycode=ENG</vt:lpwstr>
      </vt:variant>
      <vt:variant>
        <vt:lpwstr/>
      </vt:variant>
      <vt:variant>
        <vt:i4>2162688</vt:i4>
      </vt:variant>
      <vt:variant>
        <vt:i4>6</vt:i4>
      </vt:variant>
      <vt:variant>
        <vt:i4>0</vt:i4>
      </vt:variant>
      <vt:variant>
        <vt:i4>5</vt:i4>
      </vt:variant>
      <vt:variant>
        <vt:lpwstr>https://play.google.com/store/apps/details?id=com.momondo.flightsearch&amp;hl=sv-se</vt:lpwstr>
      </vt:variant>
      <vt:variant>
        <vt:lpwstr/>
      </vt:variant>
      <vt:variant>
        <vt:i4>2556001</vt:i4>
      </vt:variant>
      <vt:variant>
        <vt:i4>3</vt:i4>
      </vt:variant>
      <vt:variant>
        <vt:i4>0</vt:i4>
      </vt:variant>
      <vt:variant>
        <vt:i4>5</vt:i4>
      </vt:variant>
      <vt:variant>
        <vt:lpwstr>https://itunes.apple.com/se/app/momondo-billiga-flygbiljetter/id436736538?mt=8</vt:lpwstr>
      </vt:variant>
      <vt:variant>
        <vt:lpwstr/>
      </vt:variant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http://www.momondo.se</vt:lpwstr>
      </vt:variant>
      <vt:variant>
        <vt:lpwstr/>
      </vt:variant>
      <vt:variant>
        <vt:i4>51708014</vt:i4>
      </vt:variant>
      <vt:variant>
        <vt:i4>-1</vt:i4>
      </vt:variant>
      <vt:variant>
        <vt:i4>2049</vt:i4>
      </vt:variant>
      <vt:variant>
        <vt:i4>1</vt:i4>
      </vt:variant>
      <vt:variant>
        <vt:lpwstr>Skärmavbild 2014-10-22 kl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CELEBRATION OF MOMONDO AND NOMA’S NEW COPENHAGEN CITY GUIDE – WIN A TRIP TO WONDERFUL COPENHAGEN</dc:title>
  <dc:subject/>
  <dc:creator>Angelica</dc:creator>
  <cp:keywords/>
  <cp:lastModifiedBy>Angelica</cp:lastModifiedBy>
  <cp:revision>5</cp:revision>
  <cp:lastPrinted>2014-12-18T09:53:00Z</cp:lastPrinted>
  <dcterms:created xsi:type="dcterms:W3CDTF">2015-01-08T14:26:00Z</dcterms:created>
  <dcterms:modified xsi:type="dcterms:W3CDTF">2015-01-13T16:18:00Z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0x01010052D213CFAD34E74999E7A35A19A5D4C0</vt:lpwstr>
  </property>
</Properties>
</file>