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C1" w:rsidRPr="008216C1" w:rsidRDefault="008216C1" w:rsidP="008216C1">
      <w:pPr>
        <w:rPr>
          <w:rFonts w:ascii="Bailey Sans ITC Book" w:hAnsi="Bailey Sans ITC Book"/>
          <w:b/>
          <w:color w:val="000000"/>
          <w:sz w:val="32"/>
          <w:szCs w:val="32"/>
        </w:rPr>
      </w:pPr>
      <w:r w:rsidRPr="008216C1">
        <w:rPr>
          <w:rFonts w:ascii="Bailey Sans ITC Book" w:hAnsi="Bailey Sans ITC Book"/>
          <w:b/>
          <w:color w:val="000000"/>
          <w:sz w:val="32"/>
          <w:szCs w:val="32"/>
        </w:rPr>
        <w:t>Nilson Group ny på listan över pälsfria klädbutiker</w:t>
      </w:r>
    </w:p>
    <w:p w:rsidR="008216C1" w:rsidRPr="008216C1" w:rsidRDefault="008216C1" w:rsidP="008216C1">
      <w:pPr>
        <w:rPr>
          <w:rFonts w:ascii="Bailey Sans ITC Book" w:hAnsi="Bailey Sans ITC Book"/>
          <w:color w:val="000000"/>
          <w:sz w:val="32"/>
          <w:szCs w:val="32"/>
        </w:rPr>
      </w:pPr>
    </w:p>
    <w:p w:rsidR="008216C1" w:rsidRPr="008216C1" w:rsidRDefault="008216C1" w:rsidP="008216C1">
      <w:pPr>
        <w:rPr>
          <w:rFonts w:ascii="Bailey Sans ITC Book" w:hAnsi="Bailey Sans ITC Book"/>
          <w:b/>
          <w:bCs/>
          <w:color w:val="000000"/>
          <w:sz w:val="20"/>
          <w:szCs w:val="20"/>
        </w:rPr>
      </w:pPr>
      <w:r w:rsidRPr="008216C1">
        <w:rPr>
          <w:rFonts w:ascii="Bailey Sans ITC Book" w:hAnsi="Bailey Sans ITC Book" w:cs="Arial"/>
          <w:b/>
          <w:bCs/>
          <w:color w:val="000000"/>
          <w:sz w:val="20"/>
          <w:szCs w:val="20"/>
        </w:rPr>
        <w:br/>
        <w:t xml:space="preserve">– Att vara med och stödja </w:t>
      </w:r>
      <w:r w:rsidRPr="008216C1">
        <w:rPr>
          <w:rFonts w:ascii="Bailey Sans ITC Book" w:hAnsi="Bailey Sans ITC Book"/>
          <w:b/>
          <w:bCs/>
          <w:color w:val="000000"/>
          <w:sz w:val="20"/>
          <w:szCs w:val="20"/>
        </w:rPr>
        <w:t>ett projekt där man säger nej till djuruppfödning för pälsens syfte, ser vi som en självklarhet, säger Jonna Burman, kvalitetskoordinator på Nilson Group</w:t>
      </w:r>
      <w:r w:rsidR="00800D8E">
        <w:rPr>
          <w:rFonts w:ascii="Bailey Sans ITC Book" w:hAnsi="Bailey Sans ITC Book"/>
          <w:b/>
          <w:bCs/>
          <w:color w:val="000000"/>
          <w:sz w:val="20"/>
          <w:szCs w:val="20"/>
        </w:rPr>
        <w:t xml:space="preserve"> AB</w:t>
      </w:r>
      <w:r w:rsidRPr="008216C1">
        <w:rPr>
          <w:rFonts w:ascii="Bailey Sans ITC Book" w:hAnsi="Bailey Sans ITC Book"/>
          <w:b/>
          <w:bCs/>
          <w:color w:val="000000"/>
          <w:sz w:val="20"/>
          <w:szCs w:val="20"/>
        </w:rPr>
        <w:t>.</w:t>
      </w:r>
      <w:r>
        <w:rPr>
          <w:rFonts w:ascii="Bailey Sans ITC Book" w:hAnsi="Bailey Sans ITC Book"/>
          <w:b/>
          <w:bCs/>
          <w:color w:val="000000"/>
          <w:sz w:val="20"/>
          <w:szCs w:val="20"/>
        </w:rPr>
        <w:t xml:space="preserve"> N</w:t>
      </w:r>
      <w:r w:rsidRPr="008216C1">
        <w:rPr>
          <w:rFonts w:ascii="Bailey Sans ITC Book" w:hAnsi="Bailey Sans ITC Book" w:cs="Arial"/>
          <w:b/>
          <w:bCs/>
          <w:color w:val="000000"/>
          <w:sz w:val="20"/>
          <w:szCs w:val="20"/>
        </w:rPr>
        <w:t>ilson Group, med kedjorna Din Sko, Nilson Shoes, Skopunkten, Jerns och Radical Sports, har just anslutit sig till Djurens Rätts pälsfria lista.</w:t>
      </w:r>
    </w:p>
    <w:p w:rsidR="008216C1" w:rsidRPr="008216C1" w:rsidRDefault="008216C1" w:rsidP="008216C1">
      <w:pPr>
        <w:pStyle w:val="Normalwebb"/>
        <w:spacing w:after="240" w:afterAutospacing="0"/>
        <w:rPr>
          <w:rFonts w:ascii="Bailey Sans ITC Book" w:hAnsi="Bailey Sans ITC Book"/>
          <w:color w:val="000000"/>
          <w:sz w:val="20"/>
          <w:szCs w:val="20"/>
        </w:rPr>
      </w:pPr>
      <w:r w:rsidRPr="008216C1">
        <w:rPr>
          <w:rFonts w:ascii="Bailey Sans ITC Book" w:hAnsi="Bailey Sans ITC Book"/>
          <w:color w:val="000000"/>
          <w:sz w:val="20"/>
          <w:szCs w:val="20"/>
        </w:rPr>
        <w:t>Den pälsfria listan är ett</w:t>
      </w:r>
      <w:r w:rsidRPr="008216C1">
        <w:rPr>
          <w:rFonts w:ascii="Bailey Sans ITC Book" w:hAnsi="Bailey Sans ITC Book"/>
          <w:color w:val="000000"/>
        </w:rPr>
        <w:t xml:space="preserve"> </w:t>
      </w:r>
      <w:r w:rsidRPr="008216C1">
        <w:rPr>
          <w:rFonts w:ascii="Bailey Sans ITC Book" w:hAnsi="Bailey Sans ITC Book"/>
          <w:color w:val="000000"/>
          <w:sz w:val="20"/>
          <w:szCs w:val="20"/>
        </w:rPr>
        <w:t>internationellt samarbete inom koalitionen Fur Free Alliance (FFA) där Djurens Rätt ingår. FFA består av ca 30 organisationer över hela världen som arbetar bland</w:t>
      </w:r>
      <w:r w:rsidRPr="008216C1">
        <w:rPr>
          <w:rFonts w:ascii="Bailey Sans ITC Book" w:hAnsi="Bailey Sans ITC Book"/>
          <w:sz w:val="20"/>
          <w:szCs w:val="20"/>
        </w:rPr>
        <w:t xml:space="preserve"> annat</w:t>
      </w:r>
      <w:r w:rsidRPr="008216C1">
        <w:rPr>
          <w:rFonts w:ascii="Bailey Sans ITC Book" w:hAnsi="Bailey Sans ITC Book"/>
          <w:color w:val="C0504D"/>
          <w:sz w:val="20"/>
          <w:szCs w:val="20"/>
        </w:rPr>
        <w:t xml:space="preserve"> </w:t>
      </w:r>
      <w:r w:rsidRPr="008216C1">
        <w:rPr>
          <w:rFonts w:ascii="Bailey Sans ITC Book" w:hAnsi="Bailey Sans ITC Book"/>
          <w:color w:val="000000"/>
          <w:sz w:val="20"/>
          <w:szCs w:val="20"/>
        </w:rPr>
        <w:t xml:space="preserve">för att djur ska slippa bli päls. </w:t>
      </w:r>
    </w:p>
    <w:p w:rsidR="008216C1" w:rsidRPr="008216C1" w:rsidRDefault="008216C1" w:rsidP="008216C1">
      <w:pPr>
        <w:pStyle w:val="Normalwebb"/>
        <w:ind w:left="720" w:hanging="360"/>
        <w:rPr>
          <w:rFonts w:ascii="Bailey Sans ITC Book" w:hAnsi="Bailey Sans ITC Book"/>
          <w:color w:val="000000"/>
          <w:sz w:val="20"/>
          <w:szCs w:val="20"/>
        </w:rPr>
      </w:pPr>
      <w:proofErr w:type="gramStart"/>
      <w:r w:rsidRPr="008216C1">
        <w:rPr>
          <w:rFonts w:ascii="Bailey Sans ITC Book" w:hAnsi="Bailey Sans ITC Book"/>
          <w:color w:val="000000"/>
          <w:sz w:val="20"/>
          <w:szCs w:val="20"/>
        </w:rPr>
        <w:t>–</w:t>
      </w:r>
      <w:r>
        <w:rPr>
          <w:rFonts w:ascii="Bailey Sans ITC Book" w:hAnsi="Bailey Sans ITC Book"/>
          <w:color w:val="000000"/>
          <w:sz w:val="14"/>
          <w:szCs w:val="14"/>
        </w:rPr>
        <w:t> </w:t>
      </w:r>
      <w:r w:rsidRPr="008216C1">
        <w:rPr>
          <w:rFonts w:ascii="Bailey Sans ITC Book" w:hAnsi="Bailey Sans ITC Book"/>
          <w:color w:val="000000"/>
          <w:sz w:val="20"/>
          <w:szCs w:val="20"/>
        </w:rPr>
        <w:t xml:space="preserve"> </w:t>
      </w:r>
      <w:r>
        <w:rPr>
          <w:rFonts w:ascii="Bailey Sans ITC Book" w:hAnsi="Bailey Sans ITC Book"/>
          <w:color w:val="000000"/>
          <w:sz w:val="20"/>
          <w:szCs w:val="20"/>
        </w:rPr>
        <w:t>Att</w:t>
      </w:r>
      <w:proofErr w:type="gramEnd"/>
      <w:r>
        <w:rPr>
          <w:rFonts w:ascii="Bailey Sans ITC Book" w:hAnsi="Bailey Sans ITC Book"/>
          <w:color w:val="000000"/>
          <w:sz w:val="20"/>
          <w:szCs w:val="20"/>
        </w:rPr>
        <w:t xml:space="preserve"> en </w:t>
      </w:r>
      <w:r w:rsidRPr="008216C1">
        <w:rPr>
          <w:rFonts w:ascii="Bailey Sans ITC Book" w:hAnsi="Bailey Sans ITC Book"/>
          <w:color w:val="000000"/>
          <w:sz w:val="20"/>
          <w:szCs w:val="20"/>
        </w:rPr>
        <w:t xml:space="preserve">jätte som Nilson Group ansluter sig till den pälsfria listan är en enorm uppmuntran för oss som arbetar för att pälsdjursuppfödningen ska bli historia, säger Gabriella Terneborg, konsumentansvarig på Djurens Rätt. Det visar också övriga aktörer att det är en viktig fråga och gör det enklare för konsumenterna att välja rätt. </w:t>
      </w:r>
    </w:p>
    <w:p w:rsidR="008216C1" w:rsidRPr="008216C1" w:rsidRDefault="008216C1" w:rsidP="008216C1">
      <w:pPr>
        <w:pStyle w:val="Normalwebb"/>
        <w:rPr>
          <w:rFonts w:ascii="Bailey Sans ITC Book" w:hAnsi="Bailey Sans ITC Book"/>
          <w:b/>
          <w:color w:val="000000"/>
          <w:sz w:val="32"/>
          <w:szCs w:val="32"/>
        </w:rPr>
      </w:pPr>
      <w:r w:rsidRPr="008216C1">
        <w:rPr>
          <w:rFonts w:ascii="Bailey Sans ITC Book" w:hAnsi="Bailey Sans ITC Book"/>
          <w:color w:val="000000"/>
          <w:sz w:val="20"/>
          <w:szCs w:val="20"/>
        </w:rPr>
        <w:t xml:space="preserve">Bland övriga på listan finns även nykomlingarna Stellko och Next, liksom H&amp;M, Åhléns, Stadium, Polarn &amp; Pyret och många fler. </w:t>
      </w:r>
    </w:p>
    <w:p w:rsidR="008216C1" w:rsidRPr="008216C1" w:rsidRDefault="008216C1" w:rsidP="008216C1">
      <w:pPr>
        <w:rPr>
          <w:rFonts w:ascii="Bailey Sans ITC Book" w:hAnsi="Bailey Sans ITC Book"/>
          <w:color w:val="000000"/>
          <w:sz w:val="20"/>
          <w:szCs w:val="20"/>
        </w:rPr>
      </w:pPr>
      <w:r w:rsidRPr="008216C1">
        <w:rPr>
          <w:rFonts w:ascii="Bailey Sans ITC Book" w:hAnsi="Bailey Sans ITC Book"/>
          <w:color w:val="000000"/>
          <w:sz w:val="20"/>
          <w:szCs w:val="20"/>
        </w:rPr>
        <w:t>Presskontakt: Gabriella Terneborg</w:t>
      </w:r>
      <w:r>
        <w:rPr>
          <w:rFonts w:ascii="Bailey Sans ITC Book" w:hAnsi="Bailey Sans ITC Book"/>
          <w:color w:val="000000"/>
          <w:sz w:val="20"/>
          <w:szCs w:val="20"/>
        </w:rPr>
        <w:t xml:space="preserve"> 073-650 95 48</w:t>
      </w:r>
    </w:p>
    <w:p w:rsidR="004F70CA" w:rsidRPr="008216C1" w:rsidRDefault="004F70CA">
      <w:pPr>
        <w:rPr>
          <w:rFonts w:ascii="Bailey Sans ITC Book" w:hAnsi="Bailey Sans ITC Book"/>
          <w:b/>
        </w:rPr>
      </w:pPr>
    </w:p>
    <w:sectPr w:rsidR="004F70CA" w:rsidRPr="008216C1" w:rsidSect="004F70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ailey Sans ITC Book">
    <w:panose1 w:val="00000500000000000000"/>
    <w:charset w:val="00"/>
    <w:family w:val="auto"/>
    <w:notTrueType/>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1304"/>
  <w:hyphenationZone w:val="425"/>
  <w:characterSpacingControl w:val="doNotCompress"/>
  <w:compat/>
  <w:rsids>
    <w:rsidRoot w:val="008216C1"/>
    <w:rsid w:val="004F70CA"/>
    <w:rsid w:val="00800D8E"/>
    <w:rsid w:val="008216C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C1"/>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216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472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178</Words>
  <Characters>948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Förbundet Djurens Rätt</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2011-01-24T10:05:00Z</dcterms:created>
  <dcterms:modified xsi:type="dcterms:W3CDTF">2011-01-24T10:54:00Z</dcterms:modified>
</cp:coreProperties>
</file>