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3698" w14:textId="77777777" w:rsidR="003E4D41" w:rsidRPr="004E45DD" w:rsidRDefault="003E4D41" w:rsidP="003E4D41">
      <w:pPr>
        <w:spacing w:before="100" w:beforeAutospacing="1" w:after="100" w:afterAutospacing="1" w:line="240" w:lineRule="auto"/>
        <w:outlineLvl w:val="1"/>
        <w:rPr>
          <w:rFonts w:eastAsia="Times New Roman" w:cs="Arial"/>
          <w:bCs/>
          <w:color w:val="141414"/>
          <w:sz w:val="36"/>
          <w:szCs w:val="36"/>
          <w:lang w:val="de-DE" w:eastAsia="de-DE" w:bidi="de-DE"/>
        </w:rPr>
      </w:pPr>
      <w:r w:rsidRPr="004E45DD">
        <w:rPr>
          <w:rFonts w:ascii="Arial Nova Light" w:hAnsi="Arial Nova Light"/>
          <w:noProof/>
          <w:color w:val="141414"/>
          <w:sz w:val="24"/>
          <w:szCs w:val="24"/>
          <w:lang w:val="de-DE"/>
        </w:rPr>
        <w:t>PRESSEMITTEILUNG</w:t>
      </w:r>
    </w:p>
    <w:p w14:paraId="5F9C0B95" w14:textId="6754BDAB" w:rsidR="000C3201" w:rsidRPr="004E45DD" w:rsidRDefault="00F57ECE" w:rsidP="00F57ECE">
      <w:pPr>
        <w:tabs>
          <w:tab w:val="right" w:pos="9072"/>
        </w:tabs>
        <w:spacing w:after="0"/>
        <w:rPr>
          <w:rFonts w:cs="Arial"/>
          <w:b/>
          <w:bCs/>
          <w:sz w:val="16"/>
          <w:szCs w:val="16"/>
          <w:lang w:val="de-DE"/>
        </w:rPr>
      </w:pPr>
      <w:r w:rsidRPr="004E45DD">
        <w:rPr>
          <w:noProof/>
          <w:color w:val="141414"/>
          <w:sz w:val="16"/>
          <w:szCs w:val="16"/>
          <w:lang w:val="de-DE"/>
        </w:rPr>
        <w:tab/>
      </w:r>
      <w:r w:rsidR="000C3201" w:rsidRPr="004E45DD">
        <w:rPr>
          <w:noProof/>
          <w:color w:val="141414"/>
          <w:sz w:val="16"/>
          <w:szCs w:val="16"/>
          <w:lang w:val="de-DE"/>
        </w:rPr>
        <w:t>202</w:t>
      </w:r>
      <w:r w:rsidR="00C30920" w:rsidRPr="004E45DD">
        <w:rPr>
          <w:noProof/>
          <w:color w:val="141414"/>
          <w:sz w:val="16"/>
          <w:szCs w:val="16"/>
          <w:lang w:val="de-DE"/>
        </w:rPr>
        <w:t>3</w:t>
      </w:r>
      <w:r w:rsidR="00935DC1" w:rsidRPr="004E45DD">
        <w:rPr>
          <w:noProof/>
          <w:color w:val="141414"/>
          <w:sz w:val="16"/>
          <w:szCs w:val="16"/>
          <w:lang w:val="de-DE"/>
        </w:rPr>
        <w:t>-</w:t>
      </w:r>
      <w:r w:rsidR="004749CE">
        <w:rPr>
          <w:noProof/>
          <w:color w:val="141414"/>
          <w:sz w:val="16"/>
          <w:szCs w:val="16"/>
          <w:lang w:val="de-DE"/>
        </w:rPr>
        <w:t>03</w:t>
      </w:r>
      <w:r w:rsidR="000C3201" w:rsidRPr="004E45DD">
        <w:rPr>
          <w:noProof/>
          <w:color w:val="141414"/>
          <w:sz w:val="16"/>
          <w:szCs w:val="16"/>
          <w:lang w:val="de-DE"/>
        </w:rPr>
        <w:t>-</w:t>
      </w:r>
      <w:r w:rsidR="004749CE">
        <w:rPr>
          <w:noProof/>
          <w:color w:val="141414"/>
          <w:sz w:val="16"/>
          <w:szCs w:val="16"/>
          <w:lang w:val="de-DE"/>
        </w:rPr>
        <w:t>02</w:t>
      </w:r>
    </w:p>
    <w:p w14:paraId="5BC6D54D" w14:textId="77777777" w:rsidR="0084308B" w:rsidRPr="004E45DD" w:rsidRDefault="0084308B" w:rsidP="0084308B">
      <w:pPr>
        <w:spacing w:line="240" w:lineRule="auto"/>
        <w:rPr>
          <w:rFonts w:ascii="Arial Black" w:eastAsia="Times New Roman" w:hAnsi="Arial Black"/>
          <w:bCs/>
          <w:sz w:val="32"/>
          <w:szCs w:val="32"/>
          <w:lang w:val="de-DE"/>
        </w:rPr>
      </w:pPr>
      <w:r w:rsidRPr="004E45DD">
        <w:rPr>
          <w:rFonts w:ascii="Arial Black" w:eastAsia="Times New Roman" w:hAnsi="Arial Black"/>
          <w:bCs/>
          <w:sz w:val="32"/>
          <w:szCs w:val="32"/>
          <w:lang w:val="de-DE"/>
        </w:rPr>
        <w:t>engcons Katalog für 2023: Noch intelligentere Produkte, die die Welt des Baggerns verändern</w:t>
      </w:r>
    </w:p>
    <w:p w14:paraId="5C1F486A" w14:textId="77777777" w:rsidR="00AB2E69" w:rsidRPr="004E45DD" w:rsidRDefault="00AB2E69" w:rsidP="00B04C5B">
      <w:pPr>
        <w:pStyle w:val="Rubrik2"/>
        <w:rPr>
          <w:rFonts w:eastAsia="Cambria"/>
          <w:color w:val="auto"/>
          <w:sz w:val="24"/>
          <w:szCs w:val="24"/>
          <w:lang w:val="de-DE"/>
        </w:rPr>
      </w:pPr>
      <w:r w:rsidRPr="004E45DD">
        <w:rPr>
          <w:rFonts w:eastAsia="Cambria"/>
          <w:color w:val="auto"/>
          <w:sz w:val="24"/>
          <w:szCs w:val="24"/>
          <w:lang w:val="de-DE"/>
        </w:rPr>
        <w:t>engcon, der weltweit führende Hersteller von Tiltrotatoren, Schnellwechslern und Zubehör für Bagger, arbeitet ständig an der Weiterentwicklung seiner Produkte. Kürzlich wurde der Produktkatalog für 2023 veröffentlicht, der eine Reihe von Neuheiten enthält, die exakt auf die Bedürfnisse der Anwender zugeschnitten sind.</w:t>
      </w:r>
    </w:p>
    <w:p w14:paraId="60CE0755" w14:textId="7DDC0567" w:rsidR="00641396" w:rsidRPr="004E45DD" w:rsidRDefault="00641396" w:rsidP="00641396">
      <w:pPr>
        <w:pStyle w:val="Rubrik2"/>
        <w:rPr>
          <w:rFonts w:eastAsia="Cambria"/>
          <w:b w:val="0"/>
          <w:bCs w:val="0"/>
          <w:color w:val="auto"/>
          <w:sz w:val="24"/>
          <w:szCs w:val="24"/>
          <w:lang w:val="de-DE"/>
        </w:rPr>
      </w:pPr>
      <w:r w:rsidRPr="004E45DD">
        <w:rPr>
          <w:rFonts w:eastAsia="Cambria"/>
          <w:b w:val="0"/>
          <w:bCs w:val="0"/>
          <w:color w:val="auto"/>
          <w:sz w:val="24"/>
          <w:szCs w:val="24"/>
          <w:lang w:val="de-DE"/>
        </w:rPr>
        <w:t>So hat engcon bereits im vergangenen Jahr seine Tiltrotatoren der dritten Generation präsentiert, zusammen mit einer Reihe von Produktinnovationen für anderes Zubehör. engcons neue Tiltrotatoren der dritten Generation wurden erstmals im Mai 2022 auf der norwegischen Fachmesse Vei og Anlegg vorgestellt und sorgten auch auf der Bauma in München im Herbst für Aufsehen. Das neue Tiltrotator-System wird die Baggerindustrie mit seiner intelligenten Technologie, die den gestiegenen Anforderungen an Elektrifizierung, Digitalisierung, Sicherheit und Nachhaltigkeit gerecht wird, verändern.</w:t>
      </w:r>
    </w:p>
    <w:p w14:paraId="7DA1A01A" w14:textId="1BBBC360" w:rsidR="000C1399" w:rsidRPr="004E45DD" w:rsidRDefault="00641396" w:rsidP="00641396">
      <w:pPr>
        <w:pStyle w:val="Rubrik2"/>
        <w:rPr>
          <w:lang w:val="de-DE"/>
        </w:rPr>
      </w:pPr>
      <w:r w:rsidRPr="004E45DD">
        <w:rPr>
          <w:rFonts w:eastAsia="Cambria"/>
          <w:b w:val="0"/>
          <w:bCs w:val="0"/>
          <w:color w:val="auto"/>
          <w:sz w:val="24"/>
          <w:szCs w:val="24"/>
          <w:lang w:val="de-DE"/>
        </w:rPr>
        <w:t>Jetzt präsentiert engcon Neuigkeiten und Lösungen, bei denen die Bedürfnisse, der Komfort und die Sicherheit der Baggerfahrer im Mittelpunkt stehen. Unter anderem wurde die abnehmbare Greiferkassette GRD60 von engcon für Bagger mit einer Tonnage von 14-19 mit serienmäßigen Ölkupplungen für eine reibungslosere Handhabung aktualisiert. Die Greiferkassette ist außerdem bis zu 15 Grad abgewinkelt. Das ermöglicht das Arbeiten in verschiedenen Positionen und bietet einen größeren Greifbereich. Sie wird einfach in den Anbaugerätehalter eingehängt, verriegelt und die Hydraulik mit einem einzigen Handgriff angeschlossen.</w:t>
      </w:r>
      <w:r w:rsidR="000C1399" w:rsidRPr="004E45DD">
        <w:rPr>
          <w:lang w:val="de-DE"/>
        </w:rPr>
        <w:t xml:space="preserve"> </w:t>
      </w:r>
    </w:p>
    <w:p w14:paraId="5CC280A8" w14:textId="3259BAAA" w:rsidR="00AB2E69" w:rsidRPr="004E45DD" w:rsidRDefault="000C1399" w:rsidP="00641396">
      <w:pPr>
        <w:pStyle w:val="Rubrik2"/>
        <w:rPr>
          <w:rFonts w:eastAsia="Cambria"/>
          <w:b w:val="0"/>
          <w:bCs w:val="0"/>
          <w:color w:val="auto"/>
          <w:sz w:val="24"/>
          <w:szCs w:val="24"/>
          <w:lang w:val="de-DE"/>
        </w:rPr>
      </w:pPr>
      <w:r w:rsidRPr="004E45DD">
        <w:rPr>
          <w:rFonts w:eastAsia="Cambria"/>
          <w:b w:val="0"/>
          <w:bCs w:val="0"/>
          <w:color w:val="auto"/>
          <w:sz w:val="24"/>
          <w:szCs w:val="24"/>
          <w:lang w:val="de-DE"/>
        </w:rPr>
        <w:t>„Dank unserer innovationsgetriebenen Arbeit mit dem Fokus auf den Anwender können unsere Kunden darauf vertrauen, dass engcon immer den neuesten Stand der Technik liefert“, betont  Martin Engström, Produktmanager bei engcon. „Unser Paket muss die umfassende Lösung und das Premiumprodukt sein, das unsere Kunden jetzt und in Zukunft nutzen wollen.“</w:t>
      </w:r>
    </w:p>
    <w:p w14:paraId="5B464256" w14:textId="2D7A6DDA" w:rsidR="00B04C5B" w:rsidRPr="004E45DD" w:rsidRDefault="00FF7099" w:rsidP="00B04C5B">
      <w:pPr>
        <w:pStyle w:val="Rubrik2"/>
        <w:rPr>
          <w:lang w:val="de-DE"/>
        </w:rPr>
      </w:pPr>
      <w:r w:rsidRPr="004E45DD">
        <w:rPr>
          <w:lang w:val="de-DE"/>
        </w:rPr>
        <w:t>engcon entwickelt Kehrwalze</w:t>
      </w:r>
    </w:p>
    <w:p w14:paraId="35236205" w14:textId="5F3D45D2" w:rsidR="00F87ED2" w:rsidRPr="004E45DD" w:rsidRDefault="00F87ED2" w:rsidP="00F87ED2">
      <w:pPr>
        <w:rPr>
          <w:sz w:val="24"/>
          <w:szCs w:val="24"/>
          <w:lang w:val="de-DE"/>
        </w:rPr>
      </w:pPr>
      <w:r w:rsidRPr="004E45DD">
        <w:rPr>
          <w:sz w:val="24"/>
          <w:szCs w:val="24"/>
          <w:lang w:val="de-DE"/>
        </w:rPr>
        <w:t xml:space="preserve">Das Tiltrotator-System ermöglicht die Nutzung einer Reihe verschiedener Anbaugeräte, darunter auch die Möglichkeit, eine Kehrwalze anzuschließen. Dies wurde von den Endkunden gut angenommen, die mehrere Größen mit den gleichen Eigenschaften wie die vorhandenen Kehrwalzen im Sortiment angefordert haben. Jetzt gibt es auch eine abnehmbare Kehrwalze in der Klasse von 4 bis 6 Tonnen, die für den S40-Anbau geeignet ist. Mit den Werkzeughalterungen von engcon ist diese sowohl für abnehmbare Greiferkassetten als auch für abnehmbare Kehrkassetten vorbereitet. </w:t>
      </w:r>
    </w:p>
    <w:p w14:paraId="297426FF" w14:textId="77777777" w:rsidR="00F87ED2" w:rsidRPr="004E45DD" w:rsidRDefault="00F87ED2" w:rsidP="00F87ED2">
      <w:pPr>
        <w:rPr>
          <w:sz w:val="24"/>
          <w:szCs w:val="24"/>
          <w:lang w:val="de-DE"/>
        </w:rPr>
      </w:pPr>
      <w:r w:rsidRPr="004E45DD">
        <w:rPr>
          <w:sz w:val="24"/>
          <w:szCs w:val="24"/>
          <w:lang w:val="de-DE"/>
        </w:rPr>
        <w:t xml:space="preserve">Eine weitere Neuheit ist, dass alle abnehmbaren Walzen von engcon mit einem schmalen Bürstensatz geliefert werden, der für den Einsatz z.B. in der Hausentwässerung, beim Kabelgraben oder anderen schwer zugänglichen Flächen entwickelt wurde. </w:t>
      </w:r>
    </w:p>
    <w:p w14:paraId="6808BB8F" w14:textId="77777777" w:rsidR="00F87ED2" w:rsidRPr="004E45DD" w:rsidRDefault="00F87ED2" w:rsidP="00F87ED2">
      <w:pPr>
        <w:rPr>
          <w:sz w:val="24"/>
          <w:szCs w:val="24"/>
          <w:lang w:val="de-DE"/>
        </w:rPr>
      </w:pPr>
    </w:p>
    <w:p w14:paraId="33E48B9D" w14:textId="588E7B34" w:rsidR="00F87ED2" w:rsidRPr="004E45DD" w:rsidRDefault="00F87ED2" w:rsidP="00F87ED2">
      <w:pPr>
        <w:rPr>
          <w:sz w:val="24"/>
          <w:szCs w:val="24"/>
          <w:lang w:val="de-DE"/>
        </w:rPr>
      </w:pPr>
      <w:r w:rsidRPr="004E45DD">
        <w:rPr>
          <w:sz w:val="24"/>
          <w:szCs w:val="24"/>
          <w:lang w:val="de-DE"/>
        </w:rPr>
        <w:t>„Es ist einfach unglaublich und macht uns auch sehr stolz, wenn unsere Kunden Einfluss nehmen auf die Neu- oder Weiterentwicklung unserer Produkte“, so Martin Engström weiter. „Es zeigt, dass sie die Produkte aktiv nutzen und schätzen. Mit Hilfe ihres Feedbacks haben wir die Möglichkeit, Neuheiten und Entwicklungen auf den Markt zu bringen, die exakt auf die Bedürfnisse unserer Kunden zugeschnitten sind.“</w:t>
      </w:r>
    </w:p>
    <w:p w14:paraId="530E38EC" w14:textId="2C53DBE4" w:rsidR="00B04C5B" w:rsidRPr="004E45DD" w:rsidRDefault="00F87ED2" w:rsidP="00B04C5B">
      <w:pPr>
        <w:rPr>
          <w:sz w:val="24"/>
          <w:szCs w:val="24"/>
          <w:lang w:val="de-DE"/>
        </w:rPr>
      </w:pPr>
      <w:r w:rsidRPr="004E45DD">
        <w:rPr>
          <w:sz w:val="24"/>
          <w:szCs w:val="24"/>
          <w:lang w:val="de-DE"/>
        </w:rPr>
        <w:t xml:space="preserve">Den gesamten neuen Produktkatalog finden Sie </w:t>
      </w:r>
      <w:hyperlink r:id="rId10" w:history="1">
        <w:r w:rsidRPr="004E45DD">
          <w:rPr>
            <w:rStyle w:val="Hyperlnk"/>
            <w:sz w:val="24"/>
            <w:szCs w:val="24"/>
            <w:lang w:val="de-DE"/>
          </w:rPr>
          <w:t>hier</w:t>
        </w:r>
      </w:hyperlink>
      <w:r w:rsidRPr="004E45DD">
        <w:rPr>
          <w:sz w:val="24"/>
          <w:szCs w:val="24"/>
          <w:lang w:val="de-DE"/>
        </w:rPr>
        <w:t>. Einige der Neuheiten werden vom 14. bis 18. März auf der Conexpo 2023 in Las Vegas (USA) vorgestellt, der größten Maschinenmesse des Jahres. Besuchen Sie engcon auf dem Stand F8533.</w:t>
      </w:r>
    </w:p>
    <w:p w14:paraId="6487F93F" w14:textId="60C9428C" w:rsidR="00A9384D" w:rsidRPr="004E45DD" w:rsidRDefault="001B7A23" w:rsidP="001B7A23">
      <w:pPr>
        <w:rPr>
          <w:lang w:val="de-DE"/>
        </w:rPr>
      </w:pPr>
      <w:r w:rsidRPr="004E45DD">
        <w:rPr>
          <w:b/>
          <w:bCs/>
          <w:lang w:val="de-DE"/>
        </w:rPr>
        <w:t>Für weitere Informationen wenden Sie sich bitte an:</w:t>
      </w:r>
      <w:r w:rsidRPr="004E45DD">
        <w:rPr>
          <w:b/>
          <w:bCs/>
          <w:lang w:val="de-DE"/>
        </w:rPr>
        <w:br/>
      </w:r>
      <w:r w:rsidR="00901605" w:rsidRPr="007204D6">
        <w:rPr>
          <w:rFonts w:cs="Arial"/>
          <w:lang w:val="de-DE"/>
        </w:rPr>
        <w:t>Martin Engström</w:t>
      </w:r>
      <w:r w:rsidR="00901605">
        <w:rPr>
          <w:rFonts w:cs="Arial"/>
          <w:lang w:val="nl-NL"/>
        </w:rPr>
        <w:t xml:space="preserve">, </w:t>
      </w:r>
      <w:r w:rsidR="00901605" w:rsidRPr="00970A20">
        <w:rPr>
          <w:rFonts w:cs="Arial"/>
          <w:lang w:val="nl-NL" w:bidi="ar-SA"/>
        </w:rPr>
        <w:t>Product Manager</w:t>
      </w:r>
      <w:r w:rsidR="00901605">
        <w:rPr>
          <w:rFonts w:cs="Arial"/>
          <w:lang w:val="nl-NL"/>
        </w:rPr>
        <w:t xml:space="preserve"> | </w:t>
      </w:r>
      <w:r w:rsidR="00901605" w:rsidRPr="007204D6">
        <w:rPr>
          <w:rFonts w:cs="Arial"/>
          <w:lang w:val="de-DE"/>
        </w:rPr>
        <w:t>martin.engstrom@engcon.</w:t>
      </w:r>
      <w:r w:rsidR="007204D6">
        <w:rPr>
          <w:rFonts w:cs="Arial"/>
          <w:lang w:val="de-DE"/>
        </w:rPr>
        <w:t>se</w:t>
      </w:r>
      <w:r w:rsidR="00901605" w:rsidRPr="007204D6">
        <w:rPr>
          <w:rFonts w:cs="Arial"/>
          <w:lang w:val="de-DE"/>
        </w:rPr>
        <w:t xml:space="preserve"> | +46 [0]70 571 76 61</w:t>
      </w:r>
      <w:r w:rsidR="00901605" w:rsidRPr="007204D6">
        <w:rPr>
          <w:rFonts w:cs="Arial"/>
          <w:lang w:val="de-DE"/>
        </w:rPr>
        <w:br/>
      </w:r>
      <w:r w:rsidR="00901605" w:rsidRPr="007204D6">
        <w:rPr>
          <w:rFonts w:cs="Arial"/>
          <w:color w:val="212121"/>
          <w:lang w:val="de-DE"/>
        </w:rPr>
        <w:t>Viktoria Winberg</w:t>
      </w:r>
      <w:r w:rsidR="00901605">
        <w:rPr>
          <w:rFonts w:cs="Arial"/>
          <w:lang w:val="nl-NL"/>
        </w:rPr>
        <w:t xml:space="preserve">, </w:t>
      </w:r>
      <w:r w:rsidR="00901605" w:rsidRPr="001F57AE">
        <w:rPr>
          <w:rFonts w:cs="Arial"/>
          <w:lang w:val="nl-NL"/>
        </w:rPr>
        <w:t>Marketing Manager</w:t>
      </w:r>
      <w:r w:rsidR="00901605">
        <w:rPr>
          <w:rFonts w:cs="Arial"/>
          <w:lang w:val="nl-NL"/>
        </w:rPr>
        <w:t xml:space="preserve"> | </w:t>
      </w:r>
      <w:r w:rsidR="00901605" w:rsidRPr="007204D6">
        <w:rPr>
          <w:rFonts w:cs="Arial"/>
          <w:lang w:val="de-DE"/>
        </w:rPr>
        <w:t>viktoria.winberg@engcon.se | + 46 [0]70 316 16 77</w:t>
      </w:r>
    </w:p>
    <w:p w14:paraId="72267A5A" w14:textId="77777777" w:rsidR="00E5060A" w:rsidRPr="004E45DD" w:rsidRDefault="00E5060A" w:rsidP="00E5060A">
      <w:pPr>
        <w:spacing w:line="240" w:lineRule="auto"/>
        <w:rPr>
          <w:rFonts w:ascii="Arial Nova Light" w:hAnsi="Arial Nova Light"/>
          <w:sz w:val="16"/>
          <w:szCs w:val="16"/>
          <w:lang w:val="de-DE"/>
        </w:rPr>
      </w:pPr>
      <w:r w:rsidRPr="004E45DD">
        <w:rPr>
          <w:rFonts w:ascii="Arial Nova Light" w:hAnsi="Arial Nova Light"/>
          <w:sz w:val="16"/>
          <w:szCs w:val="16"/>
          <w:lang w:val="de-DE"/>
        </w:rPr>
        <w:t>engcon ist der weltweit führende Anbieter von Tiltrotatoren und zugehörigen Geräten, die die Effizienz, Flexibilität, Rentabilität und Sicherheit von Baggern erhöhen. Mit Wissen, Engagement und einem hohen Serviceniveau sorgen die ca. 400 Mitarbeiter von engcon für den Erfolg ihrer Kunden. engcon wurde 1990 gegründet, hat seinen Hauptsitz in Strömsund (Schweden), und bedient den Markt über 13 lokale Vertriebsgesellschaften und ein etabliertes Händlernetz in aller Welt. Der Nettoumsatz belief sich im Jahr 2022 auf ca. 1,9 Mrd. SEK. Die B-Aktie von engcon ist an der Nasdaq Stockholm notiert.</w:t>
      </w:r>
    </w:p>
    <w:p w14:paraId="4930D56B" w14:textId="77777777" w:rsidR="00E5060A" w:rsidRPr="004E45DD" w:rsidRDefault="00E5060A" w:rsidP="00E5060A">
      <w:pPr>
        <w:spacing w:line="240" w:lineRule="auto"/>
        <w:rPr>
          <w:rFonts w:ascii="Arial Nova Light" w:hAnsi="Arial Nova Light"/>
          <w:sz w:val="16"/>
          <w:szCs w:val="16"/>
          <w:lang w:val="de-DE"/>
        </w:rPr>
      </w:pPr>
      <w:r w:rsidRPr="004E45DD">
        <w:rPr>
          <w:rFonts w:ascii="Arial Nova Light" w:hAnsi="Arial Nova Light"/>
          <w:sz w:val="16"/>
          <w:szCs w:val="16"/>
          <w:lang w:val="de-DE"/>
        </w:rPr>
        <w:t>Weitere Informationen finden Sie unter www.engcongroup.com.</w:t>
      </w:r>
    </w:p>
    <w:p w14:paraId="7232F677" w14:textId="4739094C" w:rsidR="00935DC1" w:rsidRPr="004E45DD" w:rsidRDefault="00935DC1" w:rsidP="00E5060A">
      <w:pPr>
        <w:spacing w:line="240" w:lineRule="auto"/>
        <w:rPr>
          <w:rFonts w:ascii="Arial Nova Light" w:hAnsi="Arial Nova Light"/>
          <w:color w:val="434343"/>
          <w:sz w:val="16"/>
          <w:szCs w:val="16"/>
          <w:lang w:val="de-DE" w:bidi="ar-SA"/>
        </w:rPr>
      </w:pPr>
    </w:p>
    <w:sectPr w:rsidR="00935DC1" w:rsidRPr="004E45DD"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0D3E4" w14:textId="77777777" w:rsidR="00AC18DD" w:rsidRDefault="00AC18DD">
      <w:r>
        <w:separator/>
      </w:r>
    </w:p>
  </w:endnote>
  <w:endnote w:type="continuationSeparator" w:id="0">
    <w:p w14:paraId="5EB44739" w14:textId="77777777" w:rsidR="00AC18DD" w:rsidRDefault="00AC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95F9"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0A14A" w14:textId="77777777" w:rsidR="00AC18DD" w:rsidRDefault="00AC18DD">
      <w:r>
        <w:separator/>
      </w:r>
    </w:p>
  </w:footnote>
  <w:footnote w:type="continuationSeparator" w:id="0">
    <w:p w14:paraId="207ACBA8" w14:textId="77777777" w:rsidR="00AC18DD" w:rsidRDefault="00AC1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061B"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7CF225D5" wp14:editId="70A265DF">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04192176">
    <w:abstractNumId w:val="0"/>
  </w:num>
  <w:num w:numId="2" w16cid:durableId="21522035">
    <w:abstractNumId w:val="7"/>
  </w:num>
  <w:num w:numId="3" w16cid:durableId="1708603817">
    <w:abstractNumId w:val="6"/>
  </w:num>
  <w:num w:numId="4" w16cid:durableId="2083288157">
    <w:abstractNumId w:val="5"/>
  </w:num>
  <w:num w:numId="5" w16cid:durableId="1935093372">
    <w:abstractNumId w:val="9"/>
  </w:num>
  <w:num w:numId="6" w16cid:durableId="160853817">
    <w:abstractNumId w:val="4"/>
  </w:num>
  <w:num w:numId="7" w16cid:durableId="1774932100">
    <w:abstractNumId w:val="3"/>
  </w:num>
  <w:num w:numId="8" w16cid:durableId="1331105697">
    <w:abstractNumId w:val="2"/>
  </w:num>
  <w:num w:numId="9" w16cid:durableId="1798912827">
    <w:abstractNumId w:val="1"/>
  </w:num>
  <w:num w:numId="10" w16cid:durableId="1039427589">
    <w:abstractNumId w:val="10"/>
  </w:num>
  <w:num w:numId="11" w16cid:durableId="1350596544">
    <w:abstractNumId w:val="8"/>
  </w:num>
  <w:num w:numId="12" w16cid:durableId="1153837747">
    <w:abstractNumId w:val="11"/>
  </w:num>
  <w:num w:numId="13" w16cid:durableId="883560745">
    <w:abstractNumId w:val="13"/>
  </w:num>
  <w:num w:numId="14" w16cid:durableId="15469916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sv-SE"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sv-SE" w:vendorID="64" w:dllVersion="0" w:nlCheck="1" w:checkStyle="0"/>
  <w:activeWritingStyle w:appName="MSWord" w:lang="fi-FI" w:vendorID="64" w:dllVersion="0" w:nlCheck="1" w:checkStyle="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456D4"/>
    <w:rsid w:val="000500E4"/>
    <w:rsid w:val="0005252F"/>
    <w:rsid w:val="0005555F"/>
    <w:rsid w:val="00072FB7"/>
    <w:rsid w:val="00080A35"/>
    <w:rsid w:val="000811E5"/>
    <w:rsid w:val="000B0BD3"/>
    <w:rsid w:val="000B499A"/>
    <w:rsid w:val="000C1399"/>
    <w:rsid w:val="000C3201"/>
    <w:rsid w:val="000F7147"/>
    <w:rsid w:val="0011104E"/>
    <w:rsid w:val="00111CB9"/>
    <w:rsid w:val="001913D4"/>
    <w:rsid w:val="001B7A23"/>
    <w:rsid w:val="001C614C"/>
    <w:rsid w:val="002070B6"/>
    <w:rsid w:val="002706DE"/>
    <w:rsid w:val="00291C82"/>
    <w:rsid w:val="00295CB5"/>
    <w:rsid w:val="002A3342"/>
    <w:rsid w:val="002B17A9"/>
    <w:rsid w:val="002B480F"/>
    <w:rsid w:val="002D269E"/>
    <w:rsid w:val="002E3990"/>
    <w:rsid w:val="002F42AA"/>
    <w:rsid w:val="00326F20"/>
    <w:rsid w:val="00364A9B"/>
    <w:rsid w:val="00387FBE"/>
    <w:rsid w:val="003E4D41"/>
    <w:rsid w:val="00401C2F"/>
    <w:rsid w:val="00411E65"/>
    <w:rsid w:val="00416B75"/>
    <w:rsid w:val="004224FA"/>
    <w:rsid w:val="004300AA"/>
    <w:rsid w:val="00441C8F"/>
    <w:rsid w:val="00457693"/>
    <w:rsid w:val="004625C4"/>
    <w:rsid w:val="004749CE"/>
    <w:rsid w:val="00475BD7"/>
    <w:rsid w:val="004E1C1A"/>
    <w:rsid w:val="004E45DD"/>
    <w:rsid w:val="00543A0B"/>
    <w:rsid w:val="00546193"/>
    <w:rsid w:val="00552E3A"/>
    <w:rsid w:val="00593A39"/>
    <w:rsid w:val="00595F0D"/>
    <w:rsid w:val="00596123"/>
    <w:rsid w:val="005C1715"/>
    <w:rsid w:val="005D76CA"/>
    <w:rsid w:val="00641396"/>
    <w:rsid w:val="006453C6"/>
    <w:rsid w:val="0069045E"/>
    <w:rsid w:val="006949F4"/>
    <w:rsid w:val="006B3BEC"/>
    <w:rsid w:val="00710639"/>
    <w:rsid w:val="007204D6"/>
    <w:rsid w:val="00756557"/>
    <w:rsid w:val="0077792B"/>
    <w:rsid w:val="007822C1"/>
    <w:rsid w:val="00785E33"/>
    <w:rsid w:val="00810FCD"/>
    <w:rsid w:val="0084308B"/>
    <w:rsid w:val="00864815"/>
    <w:rsid w:val="00866F43"/>
    <w:rsid w:val="0087674E"/>
    <w:rsid w:val="008864E8"/>
    <w:rsid w:val="008A3A88"/>
    <w:rsid w:val="00901605"/>
    <w:rsid w:val="009171B2"/>
    <w:rsid w:val="00934C10"/>
    <w:rsid w:val="00935DC1"/>
    <w:rsid w:val="009564C9"/>
    <w:rsid w:val="00956C68"/>
    <w:rsid w:val="009808A1"/>
    <w:rsid w:val="009B0489"/>
    <w:rsid w:val="009B6B8A"/>
    <w:rsid w:val="009C1D64"/>
    <w:rsid w:val="009C77F1"/>
    <w:rsid w:val="009D1CA0"/>
    <w:rsid w:val="009E1BC5"/>
    <w:rsid w:val="009E3C94"/>
    <w:rsid w:val="009F02B3"/>
    <w:rsid w:val="009F0965"/>
    <w:rsid w:val="009F5A17"/>
    <w:rsid w:val="00A63C43"/>
    <w:rsid w:val="00A8364C"/>
    <w:rsid w:val="00A9015D"/>
    <w:rsid w:val="00A9384D"/>
    <w:rsid w:val="00AB2E69"/>
    <w:rsid w:val="00AC18DD"/>
    <w:rsid w:val="00B00027"/>
    <w:rsid w:val="00B04C5B"/>
    <w:rsid w:val="00B110C9"/>
    <w:rsid w:val="00B1346B"/>
    <w:rsid w:val="00B43D67"/>
    <w:rsid w:val="00B473F8"/>
    <w:rsid w:val="00B91588"/>
    <w:rsid w:val="00B96164"/>
    <w:rsid w:val="00BC5E2B"/>
    <w:rsid w:val="00BD4323"/>
    <w:rsid w:val="00BD609A"/>
    <w:rsid w:val="00C12FB1"/>
    <w:rsid w:val="00C142D1"/>
    <w:rsid w:val="00C30920"/>
    <w:rsid w:val="00C351C9"/>
    <w:rsid w:val="00C529ED"/>
    <w:rsid w:val="00C7170B"/>
    <w:rsid w:val="00C71986"/>
    <w:rsid w:val="00C86DA7"/>
    <w:rsid w:val="00C90356"/>
    <w:rsid w:val="00C965F8"/>
    <w:rsid w:val="00CE0F0C"/>
    <w:rsid w:val="00CE5BC4"/>
    <w:rsid w:val="00CE7CE5"/>
    <w:rsid w:val="00D066F6"/>
    <w:rsid w:val="00D1219D"/>
    <w:rsid w:val="00D24C1D"/>
    <w:rsid w:val="00DA1F90"/>
    <w:rsid w:val="00DC38F1"/>
    <w:rsid w:val="00DE2AA9"/>
    <w:rsid w:val="00E0139E"/>
    <w:rsid w:val="00E04B11"/>
    <w:rsid w:val="00E075AE"/>
    <w:rsid w:val="00E16CE1"/>
    <w:rsid w:val="00E24E0E"/>
    <w:rsid w:val="00E5060A"/>
    <w:rsid w:val="00E56621"/>
    <w:rsid w:val="00E6333C"/>
    <w:rsid w:val="00E85A9E"/>
    <w:rsid w:val="00E86ABC"/>
    <w:rsid w:val="00EC1A22"/>
    <w:rsid w:val="00EF20EF"/>
    <w:rsid w:val="00F53DC1"/>
    <w:rsid w:val="00F57ECE"/>
    <w:rsid w:val="00F62AEB"/>
    <w:rsid w:val="00F80656"/>
    <w:rsid w:val="00F84CB8"/>
    <w:rsid w:val="00F87ED2"/>
    <w:rsid w:val="00FA0F5E"/>
    <w:rsid w:val="00FF709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9F26941"/>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Internetlnk">
    <w:name w:val="Internetlänk"/>
    <w:basedOn w:val="Standardstycketeckensnitt"/>
    <w:uiPriority w:val="99"/>
    <w:rsid w:val="003E4D41"/>
    <w:rPr>
      <w:rFonts w:ascii="Arial" w:hAnsi="Arial" w:cs="Arial" w:hint="default"/>
      <w:strike w:val="0"/>
      <w:dstrike w:val="0"/>
      <w:color w:val="00000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29517582">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619021580">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download/18.2dca5a09175a4a8260e9a0a/1675666524813/engcon-product-catalogue-D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8ADC2-B33F-473C-98EA-DAB19D6885B3}">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2.xml><?xml version="1.0" encoding="utf-8"?>
<ds:datastoreItem xmlns:ds="http://schemas.openxmlformats.org/officeDocument/2006/customXml" ds:itemID="{00CD613F-E97F-4DCF-880A-55D86AB9499B}">
  <ds:schemaRefs>
    <ds:schemaRef ds:uri="http://schemas.microsoft.com/sharepoint/v3/contenttype/forms"/>
  </ds:schemaRefs>
</ds:datastoreItem>
</file>

<file path=customXml/itemProps3.xml><?xml version="1.0" encoding="utf-8"?>
<ds:datastoreItem xmlns:ds="http://schemas.openxmlformats.org/officeDocument/2006/customXml" ds:itemID="{116900F4-85FA-440B-AD29-1026817E4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20</TotalTime>
  <Pages>2</Pages>
  <Words>709</Words>
  <Characters>3758</Characters>
  <Application>Microsoft Office Word</Application>
  <DocSecurity>0</DocSecurity>
  <Lines>31</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4459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25</cp:revision>
  <dcterms:created xsi:type="dcterms:W3CDTF">2022-10-06T13:04:00Z</dcterms:created>
  <dcterms:modified xsi:type="dcterms:W3CDTF">2023-03-01T13:20:00Z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73800</vt:r8>
  </property>
  <property fmtid="{D5CDD505-2E9C-101B-9397-08002B2CF9AE}" pid="4" name="MediaServiceImageTags">
    <vt:lpwstr/>
  </property>
</Properties>
</file>