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7E" w:rsidRPr="0044183D" w:rsidRDefault="00086146" w:rsidP="003B5ADF">
      <w:pPr>
        <w:pStyle w:val="berschrift2"/>
        <w:spacing w:line="280" w:lineRule="exact"/>
        <w:rPr>
          <w:sz w:val="22"/>
          <w:szCs w:val="22"/>
        </w:rPr>
      </w:pPr>
      <w:r w:rsidRPr="0044183D">
        <w:rPr>
          <w:sz w:val="22"/>
          <w:szCs w:val="22"/>
        </w:rPr>
        <w:t xml:space="preserve">1. Fachtagung „Barrierefrei planen &amp; bauen“ </w:t>
      </w:r>
    </w:p>
    <w:p w:rsidR="00CA757E" w:rsidRDefault="00CA757E" w:rsidP="003B5ADF">
      <w:pPr>
        <w:pStyle w:val="berschrift2"/>
        <w:spacing w:line="280" w:lineRule="exact"/>
        <w:rPr>
          <w:b w:val="0"/>
        </w:rPr>
      </w:pPr>
    </w:p>
    <w:p w:rsidR="00150FBA" w:rsidRDefault="00A416FF" w:rsidP="003B5ADF">
      <w:pPr>
        <w:spacing w:line="280" w:lineRule="exact"/>
      </w:pPr>
      <w:r w:rsidRPr="00CA757E">
        <w:t xml:space="preserve">Köln, </w:t>
      </w:r>
      <w:r w:rsidR="00086146" w:rsidRPr="00CA757E">
        <w:t>14</w:t>
      </w:r>
      <w:r w:rsidR="0033054B" w:rsidRPr="00CA757E">
        <w:t>.</w:t>
      </w:r>
      <w:r w:rsidR="009355F6" w:rsidRPr="00CA757E">
        <w:t xml:space="preserve"> </w:t>
      </w:r>
      <w:r w:rsidR="00086146" w:rsidRPr="00CA757E">
        <w:t>Juli</w:t>
      </w:r>
      <w:r w:rsidR="009355F6" w:rsidRPr="00CA757E">
        <w:t xml:space="preserve"> 201</w:t>
      </w:r>
      <w:r w:rsidR="00615E02" w:rsidRPr="00CA757E">
        <w:t>6</w:t>
      </w:r>
      <w:r w:rsidR="009355F6" w:rsidRPr="00CA757E">
        <w:t xml:space="preserve"> – </w:t>
      </w:r>
      <w:r w:rsidR="00086146" w:rsidRPr="00CA757E">
        <w:t>Am 27. Oktober veranstaltet die Verlagsgesellschaft Rudolf Müller die 1. Fachtagung</w:t>
      </w:r>
      <w:r w:rsidR="004B7377" w:rsidRPr="00CA757E">
        <w:t xml:space="preserve"> </w:t>
      </w:r>
      <w:r w:rsidR="00086146" w:rsidRPr="00CA757E">
        <w:t xml:space="preserve">„Barrierefrei planen &amp; bauen“ in Köln. </w:t>
      </w:r>
      <w:r w:rsidR="00CA77F7" w:rsidRPr="00CA757E">
        <w:t>Im Mittelpunkt des neuen Branchenformats s</w:t>
      </w:r>
      <w:r w:rsidR="00086146" w:rsidRPr="00CA757E">
        <w:t xml:space="preserve">tehen die </w:t>
      </w:r>
      <w:r w:rsidR="00086146" w:rsidRPr="00CA757E">
        <w:rPr>
          <w:rStyle w:val="Fett"/>
          <w:b w:val="0"/>
        </w:rPr>
        <w:t>Anforderungen</w:t>
      </w:r>
      <w:r w:rsidR="007D351E" w:rsidRPr="00CA757E">
        <w:t xml:space="preserve">, </w:t>
      </w:r>
      <w:r w:rsidR="00751251">
        <w:t xml:space="preserve">Schutzziele und deren </w:t>
      </w:r>
      <w:r w:rsidR="00086146" w:rsidRPr="00CA757E">
        <w:t xml:space="preserve">konkrete </w:t>
      </w:r>
      <w:r w:rsidR="00086146" w:rsidRPr="00CA757E">
        <w:rPr>
          <w:rStyle w:val="Fett"/>
          <w:b w:val="0"/>
        </w:rPr>
        <w:t>bauliche Umsetzung</w:t>
      </w:r>
      <w:r w:rsidR="007D351E" w:rsidRPr="00CA757E">
        <w:rPr>
          <w:rStyle w:val="Fett"/>
          <w:b w:val="0"/>
        </w:rPr>
        <w:t xml:space="preserve"> sowie die</w:t>
      </w:r>
      <w:r w:rsidR="00086146" w:rsidRPr="00CA757E">
        <w:t xml:space="preserve"> </w:t>
      </w:r>
      <w:r w:rsidR="00086146" w:rsidRPr="00CA757E">
        <w:rPr>
          <w:rStyle w:val="Fett"/>
          <w:b w:val="0"/>
        </w:rPr>
        <w:t>Chancen des barrierefreien und „demografiefesten“ Bauen</w:t>
      </w:r>
      <w:r w:rsidR="00C926C0" w:rsidRPr="00CA757E">
        <w:rPr>
          <w:rStyle w:val="Fett"/>
          <w:b w:val="0"/>
        </w:rPr>
        <w:t>s</w:t>
      </w:r>
      <w:r w:rsidR="00CA77F7" w:rsidRPr="00CA757E">
        <w:rPr>
          <w:rStyle w:val="Fett"/>
          <w:b w:val="0"/>
        </w:rPr>
        <w:t>.</w:t>
      </w:r>
      <w:r w:rsidR="00086146" w:rsidRPr="00CA757E">
        <w:t xml:space="preserve"> </w:t>
      </w:r>
      <w:r w:rsidR="00CA77F7" w:rsidRPr="00CA757E">
        <w:t xml:space="preserve">Eine </w:t>
      </w:r>
      <w:r w:rsidR="00086146" w:rsidRPr="00CA757E">
        <w:t xml:space="preserve">begleitende Fachschau </w:t>
      </w:r>
      <w:r w:rsidR="00F733D9" w:rsidRPr="00CA757E">
        <w:t xml:space="preserve">stellt </w:t>
      </w:r>
      <w:r w:rsidR="00086146" w:rsidRPr="00CA757E">
        <w:rPr>
          <w:rStyle w:val="Fett"/>
          <w:b w:val="0"/>
        </w:rPr>
        <w:t>innovative Produkt</w:t>
      </w:r>
      <w:r w:rsidR="00086146" w:rsidRPr="0010482C">
        <w:rPr>
          <w:rStyle w:val="Fett"/>
        </w:rPr>
        <w:t>-</w:t>
      </w:r>
      <w:r w:rsidR="00086146" w:rsidRPr="00CA757E">
        <w:rPr>
          <w:rStyle w:val="Fett"/>
          <w:b w:val="0"/>
        </w:rPr>
        <w:t xml:space="preserve"> und Designlösungen</w:t>
      </w:r>
      <w:r w:rsidR="00F733D9" w:rsidRPr="00CA757E">
        <w:rPr>
          <w:rStyle w:val="Fett"/>
          <w:b w:val="0"/>
        </w:rPr>
        <w:t xml:space="preserve"> vor</w:t>
      </w:r>
      <w:r w:rsidR="00086146" w:rsidRPr="00CA757E">
        <w:t xml:space="preserve">. </w:t>
      </w:r>
    </w:p>
    <w:p w:rsidR="00150FBA" w:rsidRDefault="00150FBA" w:rsidP="003B5ADF">
      <w:pPr>
        <w:spacing w:line="280" w:lineRule="exact"/>
      </w:pPr>
      <w:r>
        <w:t>Anerkannte Experten berichten aus ihrer Praxis und erläutern, wie sich Barrierefreiheit</w:t>
      </w:r>
      <w:r>
        <w:rPr>
          <w:rStyle w:val="Fett"/>
        </w:rPr>
        <w:t xml:space="preserve"> </w:t>
      </w:r>
      <w:r>
        <w:rPr>
          <w:rStyle w:val="Fett"/>
          <w:b w:val="0"/>
          <w:bCs w:val="0"/>
        </w:rPr>
        <w:t>sicher, bedarfsgerecht und wirtschaftlich realisieren</w:t>
      </w:r>
      <w:r>
        <w:t xml:space="preserve"> lässt. Best Practice Beispiele zeigen, dass eine barrierefreie Gestaltung</w:t>
      </w:r>
      <w:r>
        <w:rPr>
          <w:rStyle w:val="Fett"/>
        </w:rPr>
        <w:t xml:space="preserve"> </w:t>
      </w:r>
      <w:r>
        <w:rPr>
          <w:rStyle w:val="Fett"/>
          <w:b w:val="0"/>
          <w:bCs w:val="0"/>
        </w:rPr>
        <w:t>Komfort und Sicherheit für alle</w:t>
      </w:r>
      <w:r>
        <w:t xml:space="preserve"> bietet und nicht zu Lasten von </w:t>
      </w:r>
      <w:r>
        <w:rPr>
          <w:rStyle w:val="Fett"/>
          <w:b w:val="0"/>
          <w:bCs w:val="0"/>
        </w:rPr>
        <w:t>Vielfalt und Design</w:t>
      </w:r>
      <w:r>
        <w:rPr>
          <w:rStyle w:val="Fett"/>
        </w:rPr>
        <w:t xml:space="preserve"> </w:t>
      </w:r>
      <w:r>
        <w:t xml:space="preserve">gehen muss. </w:t>
      </w:r>
    </w:p>
    <w:p w:rsidR="00150FBA" w:rsidRDefault="0044183D" w:rsidP="003B5ADF">
      <w:pPr>
        <w:spacing w:line="280" w:lineRule="exact"/>
      </w:pPr>
      <w:r>
        <w:t>Die</w:t>
      </w:r>
      <w:r w:rsidRPr="00CA757E">
        <w:t xml:space="preserve"> Veranstaltung </w:t>
      </w:r>
      <w:r>
        <w:t>richtet sich an</w:t>
      </w:r>
      <w:r w:rsidRPr="00CA757E">
        <w:t xml:space="preserve"> Architekten, Planer und Sachverständige, Bauunternehmer und Handwerker, Behörden und Verbände sowie wichtige Entscheider aus der Bau</w:t>
      </w:r>
      <w:r w:rsidRPr="0010482C">
        <w:rPr>
          <w:b/>
        </w:rPr>
        <w:t>-</w:t>
      </w:r>
      <w:r w:rsidRPr="00CA757E">
        <w:t>, Wohn</w:t>
      </w:r>
      <w:r w:rsidRPr="0010482C">
        <w:rPr>
          <w:b/>
        </w:rPr>
        <w:t>-</w:t>
      </w:r>
      <w:r w:rsidRPr="00CA757E">
        <w:t xml:space="preserve"> und Immobilienwirtschaft.</w:t>
      </w:r>
      <w:r>
        <w:t xml:space="preserve"> </w:t>
      </w:r>
    </w:p>
    <w:p w:rsidR="00CA757E" w:rsidRDefault="00150FBA" w:rsidP="003B5ADF">
      <w:pPr>
        <w:spacing w:line="280" w:lineRule="exact"/>
        <w:rPr>
          <w:b/>
        </w:rPr>
      </w:pPr>
      <w:r>
        <w:t>Early Bird</w:t>
      </w:r>
      <w:r w:rsidRPr="0010482C">
        <w:rPr>
          <w:b/>
        </w:rPr>
        <w:t>-</w:t>
      </w:r>
      <w:r>
        <w:t xml:space="preserve">Preis: </w:t>
      </w:r>
      <w:r w:rsidR="00CA757E" w:rsidRPr="00CA757E">
        <w:t xml:space="preserve">Bei Anmeldung bis zum 31. Juli 2016 </w:t>
      </w:r>
      <w:r>
        <w:t>erhalten Teilnehmer 30</w:t>
      </w:r>
      <w:r w:rsidR="00CA757E" w:rsidRPr="00CA757E">
        <w:t>,– Euro Rabatt auf die geltende Teilnahmegebühr.</w:t>
      </w:r>
    </w:p>
    <w:p w:rsidR="00CA757E" w:rsidRPr="00CA757E" w:rsidRDefault="00CA757E" w:rsidP="003B5ADF">
      <w:pPr>
        <w:pStyle w:val="berschrift2"/>
        <w:spacing w:line="280" w:lineRule="exact"/>
        <w:rPr>
          <w:b w:val="0"/>
        </w:rPr>
      </w:pPr>
    </w:p>
    <w:p w:rsidR="00374ED0" w:rsidRPr="00CA757E" w:rsidRDefault="00374ED0" w:rsidP="003B5ADF">
      <w:pPr>
        <w:pStyle w:val="berschrift2"/>
        <w:spacing w:line="280" w:lineRule="exact"/>
        <w:rPr>
          <w:b w:val="0"/>
        </w:rPr>
      </w:pPr>
      <w:r w:rsidRPr="00CA757E">
        <w:rPr>
          <w:b w:val="0"/>
        </w:rPr>
        <w:t>Die Themen im Überblick</w:t>
      </w:r>
    </w:p>
    <w:p w:rsidR="00AC3B01" w:rsidRPr="008448C3" w:rsidRDefault="00AC3B01" w:rsidP="003B5ADF">
      <w:pPr>
        <w:pStyle w:val="Listenabsatz"/>
        <w:numPr>
          <w:ilvl w:val="0"/>
          <w:numId w:val="7"/>
        </w:numPr>
        <w:spacing w:line="280" w:lineRule="exact"/>
      </w:pPr>
      <w:r w:rsidRPr="008448C3">
        <w:t>Warum barrierefrei Bauen? Schutzziele als Chance begreifen</w:t>
      </w:r>
    </w:p>
    <w:p w:rsidR="00751251" w:rsidRPr="008448C3" w:rsidRDefault="001D66DE" w:rsidP="003B5ADF">
      <w:pPr>
        <w:pStyle w:val="Listenabsatz"/>
        <w:numPr>
          <w:ilvl w:val="0"/>
          <w:numId w:val="7"/>
        </w:numPr>
        <w:spacing w:line="280" w:lineRule="exact"/>
      </w:pPr>
      <w:r>
        <w:t>„</w:t>
      </w:r>
      <w:r w:rsidR="00751251" w:rsidRPr="008448C3">
        <w:t>Gute</w:t>
      </w:r>
      <w:r>
        <w:t>“</w:t>
      </w:r>
      <w:r w:rsidR="00751251" w:rsidRPr="008448C3">
        <w:t xml:space="preserve"> Architektur und Barrierefreiheit </w:t>
      </w:r>
      <w:r>
        <w:rPr>
          <w:b/>
        </w:rPr>
        <w:t>–</w:t>
      </w:r>
      <w:r w:rsidR="00751251" w:rsidRPr="008448C3">
        <w:t xml:space="preserve"> (k)ein Widerspruch? </w:t>
      </w:r>
      <w:r w:rsidR="00150FBA" w:rsidRPr="008448C3">
        <w:br/>
      </w:r>
      <w:r w:rsidR="00751251" w:rsidRPr="008448C3">
        <w:t>Best Practice Beispiele aus Neubau und Bestand </w:t>
      </w:r>
    </w:p>
    <w:p w:rsidR="00751251" w:rsidRPr="008448C3" w:rsidRDefault="00751251" w:rsidP="003B5ADF">
      <w:pPr>
        <w:pStyle w:val="Listenabsatz"/>
        <w:numPr>
          <w:ilvl w:val="0"/>
          <w:numId w:val="7"/>
        </w:numPr>
        <w:spacing w:line="280" w:lineRule="exact"/>
      </w:pPr>
      <w:r w:rsidRPr="008448C3">
        <w:t xml:space="preserve">Brandschutz &amp; Barrierefreiheit – Anforderungen an horizontale und vertikale Rettungswege </w:t>
      </w:r>
    </w:p>
    <w:p w:rsidR="00751251" w:rsidRPr="008448C3" w:rsidRDefault="00751251" w:rsidP="003B5ADF">
      <w:pPr>
        <w:pStyle w:val="Listenabsatz"/>
        <w:numPr>
          <w:ilvl w:val="0"/>
          <w:numId w:val="7"/>
        </w:numPr>
        <w:spacing w:line="280" w:lineRule="exact"/>
      </w:pPr>
      <w:r w:rsidRPr="008448C3">
        <w:t xml:space="preserve">Neue Bauordnung NRW </w:t>
      </w:r>
      <w:r w:rsidR="001D66DE">
        <w:rPr>
          <w:b/>
        </w:rPr>
        <w:t>–</w:t>
      </w:r>
      <w:r w:rsidRPr="002C7920">
        <w:rPr>
          <w:b/>
        </w:rPr>
        <w:t xml:space="preserve"> </w:t>
      </w:r>
      <w:r w:rsidRPr="008448C3">
        <w:t>Was ändert sich?</w:t>
      </w:r>
    </w:p>
    <w:p w:rsidR="00751251" w:rsidRPr="008448C3" w:rsidRDefault="00751251" w:rsidP="003B5ADF">
      <w:pPr>
        <w:pStyle w:val="Listenabsatz"/>
        <w:numPr>
          <w:ilvl w:val="0"/>
          <w:numId w:val="7"/>
        </w:numPr>
        <w:spacing w:line="280" w:lineRule="exact"/>
      </w:pPr>
      <w:r w:rsidRPr="008448C3">
        <w:t>Barrierefrei</w:t>
      </w:r>
      <w:r w:rsidRPr="002C7920">
        <w:rPr>
          <w:b/>
        </w:rPr>
        <w:t>-</w:t>
      </w:r>
      <w:r w:rsidRPr="008448C3">
        <w:t xml:space="preserve">Konzept – Barrierefreiheit im Genehmigungsverfahren sicher nachweisen </w:t>
      </w:r>
    </w:p>
    <w:p w:rsidR="00751251" w:rsidRPr="008448C3" w:rsidRDefault="00751251" w:rsidP="003B5ADF">
      <w:pPr>
        <w:pStyle w:val="Listenabsatz"/>
        <w:numPr>
          <w:ilvl w:val="0"/>
          <w:numId w:val="7"/>
        </w:numPr>
        <w:spacing w:line="280" w:lineRule="exact"/>
      </w:pPr>
      <w:r w:rsidRPr="008448C3">
        <w:t xml:space="preserve">Healing Architecture &amp; Universal Design </w:t>
      </w:r>
    </w:p>
    <w:p w:rsidR="00751251" w:rsidRPr="008448C3" w:rsidRDefault="00751251" w:rsidP="003B5ADF">
      <w:pPr>
        <w:pStyle w:val="Listenabsatz"/>
        <w:numPr>
          <w:ilvl w:val="0"/>
          <w:numId w:val="7"/>
        </w:numPr>
        <w:spacing w:line="280" w:lineRule="exact"/>
      </w:pPr>
      <w:r w:rsidRPr="008448C3">
        <w:t xml:space="preserve">Recht – Wie lassen sich Abweichungen und Befreiungen z.B. bei „unverhältnismäßigem Mehraufwand“ erreichen? </w:t>
      </w:r>
    </w:p>
    <w:p w:rsidR="00751251" w:rsidRPr="008448C3" w:rsidRDefault="00751251" w:rsidP="003B5ADF">
      <w:pPr>
        <w:pStyle w:val="Listenabsatz"/>
        <w:numPr>
          <w:ilvl w:val="0"/>
          <w:numId w:val="7"/>
        </w:numPr>
        <w:spacing w:line="280" w:lineRule="exact"/>
      </w:pPr>
      <w:r w:rsidRPr="008448C3">
        <w:t xml:space="preserve">Typische Fehler vermeiden </w:t>
      </w:r>
      <w:r w:rsidR="00150FBA" w:rsidRPr="008448C3">
        <w:t>– Fallb</w:t>
      </w:r>
      <w:r w:rsidRPr="008448C3">
        <w:t xml:space="preserve">eispiele aus der Praxis </w:t>
      </w:r>
    </w:p>
    <w:p w:rsidR="00751251" w:rsidRPr="00AC3B01" w:rsidRDefault="00751251" w:rsidP="003B5ADF">
      <w:pPr>
        <w:spacing w:line="280" w:lineRule="exact"/>
        <w:rPr>
          <w:b/>
        </w:rPr>
      </w:pPr>
    </w:p>
    <w:p w:rsidR="00B94692" w:rsidRDefault="00CA757E" w:rsidP="003B5ADF">
      <w:pPr>
        <w:autoSpaceDE w:val="0"/>
        <w:autoSpaceDN w:val="0"/>
        <w:adjustRightInd w:val="0"/>
        <w:spacing w:line="280" w:lineRule="exact"/>
        <w:rPr>
          <w:rStyle w:val="Fett"/>
          <w:b w:val="0"/>
        </w:rPr>
      </w:pPr>
      <w:r w:rsidRPr="00372EA7">
        <w:rPr>
          <w:rStyle w:val="Fett"/>
          <w:b w:val="0"/>
          <w:bCs w:val="0"/>
        </w:rPr>
        <w:t xml:space="preserve">Veranstaltungsort: </w:t>
      </w:r>
      <w:r w:rsidRPr="00372EA7">
        <w:t>KOMED im Mediapark</w:t>
      </w:r>
      <w:r w:rsidRPr="00372EA7">
        <w:rPr>
          <w:b/>
        </w:rPr>
        <w:t xml:space="preserve"> </w:t>
      </w:r>
      <w:r w:rsidRPr="00372EA7">
        <w:t xml:space="preserve">7 in Köln. </w:t>
      </w:r>
      <w:r w:rsidRPr="00372EA7">
        <w:rPr>
          <w:rStyle w:val="Fett"/>
          <w:b w:val="0"/>
        </w:rPr>
        <w:t>Bei Anmeldung bis zum 31.</w:t>
      </w:r>
      <w:r w:rsidRPr="001D66DE">
        <w:rPr>
          <w:rStyle w:val="Fett"/>
          <w:b w:val="0"/>
        </w:rPr>
        <w:t>07.2016</w:t>
      </w:r>
      <w:r w:rsidRPr="00372EA7">
        <w:rPr>
          <w:rStyle w:val="Fett"/>
          <w:b w:val="0"/>
        </w:rPr>
        <w:t xml:space="preserve"> gilt ein um 3</w:t>
      </w:r>
      <w:r w:rsidR="00150FBA">
        <w:rPr>
          <w:rStyle w:val="Fett"/>
          <w:b w:val="0"/>
        </w:rPr>
        <w:t>0</w:t>
      </w:r>
      <w:r w:rsidRPr="00372EA7">
        <w:rPr>
          <w:rStyle w:val="Fett"/>
          <w:b w:val="0"/>
        </w:rPr>
        <w:t xml:space="preserve">,– Euro reduzierter </w:t>
      </w:r>
      <w:r w:rsidR="00150FBA">
        <w:rPr>
          <w:rStyle w:val="Fett"/>
          <w:b w:val="0"/>
        </w:rPr>
        <w:t>Early Bird-Preis</w:t>
      </w:r>
      <w:r w:rsidR="00751251">
        <w:rPr>
          <w:rStyle w:val="Fett"/>
          <w:b w:val="0"/>
        </w:rPr>
        <w:t xml:space="preserve"> von 149,</w:t>
      </w:r>
      <w:r w:rsidR="00150FBA" w:rsidRPr="00150FBA">
        <w:rPr>
          <w:rStyle w:val="Fett"/>
          <w:b w:val="0"/>
        </w:rPr>
        <w:t xml:space="preserve"> </w:t>
      </w:r>
      <w:r w:rsidR="00150FBA" w:rsidRPr="00372EA7">
        <w:rPr>
          <w:rStyle w:val="Fett"/>
          <w:b w:val="0"/>
        </w:rPr>
        <w:t>–</w:t>
      </w:r>
      <w:r w:rsidR="00751251">
        <w:rPr>
          <w:rStyle w:val="Fett"/>
          <w:b w:val="0"/>
        </w:rPr>
        <w:t xml:space="preserve"> €</w:t>
      </w:r>
      <w:r w:rsidR="00150FBA" w:rsidRPr="00150FBA">
        <w:rPr>
          <w:rStyle w:val="Fett"/>
          <w:b w:val="0"/>
        </w:rPr>
        <w:t xml:space="preserve"> </w:t>
      </w:r>
      <w:r w:rsidR="00150FBA" w:rsidRPr="00372EA7">
        <w:rPr>
          <w:rStyle w:val="Fett"/>
          <w:b w:val="0"/>
        </w:rPr>
        <w:t>zzgl. MwSt</w:t>
      </w:r>
      <w:r w:rsidRPr="00372EA7">
        <w:rPr>
          <w:rStyle w:val="Fett"/>
          <w:b w:val="0"/>
        </w:rPr>
        <w:t xml:space="preserve">. </w:t>
      </w:r>
      <w:r w:rsidR="00150FBA">
        <w:rPr>
          <w:rStyle w:val="Fett"/>
          <w:b w:val="0"/>
        </w:rPr>
        <w:t>Danach beträgt d</w:t>
      </w:r>
      <w:r w:rsidR="00751251" w:rsidRPr="00372EA7">
        <w:rPr>
          <w:rStyle w:val="Fett"/>
          <w:b w:val="0"/>
          <w:bCs w:val="0"/>
        </w:rPr>
        <w:t xml:space="preserve">ie Teilnahmegebühr </w:t>
      </w:r>
      <w:r w:rsidR="00751251">
        <w:rPr>
          <w:rStyle w:val="Fett"/>
          <w:b w:val="0"/>
        </w:rPr>
        <w:t>179,</w:t>
      </w:r>
      <w:r w:rsidR="00150FBA" w:rsidRPr="00150FBA">
        <w:rPr>
          <w:rStyle w:val="Fett"/>
          <w:b w:val="0"/>
        </w:rPr>
        <w:t xml:space="preserve"> </w:t>
      </w:r>
      <w:r w:rsidR="00150FBA" w:rsidRPr="00372EA7">
        <w:rPr>
          <w:rStyle w:val="Fett"/>
          <w:b w:val="0"/>
        </w:rPr>
        <w:t>–</w:t>
      </w:r>
      <w:r w:rsidR="00751251">
        <w:rPr>
          <w:rStyle w:val="Fett"/>
          <w:b w:val="0"/>
        </w:rPr>
        <w:t xml:space="preserve"> € </w:t>
      </w:r>
      <w:r w:rsidR="00751251" w:rsidRPr="00372EA7">
        <w:rPr>
          <w:rStyle w:val="Fett"/>
          <w:b w:val="0"/>
        </w:rPr>
        <w:t xml:space="preserve">zzgl. MwSt. </w:t>
      </w:r>
    </w:p>
    <w:p w:rsidR="00CA757E" w:rsidRPr="00945D1D" w:rsidRDefault="00CA757E" w:rsidP="00945D1D">
      <w:pPr>
        <w:autoSpaceDE w:val="0"/>
        <w:autoSpaceDN w:val="0"/>
        <w:adjustRightInd w:val="0"/>
        <w:spacing w:line="280" w:lineRule="exact"/>
        <w:rPr>
          <w:rStyle w:val="Fett"/>
          <w:b w:val="0"/>
          <w:bCs w:val="0"/>
        </w:rPr>
      </w:pPr>
      <w:r w:rsidRPr="00372EA7">
        <w:rPr>
          <w:rStyle w:val="Fett"/>
          <w:b w:val="0"/>
        </w:rPr>
        <w:t xml:space="preserve">Weitere Informationen sind erhältlich bei der </w:t>
      </w:r>
      <w:r w:rsidRPr="00BD27DA">
        <w:rPr>
          <w:rStyle w:val="Fett"/>
          <w:b w:val="0"/>
        </w:rPr>
        <w:t>Verlagsgesellschaft Rudolf Müller GmbH &amp; Co. KG, Telefon: 0221 5497</w:t>
      </w:r>
      <w:r w:rsidRPr="001D66DE">
        <w:rPr>
          <w:rStyle w:val="Fett"/>
        </w:rPr>
        <w:t>-</w:t>
      </w:r>
      <w:r w:rsidR="00150FBA" w:rsidRPr="00BD27DA">
        <w:rPr>
          <w:rStyle w:val="Fett"/>
          <w:b w:val="0"/>
        </w:rPr>
        <w:t>144</w:t>
      </w:r>
      <w:r w:rsidRPr="00BD27DA">
        <w:rPr>
          <w:rStyle w:val="Fett"/>
          <w:b w:val="0"/>
        </w:rPr>
        <w:t>, E-Mail:</w:t>
      </w:r>
      <w:r w:rsidR="00150FBA" w:rsidRPr="00BD27DA">
        <w:rPr>
          <w:rStyle w:val="Fett"/>
          <w:b w:val="0"/>
        </w:rPr>
        <w:t xml:space="preserve"> </w:t>
      </w:r>
      <w:hyperlink r:id="rId8" w:history="1">
        <w:r w:rsidR="00150FBA" w:rsidRPr="00BD27DA">
          <w:rPr>
            <w:rStyle w:val="Hyperlink"/>
            <w:color w:val="auto"/>
            <w:u w:val="none"/>
          </w:rPr>
          <w:t>m.zimmermann@rudolf</w:t>
        </w:r>
        <w:r w:rsidR="00150FBA" w:rsidRPr="00EE0E07">
          <w:rPr>
            <w:rStyle w:val="Hyperlink"/>
            <w:b/>
            <w:color w:val="auto"/>
            <w:u w:val="none"/>
          </w:rPr>
          <w:t>-</w:t>
        </w:r>
        <w:r w:rsidR="00150FBA" w:rsidRPr="00BD27DA">
          <w:rPr>
            <w:rStyle w:val="Hyperlink"/>
            <w:color w:val="auto"/>
            <w:u w:val="none"/>
          </w:rPr>
          <w:t>mueller.de</w:t>
        </w:r>
      </w:hyperlink>
      <w:r w:rsidR="00B94692" w:rsidRPr="00BD27DA">
        <w:rPr>
          <w:rStyle w:val="Fett"/>
          <w:b w:val="0"/>
        </w:rPr>
        <w:t xml:space="preserve">. Anmeldung online </w:t>
      </w:r>
      <w:r w:rsidRPr="00BD27DA">
        <w:rPr>
          <w:rStyle w:val="Fett"/>
          <w:b w:val="0"/>
        </w:rPr>
        <w:t xml:space="preserve">unter </w:t>
      </w:r>
      <w:bookmarkStart w:id="0" w:name="_GoBack"/>
      <w:r w:rsidR="00B85B2E" w:rsidRPr="00B85B2E">
        <w:fldChar w:fldCharType="begin"/>
      </w:r>
      <w:r w:rsidR="00B85B2E" w:rsidRPr="00B85B2E">
        <w:instrText xml:space="preserve"> HYPERLINK "http://www.barriere</w:instrText>
      </w:r>
      <w:r w:rsidR="00B85B2E" w:rsidRPr="00B85B2E">
        <w:rPr>
          <w:b/>
        </w:rPr>
        <w:instrText>-</w:instrText>
      </w:r>
      <w:r w:rsidR="00B85B2E" w:rsidRPr="00B85B2E">
        <w:instrText>frei</w:instrText>
      </w:r>
      <w:r w:rsidR="00B85B2E" w:rsidRPr="00B85B2E">
        <w:rPr>
          <w:b/>
        </w:rPr>
        <w:instrText>-</w:instrText>
      </w:r>
      <w:r w:rsidR="00B85B2E" w:rsidRPr="00B85B2E">
        <w:instrText xml:space="preserve">planen.de/fachtagung" </w:instrText>
      </w:r>
      <w:r w:rsidR="00B85B2E" w:rsidRPr="00B85B2E">
        <w:fldChar w:fldCharType="separate"/>
      </w:r>
      <w:r w:rsidR="00B85B2E" w:rsidRPr="00B85B2E">
        <w:rPr>
          <w:rStyle w:val="Hyperlink"/>
          <w:color w:val="auto"/>
          <w:u w:val="none"/>
        </w:rPr>
        <w:t>www.barriere</w:t>
      </w:r>
      <w:r w:rsidR="00B85B2E" w:rsidRPr="00B85B2E">
        <w:rPr>
          <w:rStyle w:val="Hyperlink"/>
          <w:b/>
          <w:color w:val="auto"/>
          <w:u w:val="none"/>
        </w:rPr>
        <w:t>-</w:t>
      </w:r>
      <w:r w:rsidR="00B85B2E" w:rsidRPr="00B85B2E">
        <w:rPr>
          <w:rStyle w:val="Hyperlink"/>
          <w:color w:val="auto"/>
          <w:u w:val="none"/>
        </w:rPr>
        <w:t>frei</w:t>
      </w:r>
      <w:r w:rsidR="00B85B2E" w:rsidRPr="00B85B2E">
        <w:rPr>
          <w:rStyle w:val="Hyperlink"/>
          <w:b/>
          <w:color w:val="auto"/>
          <w:u w:val="none"/>
        </w:rPr>
        <w:t>-</w:t>
      </w:r>
      <w:r w:rsidR="00B85B2E" w:rsidRPr="00B85B2E">
        <w:rPr>
          <w:rStyle w:val="Hyperlink"/>
          <w:color w:val="auto"/>
          <w:u w:val="none"/>
        </w:rPr>
        <w:t>planen.de/fachtagung</w:t>
      </w:r>
      <w:r w:rsidR="00B85B2E" w:rsidRPr="00B85B2E">
        <w:fldChar w:fldCharType="end"/>
      </w:r>
      <w:r w:rsidR="00BD27DA" w:rsidRPr="00B85B2E">
        <w:rPr>
          <w:rStyle w:val="Hyperlink"/>
          <w:color w:val="auto"/>
          <w:u w:val="none"/>
        </w:rPr>
        <w:t>.</w:t>
      </w:r>
      <w:bookmarkEnd w:id="0"/>
    </w:p>
    <w:sectPr w:rsidR="00CA757E" w:rsidRPr="00945D1D" w:rsidSect="0063560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2892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CA1" w:rsidRDefault="00113CA1">
      <w:r>
        <w:separator/>
      </w:r>
    </w:p>
  </w:endnote>
  <w:endnote w:type="continuationSeparator" w:id="0">
    <w:p w:rsidR="00113CA1" w:rsidRDefault="0011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</w:pPr>
    <w:bookmarkStart w:id="7" w:name="EmailErsteSeite"/>
    <w:bookmarkEnd w:id="7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8" w:name="TelefonErsteSeite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CA1" w:rsidRDefault="00113CA1">
      <w:r>
        <w:separator/>
      </w:r>
    </w:p>
  </w:footnote>
  <w:footnote w:type="continuationSeparator" w:id="0">
    <w:p w:rsidR="00113CA1" w:rsidRDefault="00113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 w:rsidR="00E60F0C"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Default="00CD641C" w:rsidP="001727BF">
    <w:pPr>
      <w:pStyle w:val="Kopfzeile"/>
      <w:spacing w:after="1760"/>
    </w:pPr>
  </w:p>
  <w:p w:rsidR="00CD641C" w:rsidRPr="007166F1" w:rsidRDefault="00CD641C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945D1D">
      <w:rPr>
        <w:rStyle w:val="Seitenzahl"/>
        <w:noProof/>
      </w:rPr>
      <w:t>2</w:t>
    </w:r>
    <w:r w:rsidRPr="007166F1">
      <w:rPr>
        <w:rStyle w:val="Seitenzahl"/>
      </w:rPr>
      <w:fldChar w:fldCharType="end"/>
    </w:r>
  </w:p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EE0E07">
      <w:rPr>
        <w:rStyle w:val="Seitenzahl"/>
        <w:noProof/>
      </w:rPr>
      <w:t>14. Juli 2016</w:t>
    </w:r>
    <w:r w:rsidRPr="007166F1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 w:rsidR="00E60F0C">
      <w:instrText>@Ausgabeart@1</w:instrText>
    </w:r>
    <w:bookmarkEnd w:id="4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9421DC" w:rsidRPr="005747B8" w:rsidRDefault="009421DC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 w:rsidR="00E60F0C">
      <w:instrText>@ErsteSeite@5004</w:instrText>
    </w:r>
    <w:bookmarkEnd w:id="5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Pr="005747B8" w:rsidRDefault="00CD641C" w:rsidP="00AA0FB5">
    <w:pPr>
      <w:pStyle w:val="Kopfzeile"/>
      <w:spacing w:after="1760"/>
    </w:pPr>
    <w:r w:rsidRPr="005747B8">
      <w:fldChar w:fldCharType="begin"/>
    </w:r>
    <w:r w:rsidRPr="005747B8">
      <w:instrText xml:space="preserve"> </w:instrText>
    </w:r>
    <w:r w:rsidR="001E0B69" w:rsidRPr="005747B8">
      <w:instrText xml:space="preserve">PRINT </w:instrText>
    </w:r>
    <w:bookmarkStart w:id="6" w:name="PrintCode2"/>
    <w:r w:rsidR="00E60F0C">
      <w:instrText>@FolgeSeiten@5004</w:instrText>
    </w:r>
    <w:bookmarkEnd w:id="6"/>
    <w:r w:rsidR="001E0B69" w:rsidRPr="005747B8">
      <w:instrText xml:space="preserve"> </w:instrText>
    </w:r>
    <w:r w:rsidR="001E0B69">
      <w:instrText xml:space="preserve">0x0D </w:instrText>
    </w:r>
    <w:r w:rsidR="001E0B69" w:rsidRPr="005747B8">
      <w:instrText>\* MERGEFORMAT</w:instrText>
    </w:r>
    <w:r w:rsidRPr="005747B8">
      <w:instrText xml:space="preserve">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9E9"/>
    <w:multiLevelType w:val="hybridMultilevel"/>
    <w:tmpl w:val="353A5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755D"/>
    <w:multiLevelType w:val="multilevel"/>
    <w:tmpl w:val="7AFE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A59BA"/>
    <w:multiLevelType w:val="hybridMultilevel"/>
    <w:tmpl w:val="1ECCC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D181C"/>
    <w:multiLevelType w:val="hybridMultilevel"/>
    <w:tmpl w:val="1CC86D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B38B5"/>
    <w:multiLevelType w:val="multilevel"/>
    <w:tmpl w:val="6A70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422746"/>
    <w:multiLevelType w:val="hybridMultilevel"/>
    <w:tmpl w:val="E19843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10999"/>
    <w:multiLevelType w:val="multilevel"/>
    <w:tmpl w:val="BBF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0C"/>
    <w:rsid w:val="00002E96"/>
    <w:rsid w:val="00004D6A"/>
    <w:rsid w:val="000300D7"/>
    <w:rsid w:val="00030E40"/>
    <w:rsid w:val="0003728C"/>
    <w:rsid w:val="00037DB4"/>
    <w:rsid w:val="00043C76"/>
    <w:rsid w:val="00057623"/>
    <w:rsid w:val="00062A1D"/>
    <w:rsid w:val="00062F0D"/>
    <w:rsid w:val="00063805"/>
    <w:rsid w:val="00071DFA"/>
    <w:rsid w:val="00086146"/>
    <w:rsid w:val="00087E2C"/>
    <w:rsid w:val="00092ADE"/>
    <w:rsid w:val="0009794B"/>
    <w:rsid w:val="000A3F3A"/>
    <w:rsid w:val="000A5500"/>
    <w:rsid w:val="000A642A"/>
    <w:rsid w:val="000B4790"/>
    <w:rsid w:val="000C3400"/>
    <w:rsid w:val="000C5459"/>
    <w:rsid w:val="000C6171"/>
    <w:rsid w:val="000C696C"/>
    <w:rsid w:val="000F6438"/>
    <w:rsid w:val="000F6BF1"/>
    <w:rsid w:val="0010482C"/>
    <w:rsid w:val="00113CA1"/>
    <w:rsid w:val="00115E63"/>
    <w:rsid w:val="00126C4F"/>
    <w:rsid w:val="0012797F"/>
    <w:rsid w:val="00150FBA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D66DE"/>
    <w:rsid w:val="001E07DB"/>
    <w:rsid w:val="001E0B69"/>
    <w:rsid w:val="001E3055"/>
    <w:rsid w:val="001F3D8B"/>
    <w:rsid w:val="001F3EC3"/>
    <w:rsid w:val="001F518F"/>
    <w:rsid w:val="001F57F2"/>
    <w:rsid w:val="00204574"/>
    <w:rsid w:val="0021464A"/>
    <w:rsid w:val="0025473B"/>
    <w:rsid w:val="002549E0"/>
    <w:rsid w:val="00261F26"/>
    <w:rsid w:val="00262442"/>
    <w:rsid w:val="0026383B"/>
    <w:rsid w:val="00273316"/>
    <w:rsid w:val="00274A2A"/>
    <w:rsid w:val="00275E1B"/>
    <w:rsid w:val="00277780"/>
    <w:rsid w:val="00282A8B"/>
    <w:rsid w:val="0028776C"/>
    <w:rsid w:val="00294D58"/>
    <w:rsid w:val="002A2685"/>
    <w:rsid w:val="002A57F1"/>
    <w:rsid w:val="002B07BB"/>
    <w:rsid w:val="002B6868"/>
    <w:rsid w:val="002B7B7E"/>
    <w:rsid w:val="002C1AB8"/>
    <w:rsid w:val="002C7920"/>
    <w:rsid w:val="002D7DBA"/>
    <w:rsid w:val="002E407F"/>
    <w:rsid w:val="002E533C"/>
    <w:rsid w:val="002E6313"/>
    <w:rsid w:val="00300E23"/>
    <w:rsid w:val="00306B8D"/>
    <w:rsid w:val="00310D69"/>
    <w:rsid w:val="00315C7B"/>
    <w:rsid w:val="00322303"/>
    <w:rsid w:val="003229E6"/>
    <w:rsid w:val="0033054B"/>
    <w:rsid w:val="00346DAC"/>
    <w:rsid w:val="003540AE"/>
    <w:rsid w:val="00354AA1"/>
    <w:rsid w:val="003565A6"/>
    <w:rsid w:val="003640FE"/>
    <w:rsid w:val="00367D33"/>
    <w:rsid w:val="00372EA7"/>
    <w:rsid w:val="00374ED0"/>
    <w:rsid w:val="00375158"/>
    <w:rsid w:val="00376AC3"/>
    <w:rsid w:val="00380468"/>
    <w:rsid w:val="00393947"/>
    <w:rsid w:val="003A5068"/>
    <w:rsid w:val="003A773F"/>
    <w:rsid w:val="003B5ADF"/>
    <w:rsid w:val="003C1F13"/>
    <w:rsid w:val="003C374B"/>
    <w:rsid w:val="003C6890"/>
    <w:rsid w:val="003D7740"/>
    <w:rsid w:val="003F2F81"/>
    <w:rsid w:val="00405C38"/>
    <w:rsid w:val="00412F17"/>
    <w:rsid w:val="0042793A"/>
    <w:rsid w:val="00435331"/>
    <w:rsid w:val="0044183D"/>
    <w:rsid w:val="00462862"/>
    <w:rsid w:val="004A3279"/>
    <w:rsid w:val="004B7377"/>
    <w:rsid w:val="004C41EF"/>
    <w:rsid w:val="004D0735"/>
    <w:rsid w:val="004D1764"/>
    <w:rsid w:val="004E05E6"/>
    <w:rsid w:val="004E19C3"/>
    <w:rsid w:val="004E408A"/>
    <w:rsid w:val="004F2F7B"/>
    <w:rsid w:val="005035A8"/>
    <w:rsid w:val="00506FD3"/>
    <w:rsid w:val="00517005"/>
    <w:rsid w:val="00525AD3"/>
    <w:rsid w:val="005264C8"/>
    <w:rsid w:val="005469B0"/>
    <w:rsid w:val="00547163"/>
    <w:rsid w:val="00550631"/>
    <w:rsid w:val="00565DE0"/>
    <w:rsid w:val="00567576"/>
    <w:rsid w:val="00570498"/>
    <w:rsid w:val="005747B8"/>
    <w:rsid w:val="00576011"/>
    <w:rsid w:val="005826E2"/>
    <w:rsid w:val="005A7821"/>
    <w:rsid w:val="005B7AEB"/>
    <w:rsid w:val="005C1A82"/>
    <w:rsid w:val="005D1F20"/>
    <w:rsid w:val="005E7C10"/>
    <w:rsid w:val="005F20D8"/>
    <w:rsid w:val="00605A23"/>
    <w:rsid w:val="006068D8"/>
    <w:rsid w:val="00615E02"/>
    <w:rsid w:val="00616A16"/>
    <w:rsid w:val="00621DEC"/>
    <w:rsid w:val="00635601"/>
    <w:rsid w:val="00643EBA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114C"/>
    <w:rsid w:val="007166F1"/>
    <w:rsid w:val="00726563"/>
    <w:rsid w:val="00727819"/>
    <w:rsid w:val="00734E40"/>
    <w:rsid w:val="00751251"/>
    <w:rsid w:val="0075216D"/>
    <w:rsid w:val="00767465"/>
    <w:rsid w:val="007841BF"/>
    <w:rsid w:val="0079480F"/>
    <w:rsid w:val="007A18E9"/>
    <w:rsid w:val="007A283C"/>
    <w:rsid w:val="007A2D25"/>
    <w:rsid w:val="007B047B"/>
    <w:rsid w:val="007B09BF"/>
    <w:rsid w:val="007B09FA"/>
    <w:rsid w:val="007B6CE5"/>
    <w:rsid w:val="007C0E22"/>
    <w:rsid w:val="007D0A9A"/>
    <w:rsid w:val="007D351E"/>
    <w:rsid w:val="007E5160"/>
    <w:rsid w:val="007F5266"/>
    <w:rsid w:val="007F65D2"/>
    <w:rsid w:val="008139B9"/>
    <w:rsid w:val="0082344B"/>
    <w:rsid w:val="0084341A"/>
    <w:rsid w:val="008448C3"/>
    <w:rsid w:val="00844A52"/>
    <w:rsid w:val="00885EF8"/>
    <w:rsid w:val="008966D4"/>
    <w:rsid w:val="008B3C13"/>
    <w:rsid w:val="008B5052"/>
    <w:rsid w:val="008B7D3B"/>
    <w:rsid w:val="008E2873"/>
    <w:rsid w:val="008E6B07"/>
    <w:rsid w:val="008E7CA1"/>
    <w:rsid w:val="008F088D"/>
    <w:rsid w:val="008F1316"/>
    <w:rsid w:val="00910905"/>
    <w:rsid w:val="00924636"/>
    <w:rsid w:val="009355F6"/>
    <w:rsid w:val="00941441"/>
    <w:rsid w:val="009421DC"/>
    <w:rsid w:val="00945D1D"/>
    <w:rsid w:val="0094737D"/>
    <w:rsid w:val="00947FE8"/>
    <w:rsid w:val="0095159B"/>
    <w:rsid w:val="0095277E"/>
    <w:rsid w:val="009579AB"/>
    <w:rsid w:val="00975B4F"/>
    <w:rsid w:val="0098084E"/>
    <w:rsid w:val="0098163B"/>
    <w:rsid w:val="009C7AFA"/>
    <w:rsid w:val="009D4F57"/>
    <w:rsid w:val="009E5159"/>
    <w:rsid w:val="009F2E0C"/>
    <w:rsid w:val="009F5707"/>
    <w:rsid w:val="009F6004"/>
    <w:rsid w:val="00A06344"/>
    <w:rsid w:val="00A10192"/>
    <w:rsid w:val="00A416FF"/>
    <w:rsid w:val="00A512FF"/>
    <w:rsid w:val="00A5354D"/>
    <w:rsid w:val="00A537C1"/>
    <w:rsid w:val="00A61D0E"/>
    <w:rsid w:val="00A77551"/>
    <w:rsid w:val="00A862EF"/>
    <w:rsid w:val="00A86773"/>
    <w:rsid w:val="00AA04AB"/>
    <w:rsid w:val="00AA0FB5"/>
    <w:rsid w:val="00AB1756"/>
    <w:rsid w:val="00AB2AA8"/>
    <w:rsid w:val="00AB6A6B"/>
    <w:rsid w:val="00AC3B01"/>
    <w:rsid w:val="00B22E21"/>
    <w:rsid w:val="00B25492"/>
    <w:rsid w:val="00B34EA7"/>
    <w:rsid w:val="00B355F4"/>
    <w:rsid w:val="00B47D6F"/>
    <w:rsid w:val="00B62AFE"/>
    <w:rsid w:val="00B67513"/>
    <w:rsid w:val="00B73A9C"/>
    <w:rsid w:val="00B7587D"/>
    <w:rsid w:val="00B82A38"/>
    <w:rsid w:val="00B83BCA"/>
    <w:rsid w:val="00B85B2E"/>
    <w:rsid w:val="00B90739"/>
    <w:rsid w:val="00B917DF"/>
    <w:rsid w:val="00B94692"/>
    <w:rsid w:val="00BA4CD6"/>
    <w:rsid w:val="00BA5AF4"/>
    <w:rsid w:val="00BB1C99"/>
    <w:rsid w:val="00BB2661"/>
    <w:rsid w:val="00BB27AA"/>
    <w:rsid w:val="00BB46AF"/>
    <w:rsid w:val="00BB66B9"/>
    <w:rsid w:val="00BC3444"/>
    <w:rsid w:val="00BC4CD5"/>
    <w:rsid w:val="00BD27DA"/>
    <w:rsid w:val="00BE6EBC"/>
    <w:rsid w:val="00C014D3"/>
    <w:rsid w:val="00C02720"/>
    <w:rsid w:val="00C077AB"/>
    <w:rsid w:val="00C07C33"/>
    <w:rsid w:val="00C21026"/>
    <w:rsid w:val="00C224AF"/>
    <w:rsid w:val="00C34BEE"/>
    <w:rsid w:val="00C45A53"/>
    <w:rsid w:val="00C46658"/>
    <w:rsid w:val="00C64634"/>
    <w:rsid w:val="00C64DB9"/>
    <w:rsid w:val="00C727D6"/>
    <w:rsid w:val="00C76364"/>
    <w:rsid w:val="00C837FB"/>
    <w:rsid w:val="00C926C0"/>
    <w:rsid w:val="00CA0D94"/>
    <w:rsid w:val="00CA757E"/>
    <w:rsid w:val="00CA77F7"/>
    <w:rsid w:val="00CC12BD"/>
    <w:rsid w:val="00CC313F"/>
    <w:rsid w:val="00CD641C"/>
    <w:rsid w:val="00CE7E67"/>
    <w:rsid w:val="00CF2169"/>
    <w:rsid w:val="00D04046"/>
    <w:rsid w:val="00D30700"/>
    <w:rsid w:val="00D443E0"/>
    <w:rsid w:val="00D54509"/>
    <w:rsid w:val="00D65240"/>
    <w:rsid w:val="00D71C09"/>
    <w:rsid w:val="00D87882"/>
    <w:rsid w:val="00D91E06"/>
    <w:rsid w:val="00D9705A"/>
    <w:rsid w:val="00D97858"/>
    <w:rsid w:val="00DA1B09"/>
    <w:rsid w:val="00DA7952"/>
    <w:rsid w:val="00DB4AFB"/>
    <w:rsid w:val="00DB52E2"/>
    <w:rsid w:val="00DE736D"/>
    <w:rsid w:val="00DF1EAE"/>
    <w:rsid w:val="00E01D72"/>
    <w:rsid w:val="00E12076"/>
    <w:rsid w:val="00E1611B"/>
    <w:rsid w:val="00E209CD"/>
    <w:rsid w:val="00E35216"/>
    <w:rsid w:val="00E439CD"/>
    <w:rsid w:val="00E468F7"/>
    <w:rsid w:val="00E5370C"/>
    <w:rsid w:val="00E570A1"/>
    <w:rsid w:val="00E603C0"/>
    <w:rsid w:val="00E60F0C"/>
    <w:rsid w:val="00E6122A"/>
    <w:rsid w:val="00E71138"/>
    <w:rsid w:val="00E718BA"/>
    <w:rsid w:val="00E73CF5"/>
    <w:rsid w:val="00E765A3"/>
    <w:rsid w:val="00E945C1"/>
    <w:rsid w:val="00EC252C"/>
    <w:rsid w:val="00EC55F2"/>
    <w:rsid w:val="00ED1C78"/>
    <w:rsid w:val="00ED2317"/>
    <w:rsid w:val="00ED50D3"/>
    <w:rsid w:val="00EE0E07"/>
    <w:rsid w:val="00EE3FF9"/>
    <w:rsid w:val="00F04D6D"/>
    <w:rsid w:val="00F16B90"/>
    <w:rsid w:val="00F21A73"/>
    <w:rsid w:val="00F33281"/>
    <w:rsid w:val="00F36B5F"/>
    <w:rsid w:val="00F5512D"/>
    <w:rsid w:val="00F57EB0"/>
    <w:rsid w:val="00F62CF1"/>
    <w:rsid w:val="00F650BE"/>
    <w:rsid w:val="00F733D9"/>
    <w:rsid w:val="00F94608"/>
    <w:rsid w:val="00FA1415"/>
    <w:rsid w:val="00FA386A"/>
    <w:rsid w:val="00FA5B5E"/>
    <w:rsid w:val="00FA6173"/>
    <w:rsid w:val="00FC2425"/>
    <w:rsid w:val="00FD02D6"/>
    <w:rsid w:val="00FD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0F0C"/>
    <w:pPr>
      <w:spacing w:line="240" w:lineRule="exact"/>
    </w:pPr>
  </w:style>
  <w:style w:type="paragraph" w:styleId="berschrift2">
    <w:name w:val="heading 2"/>
    <w:basedOn w:val="Standard"/>
    <w:next w:val="Standard"/>
    <w:qFormat/>
    <w:rsid w:val="00E60F0C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9C7AF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StandardWeb">
    <w:name w:val="Normal (Web)"/>
    <w:basedOn w:val="Standard"/>
    <w:uiPriority w:val="99"/>
    <w:rsid w:val="009C7AF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fett">
    <w:name w:val="textfett"/>
    <w:basedOn w:val="Absatz-Standardschriftart"/>
    <w:rsid w:val="009C7AFA"/>
  </w:style>
  <w:style w:type="paragraph" w:styleId="Listenabsatz">
    <w:name w:val="List Paragraph"/>
    <w:basedOn w:val="Standard"/>
    <w:uiPriority w:val="34"/>
    <w:qFormat/>
    <w:rsid w:val="00F21A73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861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0F0C"/>
    <w:pPr>
      <w:spacing w:line="240" w:lineRule="exact"/>
    </w:pPr>
  </w:style>
  <w:style w:type="paragraph" w:styleId="berschrift2">
    <w:name w:val="heading 2"/>
    <w:basedOn w:val="Standard"/>
    <w:next w:val="Standard"/>
    <w:qFormat/>
    <w:rsid w:val="00E60F0C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9C7AF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StandardWeb">
    <w:name w:val="Normal (Web)"/>
    <w:basedOn w:val="Standard"/>
    <w:uiPriority w:val="99"/>
    <w:rsid w:val="009C7AF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fett">
    <w:name w:val="textfett"/>
    <w:basedOn w:val="Absatz-Standardschriftart"/>
    <w:rsid w:val="009C7AFA"/>
  </w:style>
  <w:style w:type="paragraph" w:styleId="Listenabsatz">
    <w:name w:val="List Paragraph"/>
    <w:basedOn w:val="Standard"/>
    <w:uiPriority w:val="34"/>
    <w:qFormat/>
    <w:rsid w:val="00F21A73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861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8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56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zimmermann@rudolf-mueller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2259</CharactersWithSpaces>
  <SharedDoc>false</SharedDoc>
  <HLinks>
    <vt:vector size="6" baseType="variant">
      <vt:variant>
        <vt:i4>7536738</vt:i4>
      </vt:variant>
      <vt:variant>
        <vt:i4>0</vt:i4>
      </vt:variant>
      <vt:variant>
        <vt:i4>0</vt:i4>
      </vt:variant>
      <vt:variant>
        <vt:i4>5</vt:i4>
      </vt:variant>
      <vt:variant>
        <vt:lpwstr>http://www.ssb-seminare.de/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7</cp:revision>
  <cp:lastPrinted>2016-07-13T08:26:00Z</cp:lastPrinted>
  <dcterms:created xsi:type="dcterms:W3CDTF">2016-07-14T10:02:00Z</dcterms:created>
  <dcterms:modified xsi:type="dcterms:W3CDTF">2016-07-14T11:41:00Z</dcterms:modified>
</cp:coreProperties>
</file>