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77F4" w14:textId="659EED32" w:rsidR="006A7B76" w:rsidRPr="00902B72" w:rsidRDefault="006A7B76" w:rsidP="006A7B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52424"/>
          <w:sz w:val="21"/>
          <w:szCs w:val="21"/>
        </w:rPr>
      </w:pPr>
      <w:bookmarkStart w:id="0" w:name="_GoBack"/>
      <w:bookmarkEnd w:id="0"/>
      <w:r w:rsidRPr="00902B72">
        <w:rPr>
          <w:rFonts w:ascii="Arial" w:hAnsi="Arial" w:cs="Arial"/>
          <w:b/>
          <w:bCs/>
          <w:color w:val="252424"/>
          <w:sz w:val="28"/>
          <w:szCs w:val="28"/>
        </w:rPr>
        <w:t xml:space="preserve">ENGLAND WORLD CUP WINNER KATHERINE BRUNT </w:t>
      </w:r>
      <w:r w:rsidR="00044B03" w:rsidRPr="00902B72">
        <w:rPr>
          <w:rFonts w:ascii="Arial" w:hAnsi="Arial" w:cs="Arial"/>
          <w:b/>
          <w:bCs/>
          <w:color w:val="252424"/>
          <w:sz w:val="28"/>
          <w:szCs w:val="28"/>
        </w:rPr>
        <w:t>REFLECTS ON</w:t>
      </w:r>
      <w:r w:rsidR="00FB3043" w:rsidRPr="00902B72">
        <w:rPr>
          <w:rFonts w:ascii="Arial" w:hAnsi="Arial" w:cs="Arial"/>
          <w:b/>
          <w:bCs/>
          <w:color w:val="252424"/>
          <w:sz w:val="28"/>
          <w:szCs w:val="28"/>
        </w:rPr>
        <w:t xml:space="preserve"> </w:t>
      </w:r>
      <w:r w:rsidRPr="00902B72">
        <w:rPr>
          <w:rFonts w:ascii="Arial" w:hAnsi="Arial" w:cs="Arial"/>
          <w:b/>
          <w:bCs/>
          <w:color w:val="252424"/>
          <w:sz w:val="28"/>
          <w:szCs w:val="28"/>
        </w:rPr>
        <w:t>TEENAGE STRUGGLES</w:t>
      </w:r>
      <w:r w:rsidRPr="00902B72">
        <w:rPr>
          <w:rFonts w:ascii="Arial" w:hAnsi="Arial" w:cs="Arial"/>
          <w:b/>
          <w:bCs/>
          <w:color w:val="252424"/>
          <w:sz w:val="21"/>
          <w:szCs w:val="21"/>
        </w:rPr>
        <w:br/>
      </w:r>
    </w:p>
    <w:p w14:paraId="1EDD24B4" w14:textId="3F5ADAC8" w:rsidR="00044B03" w:rsidRPr="00902B72" w:rsidRDefault="007934B0" w:rsidP="003010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424"/>
          <w:sz w:val="21"/>
          <w:szCs w:val="21"/>
        </w:rPr>
      </w:pPr>
      <w:r w:rsidRPr="00902B72">
        <w:rPr>
          <w:rFonts w:ascii="Arial" w:hAnsi="Arial" w:cs="Arial"/>
          <w:color w:val="252424"/>
          <w:sz w:val="21"/>
          <w:szCs w:val="21"/>
        </w:rPr>
        <w:t xml:space="preserve">World Cup winner Katherine Brunt has 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>looked back on her struggles with weight and</w:t>
      </w:r>
      <w:r w:rsidRPr="00902B72">
        <w:rPr>
          <w:rFonts w:ascii="Arial" w:hAnsi="Arial" w:cs="Arial"/>
          <w:color w:val="252424"/>
          <w:sz w:val="21"/>
          <w:szCs w:val="21"/>
        </w:rPr>
        <w:t xml:space="preserve"> low self-esteem 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>which – during her teenage years -</w:t>
      </w:r>
      <w:r w:rsidRPr="00902B72">
        <w:rPr>
          <w:rFonts w:ascii="Arial" w:hAnsi="Arial" w:cs="Arial"/>
          <w:color w:val="252424"/>
          <w:sz w:val="21"/>
          <w:szCs w:val="21"/>
        </w:rPr>
        <w:t xml:space="preserve"> almost 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>saw her not</w:t>
      </w:r>
      <w:r w:rsidRPr="00902B72">
        <w:rPr>
          <w:rFonts w:ascii="Arial" w:hAnsi="Arial" w:cs="Arial"/>
          <w:color w:val="252424"/>
          <w:sz w:val="21"/>
          <w:szCs w:val="21"/>
        </w:rPr>
        <w:t xml:space="preserve"> 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fulfil her dream of playing for England</w:t>
      </w:r>
      <w:r w:rsidR="00FB3043" w:rsidRPr="00902B72">
        <w:rPr>
          <w:rFonts w:ascii="Arial" w:hAnsi="Arial" w:cs="Arial"/>
          <w:color w:val="252424"/>
          <w:sz w:val="21"/>
          <w:szCs w:val="21"/>
        </w:rPr>
        <w:t>.</w:t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  <w:t xml:space="preserve">In a candid interview with the </w:t>
      </w:r>
      <w:r w:rsidR="000755B8">
        <w:rPr>
          <w:rFonts w:ascii="Arial" w:hAnsi="Arial" w:cs="Arial"/>
          <w:color w:val="252424"/>
          <w:sz w:val="21"/>
          <w:szCs w:val="21"/>
        </w:rPr>
        <w:t>ECB and NatW</w:t>
      </w:r>
      <w:r w:rsidR="000E37C5" w:rsidRPr="00902B72">
        <w:rPr>
          <w:rFonts w:ascii="Arial" w:hAnsi="Arial" w:cs="Arial"/>
          <w:color w:val="252424"/>
          <w:sz w:val="21"/>
          <w:szCs w:val="21"/>
        </w:rPr>
        <w:t xml:space="preserve">est for </w:t>
      </w:r>
      <w:r w:rsidR="00FE4A2D" w:rsidRPr="00902B72">
        <w:rPr>
          <w:rFonts w:ascii="Arial" w:hAnsi="Arial" w:cs="Arial"/>
          <w:color w:val="252424"/>
          <w:sz w:val="21"/>
          <w:szCs w:val="21"/>
        </w:rPr>
        <w:t xml:space="preserve">the </w:t>
      </w:r>
      <w:r w:rsidR="000E37C5" w:rsidRPr="00902B72">
        <w:rPr>
          <w:rFonts w:ascii="Arial" w:hAnsi="Arial" w:cs="Arial"/>
          <w:color w:val="252424"/>
          <w:sz w:val="21"/>
          <w:szCs w:val="21"/>
        </w:rPr>
        <w:t>#NoBoundaries</w:t>
      </w:r>
      <w:r w:rsidR="00FE4A2D" w:rsidRPr="00902B72">
        <w:rPr>
          <w:rFonts w:ascii="Arial" w:hAnsi="Arial" w:cs="Arial"/>
          <w:color w:val="252424"/>
          <w:sz w:val="21"/>
          <w:szCs w:val="21"/>
        </w:rPr>
        <w:t xml:space="preserve"> campaign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 xml:space="preserve">, Brunt, 32, who </w:t>
      </w:r>
      <w:r w:rsidR="00866C21" w:rsidRPr="00902B72">
        <w:rPr>
          <w:rFonts w:ascii="Arial" w:hAnsi="Arial" w:cs="Arial"/>
          <w:color w:val="252424"/>
          <w:sz w:val="21"/>
          <w:szCs w:val="21"/>
        </w:rPr>
        <w:t>was a star of the England team that won the 2017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 xml:space="preserve"> ICC Women’s</w:t>
      </w:r>
      <w:r w:rsidR="00866C21" w:rsidRPr="00902B72">
        <w:rPr>
          <w:rFonts w:ascii="Arial" w:hAnsi="Arial" w:cs="Arial"/>
          <w:color w:val="252424"/>
          <w:sz w:val="21"/>
          <w:szCs w:val="21"/>
        </w:rPr>
        <w:t xml:space="preserve"> World Cup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, revealed how bullying at school damaged her confidence and left her not wanting to play the sport she loved.</w:t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  <w:t xml:space="preserve">Brunt, who plays for England in back-to-back IT20 matches against South Africa and New Zealand </w:t>
      </w:r>
      <w:r w:rsidR="001A79B2" w:rsidRPr="00902B72">
        <w:rPr>
          <w:rFonts w:ascii="Arial" w:hAnsi="Arial" w:cs="Arial"/>
          <w:color w:val="252424"/>
          <w:sz w:val="21"/>
          <w:szCs w:val="21"/>
        </w:rPr>
        <w:t>tomorrow</w:t>
      </w:r>
      <w:r w:rsidR="00BC776C" w:rsidRPr="00902B72">
        <w:rPr>
          <w:rFonts w:ascii="Arial" w:hAnsi="Arial" w:cs="Arial"/>
          <w:color w:val="252424"/>
          <w:sz w:val="21"/>
          <w:szCs w:val="21"/>
        </w:rPr>
        <w:t xml:space="preserve"> in Taunton, 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said:</w:t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  <w:t>“Kids can be horrible sometimes. I was overweight at school, I didn’t have good fashion sense and my parents were pretty old school and I had my brothers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>’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 xml:space="preserve"> hand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>-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me</w:t>
      </w:r>
      <w:r w:rsidR="00044B03" w:rsidRPr="00902B72">
        <w:rPr>
          <w:rFonts w:ascii="Arial" w:hAnsi="Arial" w:cs="Arial"/>
          <w:color w:val="252424"/>
          <w:sz w:val="21"/>
          <w:szCs w:val="21"/>
        </w:rPr>
        <w:t>-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 xml:space="preserve">downs. My parents had six </w:t>
      </w:r>
      <w:r w:rsidR="00CF3B5F" w:rsidRPr="00902B72">
        <w:rPr>
          <w:rFonts w:ascii="Arial" w:hAnsi="Arial" w:cs="Arial"/>
          <w:color w:val="252424"/>
          <w:sz w:val="21"/>
          <w:szCs w:val="21"/>
        </w:rPr>
        <w:t>children,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 xml:space="preserve"> so they weren’t </w:t>
      </w:r>
      <w:r w:rsidR="00BC776C" w:rsidRPr="00902B72">
        <w:rPr>
          <w:rFonts w:ascii="Arial" w:hAnsi="Arial" w:cs="Arial"/>
          <w:color w:val="252424"/>
          <w:sz w:val="21"/>
          <w:szCs w:val="21"/>
        </w:rPr>
        <w:t xml:space="preserve">able to 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buy clothes for all of us. It was a really horrible time.</w:t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  <w:t>“I was lucky to have a good family and grow up in a sporting environment. I guess I have my parents to thank for all their support over the years.”</w:t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  <w:t xml:space="preserve">Describing how sport and </w:t>
      </w:r>
      <w:r w:rsidR="002D2B9B" w:rsidRPr="00902B72">
        <w:rPr>
          <w:rFonts w:ascii="Arial" w:hAnsi="Arial" w:cs="Arial"/>
          <w:color w:val="252424"/>
          <w:sz w:val="21"/>
          <w:szCs w:val="21"/>
        </w:rPr>
        <w:t xml:space="preserve">running 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with her father resulted in her getting her confidence back, she said:</w:t>
      </w:r>
      <w:r w:rsidR="00692113" w:rsidRPr="00902B72">
        <w:rPr>
          <w:rFonts w:ascii="Arial" w:hAnsi="Arial" w:cs="Arial"/>
          <w:color w:val="252424"/>
          <w:sz w:val="21"/>
          <w:szCs w:val="21"/>
        </w:rPr>
        <w:t xml:space="preserve"> </w:t>
      </w:r>
      <w:r w:rsidR="003010F1" w:rsidRPr="00902B72">
        <w:rPr>
          <w:rFonts w:ascii="Arial" w:hAnsi="Arial" w:cs="Arial"/>
          <w:color w:val="252424"/>
          <w:sz w:val="21"/>
          <w:szCs w:val="21"/>
        </w:rPr>
        <w:br/>
      </w:r>
      <w:r w:rsidR="003010F1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t>“I looked in the mirror one day and said that I didn’t want to be that person anymore. So I started jogging with my dad.</w:t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</w:r>
      <w:r w:rsidR="003010F1" w:rsidRPr="00902B72">
        <w:rPr>
          <w:rFonts w:ascii="Arial" w:hAnsi="Arial" w:cs="Arial"/>
          <w:color w:val="252424"/>
          <w:sz w:val="21"/>
          <w:szCs w:val="21"/>
        </w:rPr>
        <w:br/>
      </w:r>
      <w:r w:rsidR="00692113" w:rsidRPr="00902B72">
        <w:rPr>
          <w:rFonts w:ascii="Arial" w:hAnsi="Arial" w:cs="Arial"/>
          <w:color w:val="252424"/>
          <w:sz w:val="21"/>
          <w:szCs w:val="21"/>
        </w:rPr>
        <w:t>“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>He’s a runner so I started running with him to get fit and three months later I’d lost two stone and was feeling much better about myself.”</w:t>
      </w:r>
      <w:r w:rsidR="00A604F8" w:rsidRPr="00902B72">
        <w:rPr>
          <w:rFonts w:ascii="Arial" w:hAnsi="Arial" w:cs="Arial"/>
          <w:color w:val="252424"/>
          <w:sz w:val="21"/>
          <w:szCs w:val="21"/>
        </w:rPr>
        <w:br/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</w:r>
      <w:r w:rsidR="00A604F8" w:rsidRPr="00902B72">
        <w:rPr>
          <w:rFonts w:ascii="Arial" w:hAnsi="Arial" w:cs="Arial"/>
          <w:color w:val="252424"/>
          <w:sz w:val="21"/>
          <w:szCs w:val="21"/>
        </w:rPr>
        <w:t xml:space="preserve">As part of the #NoBoundaries content </w:t>
      </w:r>
      <w:r w:rsidR="000755B8">
        <w:rPr>
          <w:rFonts w:ascii="Arial" w:hAnsi="Arial" w:cs="Arial"/>
          <w:color w:val="252424"/>
          <w:sz w:val="21"/>
          <w:szCs w:val="21"/>
        </w:rPr>
        <w:t>series from NatW</w:t>
      </w:r>
      <w:r w:rsidR="00A604F8" w:rsidRPr="00902B72">
        <w:rPr>
          <w:rFonts w:ascii="Arial" w:hAnsi="Arial" w:cs="Arial"/>
          <w:color w:val="252424"/>
          <w:sz w:val="21"/>
          <w:szCs w:val="21"/>
        </w:rPr>
        <w:t xml:space="preserve">est, which celebrates cricket’s inclusivity and the role the game can play in improving society, Brunt went back to her first cricket club </w:t>
      </w:r>
      <w:r w:rsidR="00A11B37" w:rsidRPr="00902B72">
        <w:rPr>
          <w:rFonts w:ascii="Arial" w:hAnsi="Arial" w:cs="Arial"/>
          <w:color w:val="252424"/>
          <w:sz w:val="21"/>
          <w:szCs w:val="21"/>
        </w:rPr>
        <w:t>in Barnsley</w:t>
      </w:r>
      <w:r w:rsidR="00692113" w:rsidRPr="00902B72">
        <w:rPr>
          <w:rFonts w:ascii="Arial" w:hAnsi="Arial" w:cs="Arial"/>
          <w:color w:val="252424"/>
          <w:sz w:val="21"/>
          <w:szCs w:val="21"/>
        </w:rPr>
        <w:t xml:space="preserve"> to meet her former coach </w:t>
      </w:r>
      <w:r w:rsidR="00A11B37" w:rsidRPr="00902B72">
        <w:rPr>
          <w:rFonts w:ascii="Arial" w:hAnsi="Arial" w:cs="Arial"/>
          <w:color w:val="252424"/>
          <w:sz w:val="21"/>
          <w:szCs w:val="21"/>
        </w:rPr>
        <w:t>Paul Shaw.</w:t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  <w:t>Shaw added: “Katherine has inspired thousands upon thousands of young girls to play this game and I think that is the greatest thing she has achieved, in my opinion.</w:t>
      </w:r>
    </w:p>
    <w:p w14:paraId="44F0B654" w14:textId="202C1348" w:rsidR="00044B03" w:rsidRPr="00902B72" w:rsidRDefault="00044B03" w:rsidP="003010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424"/>
          <w:sz w:val="21"/>
          <w:szCs w:val="21"/>
        </w:rPr>
      </w:pPr>
      <w:r w:rsidRPr="00902B72">
        <w:rPr>
          <w:rFonts w:ascii="Arial" w:hAnsi="Arial" w:cs="Arial"/>
          <w:color w:val="252424"/>
          <w:sz w:val="21"/>
          <w:szCs w:val="21"/>
        </w:rPr>
        <w:t>“</w:t>
      </w:r>
      <w:r w:rsidR="00692113" w:rsidRPr="00902B72">
        <w:rPr>
          <w:rFonts w:ascii="Arial" w:hAnsi="Arial" w:cs="Arial"/>
          <w:color w:val="252424"/>
          <w:sz w:val="21"/>
          <w:szCs w:val="21"/>
        </w:rPr>
        <w:t>For those young girls, knowing that there is a pathway and there is a career and that they can follow Katherine and become the next Katherine Brunt, that’s pretty inspirational.”</w:t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  <w:t>Brunt also described how winning the World Cup caused her to break</w:t>
      </w:r>
      <w:r w:rsidRPr="00902B72">
        <w:rPr>
          <w:rFonts w:ascii="Arial" w:hAnsi="Arial" w:cs="Arial"/>
          <w:color w:val="252424"/>
          <w:sz w:val="21"/>
          <w:szCs w:val="21"/>
        </w:rPr>
        <w:t xml:space="preserve"> </w:t>
      </w:r>
      <w:r w:rsidR="00692113" w:rsidRPr="00902B72">
        <w:rPr>
          <w:rFonts w:ascii="Arial" w:hAnsi="Arial" w:cs="Arial"/>
          <w:color w:val="252424"/>
          <w:sz w:val="21"/>
          <w:szCs w:val="21"/>
        </w:rPr>
        <w:t xml:space="preserve">down with emotion </w:t>
      </w:r>
      <w:r w:rsidR="003010F1" w:rsidRPr="00902B72">
        <w:rPr>
          <w:rFonts w:ascii="Arial" w:hAnsi="Arial" w:cs="Arial"/>
          <w:color w:val="252424"/>
          <w:sz w:val="21"/>
          <w:szCs w:val="21"/>
        </w:rPr>
        <w:t>at the end of the famous</w:t>
      </w:r>
      <w:r w:rsidRPr="00902B72">
        <w:rPr>
          <w:rFonts w:ascii="Arial" w:hAnsi="Arial" w:cs="Arial"/>
          <w:color w:val="252424"/>
          <w:sz w:val="21"/>
          <w:szCs w:val="21"/>
        </w:rPr>
        <w:t xml:space="preserve"> nine-</w:t>
      </w:r>
      <w:r w:rsidR="00004041" w:rsidRPr="00902B72">
        <w:rPr>
          <w:rFonts w:ascii="Arial" w:hAnsi="Arial" w:cs="Arial"/>
          <w:color w:val="252424"/>
          <w:sz w:val="21"/>
          <w:szCs w:val="21"/>
        </w:rPr>
        <w:t>run win</w:t>
      </w:r>
      <w:r w:rsidR="00ED4355" w:rsidRPr="00902B72">
        <w:rPr>
          <w:rFonts w:ascii="Arial" w:hAnsi="Arial" w:cs="Arial"/>
          <w:color w:val="252424"/>
          <w:sz w:val="21"/>
          <w:szCs w:val="21"/>
        </w:rPr>
        <w:t xml:space="preserve"> </w:t>
      </w:r>
      <w:r w:rsidR="003010F1" w:rsidRPr="00902B72">
        <w:rPr>
          <w:rFonts w:ascii="Arial" w:hAnsi="Arial" w:cs="Arial"/>
          <w:color w:val="252424"/>
          <w:sz w:val="21"/>
          <w:szCs w:val="21"/>
        </w:rPr>
        <w:t>over India, at Lord</w:t>
      </w:r>
      <w:r w:rsidRPr="00902B72">
        <w:rPr>
          <w:rFonts w:ascii="Arial" w:hAnsi="Arial" w:cs="Arial"/>
          <w:color w:val="252424"/>
          <w:sz w:val="21"/>
          <w:szCs w:val="21"/>
        </w:rPr>
        <w:t>’</w:t>
      </w:r>
      <w:r w:rsidR="003010F1" w:rsidRPr="00902B72">
        <w:rPr>
          <w:rFonts w:ascii="Arial" w:hAnsi="Arial" w:cs="Arial"/>
          <w:color w:val="252424"/>
          <w:sz w:val="21"/>
          <w:szCs w:val="21"/>
        </w:rPr>
        <w:t xml:space="preserve">s </w:t>
      </w:r>
      <w:r w:rsidR="00004041" w:rsidRPr="00902B72">
        <w:rPr>
          <w:rFonts w:ascii="Arial" w:hAnsi="Arial" w:cs="Arial"/>
          <w:color w:val="252424"/>
          <w:sz w:val="21"/>
          <w:szCs w:val="21"/>
        </w:rPr>
        <w:t>on 23</w:t>
      </w:r>
      <w:r w:rsidR="00004041" w:rsidRPr="00902B72">
        <w:rPr>
          <w:rFonts w:ascii="Arial" w:hAnsi="Arial" w:cs="Arial"/>
          <w:color w:val="252424"/>
          <w:sz w:val="21"/>
          <w:szCs w:val="21"/>
          <w:vertAlign w:val="superscript"/>
        </w:rPr>
        <w:t>rd</w:t>
      </w:r>
      <w:r w:rsidR="00004041" w:rsidRPr="00902B72">
        <w:rPr>
          <w:rFonts w:ascii="Arial" w:hAnsi="Arial" w:cs="Arial"/>
          <w:color w:val="252424"/>
          <w:sz w:val="21"/>
          <w:szCs w:val="21"/>
        </w:rPr>
        <w:t xml:space="preserve"> July 2017.</w:t>
      </w:r>
      <w:r w:rsidR="00692113" w:rsidRPr="00902B72">
        <w:rPr>
          <w:rFonts w:ascii="Arial" w:hAnsi="Arial" w:cs="Arial"/>
          <w:color w:val="252424"/>
          <w:sz w:val="21"/>
          <w:szCs w:val="21"/>
        </w:rPr>
        <w:br/>
      </w:r>
      <w:r w:rsidR="003010F1" w:rsidRPr="00902B72">
        <w:rPr>
          <w:rFonts w:ascii="Arial" w:hAnsi="Arial" w:cs="Arial"/>
          <w:color w:val="252424"/>
          <w:sz w:val="21"/>
          <w:szCs w:val="21"/>
        </w:rPr>
        <w:br/>
        <w:t xml:space="preserve">She added: </w:t>
      </w:r>
      <w:r w:rsidR="00692113" w:rsidRPr="00902B72">
        <w:rPr>
          <w:rFonts w:ascii="Arial" w:hAnsi="Arial" w:cs="Arial"/>
          <w:color w:val="252424"/>
          <w:sz w:val="21"/>
          <w:szCs w:val="21"/>
        </w:rPr>
        <w:t>“</w:t>
      </w:r>
      <w:r w:rsidR="00222C62" w:rsidRPr="00902B72">
        <w:rPr>
          <w:rFonts w:ascii="Arial" w:hAnsi="Arial" w:cs="Arial"/>
          <w:color w:val="252424"/>
          <w:sz w:val="21"/>
          <w:szCs w:val="21"/>
        </w:rPr>
        <w:t xml:space="preserve">After the final it all hit me at once, all these emotions, I couldn’t move. </w:t>
      </w:r>
      <w:r w:rsidR="00AC3C07" w:rsidRPr="00902B72">
        <w:rPr>
          <w:rFonts w:ascii="Arial" w:hAnsi="Arial" w:cs="Arial"/>
          <w:color w:val="252424"/>
          <w:sz w:val="21"/>
          <w:szCs w:val="21"/>
        </w:rPr>
        <w:t>My dad pushed me to play for England, my brother taught me everything I knew.</w:t>
      </w:r>
    </w:p>
    <w:p w14:paraId="36E70C1E" w14:textId="55EC7BEF" w:rsidR="0081153D" w:rsidRPr="00902B72" w:rsidRDefault="00044B03" w:rsidP="003010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424"/>
          <w:sz w:val="21"/>
          <w:szCs w:val="21"/>
        </w:rPr>
      </w:pPr>
      <w:r w:rsidRPr="00902B72">
        <w:rPr>
          <w:rFonts w:ascii="Arial" w:hAnsi="Arial" w:cs="Arial"/>
          <w:color w:val="252424"/>
          <w:sz w:val="21"/>
          <w:szCs w:val="21"/>
        </w:rPr>
        <w:t>“</w:t>
      </w:r>
      <w:r w:rsidR="00AC3C07" w:rsidRPr="00902B72">
        <w:rPr>
          <w:rFonts w:ascii="Arial" w:hAnsi="Arial" w:cs="Arial"/>
          <w:color w:val="252424"/>
          <w:sz w:val="21"/>
          <w:szCs w:val="21"/>
        </w:rPr>
        <w:t xml:space="preserve">There’s a picture of me and my dad </w:t>
      </w:r>
      <w:r w:rsidR="00222C62" w:rsidRPr="00902B72">
        <w:rPr>
          <w:rFonts w:ascii="Arial" w:hAnsi="Arial" w:cs="Arial"/>
          <w:color w:val="252424"/>
          <w:sz w:val="21"/>
          <w:szCs w:val="21"/>
        </w:rPr>
        <w:t xml:space="preserve">and </w:t>
      </w:r>
      <w:r w:rsidR="00AC3C07" w:rsidRPr="00902B72">
        <w:rPr>
          <w:rFonts w:ascii="Arial" w:hAnsi="Arial" w:cs="Arial"/>
          <w:color w:val="252424"/>
          <w:sz w:val="21"/>
          <w:szCs w:val="21"/>
        </w:rPr>
        <w:t xml:space="preserve">my brother outside the Long Room cuddling after we won the final, they are really emotional pictures. </w:t>
      </w:r>
      <w:r w:rsidR="002212EB" w:rsidRPr="00902B72">
        <w:rPr>
          <w:rFonts w:ascii="Arial" w:hAnsi="Arial" w:cs="Arial"/>
          <w:color w:val="252424"/>
          <w:sz w:val="21"/>
          <w:szCs w:val="21"/>
        </w:rPr>
        <w:t>If it wasn’t for my family I wouldn’t be where I am today, without their support over the years I wouldn’t have been able to make it. It means a lot.”</w:t>
      </w:r>
    </w:p>
    <w:p w14:paraId="26008985" w14:textId="77777777" w:rsidR="001A79B2" w:rsidRPr="00902B72" w:rsidRDefault="001A79B2" w:rsidP="003010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424"/>
          <w:sz w:val="21"/>
          <w:szCs w:val="21"/>
        </w:rPr>
      </w:pPr>
      <w:r w:rsidRPr="00902B72">
        <w:rPr>
          <w:rFonts w:ascii="Arial" w:hAnsi="Arial" w:cs="Arial"/>
          <w:color w:val="252424"/>
          <w:sz w:val="21"/>
          <w:szCs w:val="21"/>
        </w:rPr>
        <w:br/>
        <w:t xml:space="preserve">To watch the video go to </w:t>
      </w:r>
      <w:hyperlink r:id="rId10" w:history="1">
        <w:r w:rsidRPr="00902B72">
          <w:rPr>
            <w:rStyle w:val="Hyperlink"/>
            <w:rFonts w:ascii="Arial" w:hAnsi="Arial" w:cs="Arial"/>
            <w:sz w:val="21"/>
            <w:szCs w:val="21"/>
          </w:rPr>
          <w:t>https://www.ecb.co.uk/video/747312</w:t>
        </w:r>
      </w:hyperlink>
      <w:r w:rsidRPr="00902B72">
        <w:rPr>
          <w:rFonts w:ascii="Arial" w:hAnsi="Arial" w:cs="Arial"/>
          <w:color w:val="252424"/>
          <w:sz w:val="21"/>
          <w:szCs w:val="21"/>
        </w:rPr>
        <w:t xml:space="preserve">. </w:t>
      </w:r>
    </w:p>
    <w:p w14:paraId="75261F38" w14:textId="44CE95B8" w:rsidR="003E4260" w:rsidRPr="00902B72" w:rsidRDefault="001A79B2" w:rsidP="003010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902B72">
        <w:rPr>
          <w:rFonts w:ascii="Arial" w:hAnsi="Arial" w:cs="Arial"/>
          <w:color w:val="252424"/>
          <w:sz w:val="21"/>
          <w:szCs w:val="21"/>
        </w:rPr>
        <w:t xml:space="preserve">To </w:t>
      </w:r>
      <w:r w:rsidR="00362CEF" w:rsidRPr="00902B72">
        <w:rPr>
          <w:rFonts w:ascii="Arial" w:hAnsi="Arial" w:cs="Arial"/>
          <w:color w:val="252424"/>
          <w:sz w:val="21"/>
          <w:szCs w:val="21"/>
        </w:rPr>
        <w:t xml:space="preserve">access a 60-second teaser of the video go to </w:t>
      </w:r>
      <w:hyperlink r:id="rId11" w:history="1">
        <w:r w:rsidR="00362CEF" w:rsidRPr="00902B72">
          <w:rPr>
            <w:rStyle w:val="Hyperlink"/>
            <w:rFonts w:ascii="Arial" w:hAnsi="Arial" w:cs="Arial"/>
          </w:rPr>
          <w:t>https://prod2-sprcdn-assets.sprinklr.com/50099/9d4c5984-9503-47ab-ae83-a075802543a3-496766143.mp4</w:t>
        </w:r>
      </w:hyperlink>
      <w:r w:rsidR="00362CEF" w:rsidRPr="00902B72">
        <w:rPr>
          <w:rFonts w:ascii="Arial" w:hAnsi="Arial" w:cs="Arial"/>
        </w:rPr>
        <w:t xml:space="preserve">  </w:t>
      </w:r>
      <w:r w:rsidR="007934B0" w:rsidRPr="00902B72">
        <w:rPr>
          <w:rFonts w:ascii="Arial" w:hAnsi="Arial" w:cs="Arial"/>
          <w:color w:val="252424"/>
          <w:sz w:val="21"/>
          <w:szCs w:val="21"/>
        </w:rPr>
        <w:br/>
      </w:r>
    </w:p>
    <w:sectPr w:rsidR="003E4260" w:rsidRPr="00902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DD2FE" w14:textId="77777777" w:rsidR="00E67027" w:rsidRDefault="00E67027" w:rsidP="00644C36">
      <w:pPr>
        <w:spacing w:after="0" w:line="240" w:lineRule="auto"/>
      </w:pPr>
      <w:r>
        <w:separator/>
      </w:r>
    </w:p>
  </w:endnote>
  <w:endnote w:type="continuationSeparator" w:id="0">
    <w:p w14:paraId="2476DB83" w14:textId="77777777" w:rsidR="00E67027" w:rsidRDefault="00E67027" w:rsidP="0064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elle Light">
    <w:altName w:val="Calibri"/>
    <w:charset w:val="00"/>
    <w:family w:val="auto"/>
    <w:pitch w:val="variable"/>
    <w:sig w:usb0="80000087" w:usb1="0000004B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34A5A" w14:textId="77777777" w:rsidR="00E67027" w:rsidRDefault="00E67027" w:rsidP="00644C36">
      <w:pPr>
        <w:spacing w:after="0" w:line="240" w:lineRule="auto"/>
      </w:pPr>
      <w:r>
        <w:separator/>
      </w:r>
    </w:p>
  </w:footnote>
  <w:footnote w:type="continuationSeparator" w:id="0">
    <w:p w14:paraId="51590FD1" w14:textId="77777777" w:rsidR="00E67027" w:rsidRDefault="00E67027" w:rsidP="0064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36"/>
    <w:rsid w:val="00004041"/>
    <w:rsid w:val="00044B03"/>
    <w:rsid w:val="00044F18"/>
    <w:rsid w:val="000755B8"/>
    <w:rsid w:val="000E37C5"/>
    <w:rsid w:val="001950A2"/>
    <w:rsid w:val="001A79B2"/>
    <w:rsid w:val="002212EB"/>
    <w:rsid w:val="00222C62"/>
    <w:rsid w:val="002545F0"/>
    <w:rsid w:val="002A3DAE"/>
    <w:rsid w:val="002D2B9B"/>
    <w:rsid w:val="003010F1"/>
    <w:rsid w:val="00362CEF"/>
    <w:rsid w:val="003E4260"/>
    <w:rsid w:val="00577974"/>
    <w:rsid w:val="00644C36"/>
    <w:rsid w:val="00692113"/>
    <w:rsid w:val="006A7B76"/>
    <w:rsid w:val="0072080B"/>
    <w:rsid w:val="007934B0"/>
    <w:rsid w:val="00794A58"/>
    <w:rsid w:val="007A4150"/>
    <w:rsid w:val="0081153D"/>
    <w:rsid w:val="00866C21"/>
    <w:rsid w:val="00902B72"/>
    <w:rsid w:val="00A11B37"/>
    <w:rsid w:val="00A369FC"/>
    <w:rsid w:val="00A604F8"/>
    <w:rsid w:val="00A82F48"/>
    <w:rsid w:val="00AC3C07"/>
    <w:rsid w:val="00BC776C"/>
    <w:rsid w:val="00C62502"/>
    <w:rsid w:val="00CF3B5F"/>
    <w:rsid w:val="00D51010"/>
    <w:rsid w:val="00E67027"/>
    <w:rsid w:val="00ED4355"/>
    <w:rsid w:val="00FB3043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25C7"/>
  <w15:chartTrackingRefBased/>
  <w15:docId w15:val="{0966775D-D4F9-438C-81D7-3A804B4A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elle Light" w:eastAsiaTheme="minorHAnsi" w:hAnsi="Adell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36"/>
  </w:style>
  <w:style w:type="paragraph" w:styleId="Footer">
    <w:name w:val="footer"/>
    <w:basedOn w:val="Normal"/>
    <w:link w:val="FooterChar"/>
    <w:uiPriority w:val="99"/>
    <w:unhideWhenUsed/>
    <w:rsid w:val="0064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36"/>
  </w:style>
  <w:style w:type="paragraph" w:styleId="BalloonText">
    <w:name w:val="Balloon Text"/>
    <w:basedOn w:val="Normal"/>
    <w:link w:val="BalloonTextChar"/>
    <w:uiPriority w:val="99"/>
    <w:semiHidden/>
    <w:unhideWhenUsed/>
    <w:rsid w:val="0004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9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d2-sprcdn-assets.sprinklr.com/50099/9d4c5984-9503-47ab-ae83-a075802543a3-496766143.mp4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cb.co.uk/video/74731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9c4b8a4f2d41589f718e3fc6b37f8a xmlns="b0607cab-5a6e-4e7a-9be1-c395519a2bad">
      <Terms xmlns="http://schemas.microsoft.com/office/infopath/2007/PartnerControls"/>
    </bc9c4b8a4f2d41589f718e3fc6b37f8a>
    <c7395e2ee39e4c9ebe229ccb2d74bf25 xmlns="b0607cab-5a6e-4e7a-9be1-c395519a2bad">
      <Terms xmlns="http://schemas.microsoft.com/office/infopath/2007/PartnerControls"/>
    </c7395e2ee39e4c9ebe229ccb2d74bf25>
    <lb96704e4d9d4054a84db3600b15e0ad xmlns="b0607cab-5a6e-4e7a-9be1-c395519a2bad">
      <Terms xmlns="http://schemas.microsoft.com/office/infopath/2007/PartnerControls"/>
    </lb96704e4d9d4054a84db3600b15e0ad>
    <TaxCatchAll xmlns="b0607cab-5a6e-4e7a-9be1-c395519a2bad"/>
    <da3cb0a86b9643b4bf2637be7d07f31b xmlns="b0607cab-5a6e-4e7a-9be1-c395519a2bad">
      <Terms xmlns="http://schemas.microsoft.com/office/infopath/2007/PartnerControls"/>
    </da3cb0a86b9643b4bf2637be7d07f31b>
    <dc04ba23658e4603a62f6a6f9d2f6367 xmlns="b0607cab-5a6e-4e7a-9be1-c395519a2bad">
      <Terms xmlns="http://schemas.microsoft.com/office/infopath/2007/PartnerControls"/>
    </dc04ba23658e4603a62f6a6f9d2f636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889AA01AE594EA7C7FC71FFCCA9BA" ma:contentTypeVersion="12" ma:contentTypeDescription="Create a new document." ma:contentTypeScope="" ma:versionID="b6a6b6aa978d268f51ad1c94f2dfb58d">
  <xsd:schema xmlns:xsd="http://www.w3.org/2001/XMLSchema" xmlns:xs="http://www.w3.org/2001/XMLSchema" xmlns:p="http://schemas.microsoft.com/office/2006/metadata/properties" xmlns:ns2="b0607cab-5a6e-4e7a-9be1-c395519a2bad" xmlns:ns3="9fd0caf7-682d-43ba-a747-92cccce3cde2" xmlns:ns4="d0cc043c-47da-43d7-9800-aaaa90bb7d31" targetNamespace="http://schemas.microsoft.com/office/2006/metadata/properties" ma:root="true" ma:fieldsID="005acc3beb6d8932ffa32f1986671fc6" ns2:_="" ns3:_="" ns4:_="">
    <xsd:import namespace="b0607cab-5a6e-4e7a-9be1-c395519a2bad"/>
    <xsd:import namespace="9fd0caf7-682d-43ba-a747-92cccce3cde2"/>
    <xsd:import namespace="d0cc043c-47da-43d7-9800-aaaa90bb7d3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3cb0a86b9643b4bf2637be7d07f31b" minOccurs="0"/>
                <xsd:element ref="ns2:bc9c4b8a4f2d41589f718e3fc6b37f8a" minOccurs="0"/>
                <xsd:element ref="ns2:lb96704e4d9d4054a84db3600b15e0ad" minOccurs="0"/>
                <xsd:element ref="ns2:c7395e2ee39e4c9ebe229ccb2d74bf25" minOccurs="0"/>
                <xsd:element ref="ns2:dc04ba23658e4603a62f6a6f9d2f6367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7cab-5a6e-4e7a-9be1-c395519a2bad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e0d20983-1304-4ee2-a65f-3f1bb521809d}" ma:internalName="TaxCatchAll" ma:showField="CatchAllData" ma:web="9fd0caf7-682d-43ba-a747-92cccce3c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description="" ma:hidden="true" ma:list="{e0d20983-1304-4ee2-a65f-3f1bb521809d}" ma:internalName="TaxCatchAllLabel" ma:readOnly="true" ma:showField="CatchAllDataLabel" ma:web="9fd0caf7-682d-43ba-a747-92cccce3c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3cb0a86b9643b4bf2637be7d07f31b" ma:index="10" nillable="true" ma:taxonomy="true" ma:internalName="da3cb0a86b9643b4bf2637be7d07f31b" ma:taxonomyFieldName="Client_Tag" ma:displayName="Organisation" ma:default="" ma:fieldId="{da3cb0a8-6b96-43b4-bf26-37be7d07f31b}" ma:sspId="d92bb4d1-5dca-4d5e-bbd8-05fc33022d1f" ma:termSetId="3fe7d526-1d97-4ba2-baa1-675e941fc1ad" ma:anchorId="13341add-448f-4e19-b868-2485da4d6515" ma:open="false" ma:isKeyword="false">
      <xsd:complexType>
        <xsd:sequence>
          <xsd:element ref="pc:Terms" minOccurs="0" maxOccurs="1"/>
        </xsd:sequence>
      </xsd:complexType>
    </xsd:element>
    <xsd:element name="bc9c4b8a4f2d41589f718e3fc6b37f8a" ma:index="12" nillable="true" ma:taxonomy="true" ma:internalName="bc9c4b8a4f2d41589f718e3fc6b37f8a" ma:taxonomyFieldName="Project" ma:displayName="Project" ma:default="" ma:fieldId="{bc9c4b8a-4f2d-4158-9f71-8e3fc6b37f8a}" ma:taxonomyMulti="true" ma:sspId="d92bb4d1-5dca-4d5e-bbd8-05fc33022d1f" ma:termSetId="afa71194-f712-422c-985d-9eb6455c8e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96704e4d9d4054a84db3600b15e0ad" ma:index="14" nillable="true" ma:taxonomy="true" ma:internalName="lb96704e4d9d4054a84db3600b15e0ad" ma:taxonomyFieldName="Audiences" ma:displayName="Audiences" ma:default="" ma:fieldId="{5b96704e-4d9d-4054-a84d-b3600b15e0ad}" ma:taxonomyMulti="true" ma:sspId="d92bb4d1-5dca-4d5e-bbd8-05fc33022d1f" ma:termSetId="a90cbf05-4077-41c2-b0bf-51863f360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395e2ee39e4c9ebe229ccb2d74bf25" ma:index="16" nillable="true" ma:taxonomy="true" ma:internalName="c7395e2ee39e4c9ebe229ccb2d74bf25" ma:taxonomyFieldName="Types" ma:displayName="Types" ma:default="" ma:fieldId="{c7395e2e-e39e-4c9e-be22-9ccb2d74bf25}" ma:taxonomyMulti="true" ma:sspId="d92bb4d1-5dca-4d5e-bbd8-05fc33022d1f" ma:termSetId="4c560f01-3c03-47c3-9aa8-d94c892e25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4ba23658e4603a62f6a6f9d2f6367" ma:index="18" nillable="true" ma:taxonomy="true" ma:internalName="dc04ba23658e4603a62f6a6f9d2f6367" ma:taxonomyFieldName="Related_x0020_Teams" ma:displayName="Related Teams" ma:default="" ma:fieldId="{dc04ba23-658e-4603-a62f-6a6f9d2f6367}" ma:taxonomyMulti="true" ma:sspId="d92bb4d1-5dca-4d5e-bbd8-05fc33022d1f" ma:termSetId="af9f8a64-710c-4ff9-b44c-c7bc9318cb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0caf7-682d-43ba-a747-92cccce3cde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c043c-47da-43d7-9800-aaaa90bb7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92bb4d1-5dca-4d5e-bbd8-05fc33022d1f" ContentTypeId="0x0101" PreviousValue="false"/>
</file>

<file path=customXml/itemProps1.xml><?xml version="1.0" encoding="utf-8"?>
<ds:datastoreItem xmlns:ds="http://schemas.openxmlformats.org/officeDocument/2006/customXml" ds:itemID="{B768941A-D2EA-4290-B4F5-3DB509FC8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16B51-41CD-45C4-9645-4918869D18AF}">
  <ds:schemaRefs>
    <ds:schemaRef ds:uri="http://schemas.microsoft.com/office/2006/metadata/properties"/>
    <ds:schemaRef ds:uri="http://schemas.microsoft.com/office/infopath/2007/PartnerControls"/>
    <ds:schemaRef ds:uri="b0607cab-5a6e-4e7a-9be1-c395519a2bad"/>
  </ds:schemaRefs>
</ds:datastoreItem>
</file>

<file path=customXml/itemProps3.xml><?xml version="1.0" encoding="utf-8"?>
<ds:datastoreItem xmlns:ds="http://schemas.openxmlformats.org/officeDocument/2006/customXml" ds:itemID="{895D6212-9F78-4F54-9359-CD7D1A8DF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07cab-5a6e-4e7a-9be1-c395519a2bad"/>
    <ds:schemaRef ds:uri="9fd0caf7-682d-43ba-a747-92cccce3cde2"/>
    <ds:schemaRef ds:uri="d0cc043c-47da-43d7-9800-aaaa90bb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4361E-A069-4A33-9C32-F63BD427F0C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Meakin</dc:creator>
  <cp:keywords/>
  <dc:description/>
  <cp:lastModifiedBy>Henry Cowen</cp:lastModifiedBy>
  <cp:revision>2</cp:revision>
  <dcterms:created xsi:type="dcterms:W3CDTF">2018-06-22T15:44:00Z</dcterms:created>
  <dcterms:modified xsi:type="dcterms:W3CDTF">2018-06-22T15:44:00Z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0x0101009E0889AA01AE594EA7C7FC71FFCCA9BA</vt:lpwstr>
  </property>
  <property fmtid="{D5CDD505-2E9C-101B-9397-08002B2CF9AE}" pid="3" name="Audiences">
    <vt:lpwstr/>
  </property>
  <property fmtid="{D5CDD505-2E9C-101B-9397-08002B2CF9AE}" pid="4" name="Client_Tag">
    <vt:lpwstr/>
  </property>
  <property fmtid="{D5CDD505-2E9C-101B-9397-08002B2CF9AE}" pid="5" name="Project">
    <vt:lpwstr/>
  </property>
  <property fmtid="{D5CDD505-2E9C-101B-9397-08002B2CF9AE}" pid="6" name="Related Teams">
    <vt:lpwstr/>
  </property>
  <property fmtid="{D5CDD505-2E9C-101B-9397-08002B2CF9AE}" pid="7" name="Types">
    <vt:lpwstr/>
  </property>
</Properties>
</file>