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757" w:rsidRPr="00D1774C" w:rsidRDefault="007974E7" w:rsidP="000C3757">
      <w:pPr>
        <w:spacing w:line="360" w:lineRule="auto"/>
        <w:jc w:val="right"/>
        <w:rPr>
          <w:rFonts w:ascii="Century Gothic" w:hAnsi="Century Gothic" w:cs="Arial"/>
          <w:b/>
          <w:sz w:val="20"/>
          <w:szCs w:val="20"/>
        </w:rPr>
      </w:pPr>
      <w:r w:rsidRPr="00D1774C">
        <w:rPr>
          <w:rFonts w:ascii="Century Gothic" w:hAnsi="Century Gothic" w:cs="Arial"/>
          <w:b/>
          <w:noProof/>
          <w:sz w:val="20"/>
          <w:szCs w:val="20"/>
          <w:lang w:eastAsia="en-GB"/>
        </w:rPr>
        <w:drawing>
          <wp:inline distT="0" distB="0" distL="0" distR="0" wp14:anchorId="226967DE" wp14:editId="40C26645">
            <wp:extent cx="2719958" cy="5847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D-Group - 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9964" cy="584792"/>
                    </a:xfrm>
                    <a:prstGeom prst="rect">
                      <a:avLst/>
                    </a:prstGeom>
                  </pic:spPr>
                </pic:pic>
              </a:graphicData>
            </a:graphic>
          </wp:inline>
        </w:drawing>
      </w:r>
    </w:p>
    <w:p w:rsidR="008477FA" w:rsidRPr="00130689" w:rsidRDefault="00232468" w:rsidP="00D1774C">
      <w:pPr>
        <w:spacing w:line="240" w:lineRule="auto"/>
        <w:contextualSpacing/>
        <w:rPr>
          <w:rFonts w:ascii="Century Gothic" w:hAnsi="Century Gothic" w:cs="Arial"/>
          <w:b/>
          <w:sz w:val="19"/>
          <w:szCs w:val="19"/>
        </w:rPr>
      </w:pPr>
      <w:r w:rsidRPr="00130689">
        <w:rPr>
          <w:rFonts w:ascii="Century Gothic" w:hAnsi="Century Gothic" w:cs="Arial"/>
          <w:b/>
          <w:sz w:val="19"/>
          <w:szCs w:val="19"/>
        </w:rPr>
        <w:t>PRESS RELEASE</w:t>
      </w:r>
    </w:p>
    <w:p w:rsidR="00FE6FE1" w:rsidRPr="00130689" w:rsidRDefault="00FA36C1" w:rsidP="00D1774C">
      <w:pPr>
        <w:spacing w:line="240" w:lineRule="auto"/>
        <w:contextualSpacing/>
        <w:jc w:val="both"/>
        <w:rPr>
          <w:rFonts w:ascii="Century Gothic" w:hAnsi="Century Gothic" w:cs="Arial"/>
          <w:sz w:val="19"/>
          <w:szCs w:val="19"/>
        </w:rPr>
      </w:pPr>
      <w:r w:rsidRPr="00130689">
        <w:rPr>
          <w:rFonts w:ascii="Century Gothic" w:hAnsi="Century Gothic" w:cs="Arial"/>
          <w:b/>
          <w:sz w:val="19"/>
          <w:szCs w:val="19"/>
        </w:rPr>
        <w:t>For immediate release:</w:t>
      </w:r>
      <w:r w:rsidRPr="00130689">
        <w:rPr>
          <w:rFonts w:ascii="Century Gothic" w:hAnsi="Century Gothic" w:cs="Arial"/>
          <w:sz w:val="19"/>
          <w:szCs w:val="19"/>
        </w:rPr>
        <w:t xml:space="preserve"> 21 July 2014</w:t>
      </w:r>
    </w:p>
    <w:p w:rsidR="00815283" w:rsidRPr="00130689" w:rsidRDefault="00815283" w:rsidP="00815283">
      <w:pPr>
        <w:spacing w:line="240" w:lineRule="auto"/>
        <w:contextualSpacing/>
        <w:jc w:val="both"/>
        <w:rPr>
          <w:rFonts w:ascii="Century Gothic" w:hAnsi="Century Gothic" w:cs="Arial"/>
          <w:b/>
          <w:sz w:val="19"/>
          <w:szCs w:val="19"/>
        </w:rPr>
      </w:pPr>
    </w:p>
    <w:p w:rsidR="002D616F" w:rsidRPr="00130689" w:rsidRDefault="002D616F" w:rsidP="00815283">
      <w:pPr>
        <w:spacing w:line="240" w:lineRule="auto"/>
        <w:contextualSpacing/>
        <w:jc w:val="center"/>
        <w:rPr>
          <w:rFonts w:ascii="Century Gothic" w:hAnsi="Century Gothic" w:cs="Arial"/>
          <w:b/>
          <w:sz w:val="19"/>
          <w:szCs w:val="19"/>
        </w:rPr>
      </w:pPr>
      <w:r w:rsidRPr="00130689">
        <w:rPr>
          <w:rFonts w:ascii="Century Gothic" w:hAnsi="Century Gothic" w:cs="Arial"/>
          <w:b/>
          <w:sz w:val="19"/>
          <w:szCs w:val="19"/>
        </w:rPr>
        <w:t>ID Medical to support NHS Trusts</w:t>
      </w:r>
      <w:r w:rsidR="000C3757" w:rsidRPr="00130689">
        <w:rPr>
          <w:rFonts w:ascii="Century Gothic" w:hAnsi="Century Gothic" w:cs="Arial"/>
          <w:b/>
          <w:sz w:val="19"/>
          <w:szCs w:val="19"/>
        </w:rPr>
        <w:t xml:space="preserve"> with</w:t>
      </w:r>
      <w:r w:rsidRPr="00130689">
        <w:rPr>
          <w:rFonts w:ascii="Century Gothic" w:hAnsi="Century Gothic" w:cs="Arial"/>
          <w:b/>
          <w:sz w:val="19"/>
          <w:szCs w:val="19"/>
        </w:rPr>
        <w:t xml:space="preserve"> locum</w:t>
      </w:r>
      <w:r w:rsidR="000C3757" w:rsidRPr="00130689">
        <w:rPr>
          <w:rFonts w:ascii="Century Gothic" w:hAnsi="Century Gothic" w:cs="Arial"/>
          <w:b/>
          <w:sz w:val="19"/>
          <w:szCs w:val="19"/>
        </w:rPr>
        <w:t xml:space="preserve"> doctor</w:t>
      </w:r>
      <w:r w:rsidRPr="00130689">
        <w:rPr>
          <w:rFonts w:ascii="Century Gothic" w:hAnsi="Century Gothic" w:cs="Arial"/>
          <w:b/>
          <w:sz w:val="19"/>
          <w:szCs w:val="19"/>
        </w:rPr>
        <w:t xml:space="preserve"> </w:t>
      </w:r>
      <w:r w:rsidR="000C3757" w:rsidRPr="00130689">
        <w:rPr>
          <w:rFonts w:ascii="Century Gothic" w:hAnsi="Century Gothic" w:cs="Arial"/>
          <w:b/>
          <w:sz w:val="19"/>
          <w:szCs w:val="19"/>
        </w:rPr>
        <w:t>staffing</w:t>
      </w:r>
      <w:r w:rsidR="00601A6E" w:rsidRPr="00130689">
        <w:rPr>
          <w:rFonts w:ascii="Century Gothic" w:hAnsi="Century Gothic" w:cs="Arial"/>
          <w:b/>
          <w:sz w:val="19"/>
          <w:szCs w:val="19"/>
        </w:rPr>
        <w:t xml:space="preserve"> solutions</w:t>
      </w:r>
      <w:r w:rsidRPr="00130689">
        <w:rPr>
          <w:rFonts w:ascii="Century Gothic" w:hAnsi="Century Gothic" w:cs="Arial"/>
          <w:b/>
          <w:sz w:val="19"/>
          <w:szCs w:val="19"/>
        </w:rPr>
        <w:t xml:space="preserve"> </w:t>
      </w:r>
    </w:p>
    <w:p w:rsidR="00815283" w:rsidRPr="00130689" w:rsidRDefault="00815283" w:rsidP="000C3757">
      <w:pPr>
        <w:spacing w:line="240" w:lineRule="auto"/>
        <w:contextualSpacing/>
        <w:jc w:val="both"/>
        <w:rPr>
          <w:rFonts w:ascii="Century Gothic" w:hAnsi="Century Gothic" w:cs="Arial"/>
          <w:b/>
          <w:sz w:val="19"/>
          <w:szCs w:val="19"/>
        </w:rPr>
      </w:pPr>
    </w:p>
    <w:p w:rsidR="00B8297F" w:rsidRPr="00130689" w:rsidRDefault="005E419C" w:rsidP="000C3757">
      <w:pPr>
        <w:spacing w:before="100" w:beforeAutospacing="1" w:after="100" w:afterAutospacing="1" w:line="240" w:lineRule="auto"/>
        <w:jc w:val="both"/>
        <w:rPr>
          <w:rFonts w:ascii="Century Gothic" w:eastAsia="Times New Roman" w:hAnsi="Century Gothic" w:cs="Arial"/>
          <w:i/>
          <w:sz w:val="19"/>
          <w:szCs w:val="19"/>
          <w:lang w:eastAsia="en-GB"/>
        </w:rPr>
      </w:pPr>
      <w:r w:rsidRPr="00130689">
        <w:rPr>
          <w:rFonts w:ascii="Century Gothic" w:eastAsia="Times New Roman" w:hAnsi="Century Gothic" w:cs="Arial"/>
          <w:i/>
          <w:sz w:val="19"/>
          <w:szCs w:val="19"/>
          <w:lang w:eastAsia="en-GB"/>
        </w:rPr>
        <w:t>ID Medical</w:t>
      </w:r>
      <w:r w:rsidR="00B8297F" w:rsidRPr="00130689">
        <w:rPr>
          <w:rFonts w:ascii="Century Gothic" w:eastAsia="Times New Roman" w:hAnsi="Century Gothic" w:cs="Arial"/>
          <w:i/>
          <w:sz w:val="19"/>
          <w:szCs w:val="19"/>
          <w:lang w:eastAsia="en-GB"/>
        </w:rPr>
        <w:t>’s prominence within the industry and capacity to streamline NHS recruitment processes whilst making significant annual cost savings on medical locum spend has been recognised once again</w:t>
      </w:r>
      <w:r w:rsidRPr="00130689">
        <w:rPr>
          <w:rFonts w:ascii="Century Gothic" w:eastAsia="Times New Roman" w:hAnsi="Century Gothic" w:cs="Arial"/>
          <w:i/>
          <w:sz w:val="19"/>
          <w:szCs w:val="19"/>
          <w:lang w:eastAsia="en-GB"/>
        </w:rPr>
        <w:t xml:space="preserve"> </w:t>
      </w:r>
      <w:r w:rsidR="00B8297F" w:rsidRPr="00130689">
        <w:rPr>
          <w:rFonts w:ascii="Century Gothic" w:eastAsia="Times New Roman" w:hAnsi="Century Gothic" w:cs="Arial"/>
          <w:i/>
          <w:sz w:val="19"/>
          <w:szCs w:val="19"/>
          <w:lang w:eastAsia="en-GB"/>
        </w:rPr>
        <w:t>as it secures placement on the Crown Commercial Service (CCS) Lot 2 Framework to supply locu</w:t>
      </w:r>
      <w:r w:rsidR="0068612F" w:rsidRPr="00130689">
        <w:rPr>
          <w:rFonts w:ascii="Century Gothic" w:eastAsia="Times New Roman" w:hAnsi="Century Gothic" w:cs="Arial"/>
          <w:i/>
          <w:sz w:val="19"/>
          <w:szCs w:val="19"/>
          <w:lang w:eastAsia="en-GB"/>
        </w:rPr>
        <w:t>m doctors (including locum GPs) to NHS Trusts across the North of England.</w:t>
      </w:r>
      <w:r w:rsidRPr="00130689">
        <w:rPr>
          <w:rFonts w:ascii="Century Gothic" w:eastAsia="Times New Roman" w:hAnsi="Century Gothic" w:cs="Arial"/>
          <w:i/>
          <w:sz w:val="19"/>
          <w:szCs w:val="19"/>
          <w:lang w:eastAsia="en-GB"/>
        </w:rPr>
        <w:t xml:space="preserve"> </w:t>
      </w:r>
    </w:p>
    <w:p w:rsidR="002D616F" w:rsidRPr="00130689" w:rsidRDefault="002D616F" w:rsidP="000C3757">
      <w:pPr>
        <w:spacing w:line="240" w:lineRule="auto"/>
        <w:contextualSpacing/>
        <w:jc w:val="both"/>
        <w:rPr>
          <w:rFonts w:ascii="Century Gothic" w:hAnsi="Century Gothic" w:cs="Arial"/>
          <w:sz w:val="19"/>
          <w:szCs w:val="19"/>
        </w:rPr>
      </w:pPr>
      <w:r w:rsidRPr="00130689">
        <w:rPr>
          <w:rFonts w:ascii="Century Gothic" w:eastAsia="Times New Roman" w:hAnsi="Century Gothic" w:cs="Arial"/>
          <w:sz w:val="19"/>
          <w:szCs w:val="19"/>
          <w:lang w:eastAsia="en-GB"/>
        </w:rPr>
        <w:t>ID Medical has most recently gained a reputable</w:t>
      </w:r>
      <w:r w:rsidR="0027032C" w:rsidRPr="00130689">
        <w:rPr>
          <w:rFonts w:ascii="Century Gothic" w:eastAsia="Times New Roman" w:hAnsi="Century Gothic" w:cs="Arial"/>
          <w:sz w:val="19"/>
          <w:szCs w:val="19"/>
          <w:lang w:eastAsia="en-GB"/>
        </w:rPr>
        <w:t xml:space="preserve"> Tier 1</w:t>
      </w:r>
      <w:r w:rsidRPr="00130689">
        <w:rPr>
          <w:rFonts w:ascii="Century Gothic" w:eastAsia="Times New Roman" w:hAnsi="Century Gothic" w:cs="Arial"/>
          <w:sz w:val="19"/>
          <w:szCs w:val="19"/>
          <w:lang w:eastAsia="en-GB"/>
        </w:rPr>
        <w:t xml:space="preserve"> </w:t>
      </w:r>
      <w:r w:rsidR="0068612F" w:rsidRPr="00130689">
        <w:rPr>
          <w:rFonts w:ascii="Century Gothic" w:eastAsia="Times New Roman" w:hAnsi="Century Gothic" w:cs="Arial"/>
          <w:sz w:val="19"/>
          <w:szCs w:val="19"/>
          <w:lang w:eastAsia="en-GB"/>
        </w:rPr>
        <w:t xml:space="preserve">framework </w:t>
      </w:r>
      <w:r w:rsidRPr="00130689">
        <w:rPr>
          <w:rFonts w:ascii="Century Gothic" w:eastAsia="Times New Roman" w:hAnsi="Century Gothic" w:cs="Arial"/>
          <w:sz w:val="19"/>
          <w:szCs w:val="19"/>
          <w:lang w:eastAsia="en-GB"/>
        </w:rPr>
        <w:t>place to support the North of England Commercial Procurement Collaborative</w:t>
      </w:r>
      <w:r w:rsidR="0068612F" w:rsidRPr="00130689">
        <w:rPr>
          <w:rFonts w:ascii="Century Gothic" w:eastAsia="Times New Roman" w:hAnsi="Century Gothic" w:cs="Arial"/>
          <w:sz w:val="19"/>
          <w:szCs w:val="19"/>
          <w:lang w:eastAsia="en-GB"/>
        </w:rPr>
        <w:t xml:space="preserve"> (NOE CPC)</w:t>
      </w:r>
      <w:r w:rsidR="000C3757" w:rsidRPr="00130689">
        <w:rPr>
          <w:rFonts w:ascii="Century Gothic" w:eastAsia="Times New Roman" w:hAnsi="Century Gothic" w:cs="Arial"/>
          <w:sz w:val="19"/>
          <w:szCs w:val="19"/>
          <w:lang w:eastAsia="en-GB"/>
        </w:rPr>
        <w:t xml:space="preserve"> until July 2017</w:t>
      </w:r>
      <w:r w:rsidR="0068612F" w:rsidRPr="00130689">
        <w:rPr>
          <w:rFonts w:ascii="Century Gothic" w:eastAsia="Times New Roman" w:hAnsi="Century Gothic" w:cs="Arial"/>
          <w:sz w:val="19"/>
          <w:szCs w:val="19"/>
          <w:lang w:eastAsia="en-GB"/>
        </w:rPr>
        <w:t xml:space="preserve">, </w:t>
      </w:r>
      <w:r w:rsidR="000C3757" w:rsidRPr="00130689">
        <w:rPr>
          <w:rFonts w:ascii="Century Gothic" w:eastAsia="Times New Roman" w:hAnsi="Century Gothic" w:cs="Arial"/>
          <w:sz w:val="19"/>
          <w:szCs w:val="19"/>
          <w:lang w:eastAsia="en-GB"/>
        </w:rPr>
        <w:t xml:space="preserve">as a result of achieving </w:t>
      </w:r>
      <w:r w:rsidRPr="00130689">
        <w:rPr>
          <w:rFonts w:ascii="Century Gothic" w:eastAsia="Times New Roman" w:hAnsi="Century Gothic" w:cs="Arial"/>
          <w:sz w:val="19"/>
          <w:szCs w:val="19"/>
          <w:lang w:eastAsia="en-GB"/>
        </w:rPr>
        <w:t xml:space="preserve">a superior score of 96/100 in the tendering process. Lot </w:t>
      </w:r>
      <w:r w:rsidRPr="00130689">
        <w:rPr>
          <w:rFonts w:ascii="Century Gothic" w:hAnsi="Century Gothic" w:cs="Arial"/>
          <w:sz w:val="19"/>
          <w:szCs w:val="19"/>
        </w:rPr>
        <w:t xml:space="preserve">2 </w:t>
      </w:r>
      <w:r w:rsidR="0068612F" w:rsidRPr="00130689">
        <w:rPr>
          <w:rFonts w:ascii="Century Gothic" w:hAnsi="Century Gothic" w:cs="Arial"/>
          <w:sz w:val="19"/>
          <w:szCs w:val="19"/>
        </w:rPr>
        <w:t xml:space="preserve">of the Framework Agreement </w:t>
      </w:r>
      <w:r w:rsidRPr="00130689">
        <w:rPr>
          <w:rFonts w:ascii="Century Gothic" w:hAnsi="Century Gothic" w:cs="Arial"/>
          <w:sz w:val="19"/>
          <w:szCs w:val="19"/>
        </w:rPr>
        <w:t xml:space="preserve">covers all NHS Trust requirements from ad-hoc shift requests through to full managed service provision. </w:t>
      </w:r>
    </w:p>
    <w:p w:rsidR="002D616F" w:rsidRPr="00130689" w:rsidRDefault="002D616F" w:rsidP="000C3757">
      <w:pPr>
        <w:spacing w:line="240" w:lineRule="auto"/>
        <w:contextualSpacing/>
        <w:jc w:val="both"/>
        <w:rPr>
          <w:rFonts w:ascii="Century Gothic" w:hAnsi="Century Gothic" w:cs="Arial"/>
          <w:sz w:val="19"/>
          <w:szCs w:val="19"/>
        </w:rPr>
      </w:pPr>
    </w:p>
    <w:p w:rsidR="002D616F" w:rsidRPr="00130689" w:rsidRDefault="002D616F" w:rsidP="000C3757">
      <w:pPr>
        <w:spacing w:line="240" w:lineRule="auto"/>
        <w:contextualSpacing/>
        <w:jc w:val="both"/>
        <w:rPr>
          <w:rFonts w:ascii="Century Gothic" w:hAnsi="Century Gothic" w:cs="Arial"/>
          <w:sz w:val="19"/>
          <w:szCs w:val="19"/>
        </w:rPr>
      </w:pPr>
      <w:r w:rsidRPr="00130689">
        <w:rPr>
          <w:rFonts w:ascii="Century Gothic" w:eastAsia="Times New Roman" w:hAnsi="Century Gothic" w:cs="Arial"/>
          <w:sz w:val="19"/>
          <w:szCs w:val="19"/>
          <w:lang w:eastAsia="en-GB"/>
        </w:rPr>
        <w:t xml:space="preserve">ID Medical </w:t>
      </w:r>
      <w:r w:rsidR="00D223DF" w:rsidRPr="00130689">
        <w:rPr>
          <w:rFonts w:ascii="Century Gothic" w:eastAsia="Times New Roman" w:hAnsi="Century Gothic" w:cs="Arial"/>
          <w:sz w:val="19"/>
          <w:szCs w:val="19"/>
          <w:lang w:eastAsia="en-GB"/>
        </w:rPr>
        <w:t xml:space="preserve">has the potential to </w:t>
      </w:r>
      <w:r w:rsidRPr="00130689">
        <w:rPr>
          <w:rFonts w:ascii="Century Gothic" w:eastAsia="Times New Roman" w:hAnsi="Century Gothic" w:cs="Arial"/>
          <w:sz w:val="19"/>
          <w:szCs w:val="19"/>
          <w:lang w:eastAsia="en-GB"/>
        </w:rPr>
        <w:t xml:space="preserve">supply locum </w:t>
      </w:r>
      <w:r w:rsidR="0068612F" w:rsidRPr="00130689">
        <w:rPr>
          <w:rFonts w:ascii="Century Gothic" w:eastAsia="Times New Roman" w:hAnsi="Century Gothic" w:cs="Arial"/>
          <w:sz w:val="19"/>
          <w:szCs w:val="19"/>
          <w:lang w:eastAsia="en-GB"/>
        </w:rPr>
        <w:t>hospital doctors</w:t>
      </w:r>
      <w:r w:rsidRPr="00130689">
        <w:rPr>
          <w:rFonts w:ascii="Century Gothic" w:eastAsia="Times New Roman" w:hAnsi="Century Gothic" w:cs="Arial"/>
          <w:sz w:val="19"/>
          <w:szCs w:val="19"/>
          <w:lang w:eastAsia="en-GB"/>
        </w:rPr>
        <w:t xml:space="preserve"> across al</w:t>
      </w:r>
      <w:r w:rsidR="00130689" w:rsidRPr="00130689">
        <w:rPr>
          <w:rFonts w:ascii="Century Gothic" w:eastAsia="Times New Roman" w:hAnsi="Century Gothic" w:cs="Arial"/>
          <w:sz w:val="19"/>
          <w:szCs w:val="19"/>
          <w:lang w:eastAsia="en-GB"/>
        </w:rPr>
        <w:t>l grades and specialties to all</w:t>
      </w:r>
      <w:r w:rsidR="00BA1C56" w:rsidRPr="00130689">
        <w:rPr>
          <w:rFonts w:ascii="Century Gothic" w:eastAsia="Times New Roman" w:hAnsi="Century Gothic" w:cs="Arial"/>
          <w:sz w:val="19"/>
          <w:szCs w:val="19"/>
          <w:lang w:eastAsia="en-GB"/>
        </w:rPr>
        <w:t xml:space="preserve"> </w:t>
      </w:r>
      <w:r w:rsidR="00D223DF" w:rsidRPr="00130689">
        <w:rPr>
          <w:rFonts w:ascii="Century Gothic" w:eastAsia="Times New Roman" w:hAnsi="Century Gothic" w:cs="Arial"/>
          <w:sz w:val="19"/>
          <w:szCs w:val="19"/>
          <w:lang w:eastAsia="en-GB"/>
        </w:rPr>
        <w:t xml:space="preserve">NOE CPC </w:t>
      </w:r>
      <w:r w:rsidR="00BA1C56" w:rsidRPr="00130689">
        <w:rPr>
          <w:rFonts w:ascii="Century Gothic" w:eastAsia="Times New Roman" w:hAnsi="Century Gothic" w:cs="Arial"/>
          <w:sz w:val="19"/>
          <w:szCs w:val="19"/>
          <w:lang w:eastAsia="en-GB"/>
        </w:rPr>
        <w:t>member Trusts.</w:t>
      </w:r>
    </w:p>
    <w:p w:rsidR="005E419C" w:rsidRPr="00130689" w:rsidRDefault="005E419C" w:rsidP="000C3757">
      <w:pPr>
        <w:spacing w:line="240" w:lineRule="auto"/>
        <w:contextualSpacing/>
        <w:jc w:val="both"/>
        <w:rPr>
          <w:rFonts w:ascii="Century Gothic" w:hAnsi="Century Gothic" w:cs="Arial"/>
          <w:sz w:val="19"/>
          <w:szCs w:val="19"/>
        </w:rPr>
      </w:pPr>
    </w:p>
    <w:p w:rsidR="006C2FD2" w:rsidRPr="00130689" w:rsidRDefault="0068612F" w:rsidP="000C3757">
      <w:pPr>
        <w:spacing w:line="240" w:lineRule="auto"/>
        <w:contextualSpacing/>
        <w:jc w:val="both"/>
        <w:rPr>
          <w:rFonts w:ascii="Century Gothic" w:hAnsi="Century Gothic" w:cs="Arial"/>
          <w:sz w:val="19"/>
          <w:szCs w:val="19"/>
        </w:rPr>
      </w:pPr>
      <w:r w:rsidRPr="00130689">
        <w:rPr>
          <w:rFonts w:ascii="Century Gothic" w:hAnsi="Century Gothic" w:cs="Arial"/>
          <w:sz w:val="19"/>
          <w:szCs w:val="19"/>
        </w:rPr>
        <w:t xml:space="preserve">Deenu Patel, managing director of ID Medical comments, “We are delighted to announce our placement on the framework </w:t>
      </w:r>
      <w:r w:rsidR="00D223DF" w:rsidRPr="00130689">
        <w:rPr>
          <w:rFonts w:ascii="Century Gothic" w:hAnsi="Century Gothic" w:cs="Arial"/>
          <w:sz w:val="19"/>
          <w:szCs w:val="19"/>
        </w:rPr>
        <w:t xml:space="preserve">as one of eight Tier 1 providers </w:t>
      </w:r>
      <w:r w:rsidRPr="00130689">
        <w:rPr>
          <w:rFonts w:ascii="Century Gothic" w:hAnsi="Century Gothic" w:cs="Arial"/>
          <w:sz w:val="19"/>
          <w:szCs w:val="19"/>
        </w:rPr>
        <w:t xml:space="preserve">to support the </w:t>
      </w:r>
      <w:r w:rsidR="000C3757" w:rsidRPr="00130689">
        <w:rPr>
          <w:rFonts w:ascii="Century Gothic" w:hAnsi="Century Gothic" w:cs="Arial"/>
          <w:sz w:val="19"/>
          <w:szCs w:val="19"/>
        </w:rPr>
        <w:t>North of England Commercial Procurement Collaborative</w:t>
      </w:r>
      <w:r w:rsidRPr="00130689">
        <w:rPr>
          <w:rFonts w:ascii="Century Gothic" w:hAnsi="Century Gothic" w:cs="Arial"/>
          <w:sz w:val="19"/>
          <w:szCs w:val="19"/>
        </w:rPr>
        <w:t>. As always, we will ensure quality candidates</w:t>
      </w:r>
      <w:r w:rsidR="0027032C" w:rsidRPr="00130689">
        <w:rPr>
          <w:rFonts w:ascii="Century Gothic" w:hAnsi="Century Gothic" w:cs="Arial"/>
          <w:sz w:val="19"/>
          <w:szCs w:val="19"/>
        </w:rPr>
        <w:t xml:space="preserve"> </w:t>
      </w:r>
      <w:r w:rsidR="00601A6E" w:rsidRPr="00130689">
        <w:rPr>
          <w:rFonts w:ascii="Century Gothic" w:hAnsi="Century Gothic" w:cs="Arial"/>
          <w:sz w:val="19"/>
          <w:szCs w:val="19"/>
        </w:rPr>
        <w:t xml:space="preserve">who </w:t>
      </w:r>
      <w:r w:rsidR="0027032C" w:rsidRPr="00130689">
        <w:rPr>
          <w:rFonts w:ascii="Century Gothic" w:hAnsi="Century Gothic" w:cs="Arial"/>
          <w:sz w:val="19"/>
          <w:szCs w:val="19"/>
        </w:rPr>
        <w:t>meet the NHS employment check standards</w:t>
      </w:r>
      <w:r w:rsidRPr="00130689">
        <w:rPr>
          <w:rFonts w:ascii="Century Gothic" w:hAnsi="Century Gothic" w:cs="Arial"/>
          <w:sz w:val="19"/>
          <w:szCs w:val="19"/>
        </w:rPr>
        <w:t xml:space="preserve"> are supplied to </w:t>
      </w:r>
      <w:r w:rsidR="00D223DF" w:rsidRPr="00130689">
        <w:rPr>
          <w:rFonts w:ascii="Century Gothic" w:hAnsi="Century Gothic" w:cs="Arial"/>
          <w:sz w:val="19"/>
          <w:szCs w:val="19"/>
        </w:rPr>
        <w:t xml:space="preserve">NOE CPC </w:t>
      </w:r>
      <w:r w:rsidRPr="00130689">
        <w:rPr>
          <w:rFonts w:ascii="Century Gothic" w:hAnsi="Century Gothic" w:cs="Arial"/>
          <w:sz w:val="19"/>
          <w:szCs w:val="19"/>
        </w:rPr>
        <w:t xml:space="preserve">member Trusts </w:t>
      </w:r>
      <w:r w:rsidR="006C2FD2" w:rsidRPr="00130689">
        <w:rPr>
          <w:rFonts w:ascii="Century Gothic" w:hAnsi="Century Gothic" w:cs="Arial"/>
          <w:sz w:val="19"/>
          <w:szCs w:val="19"/>
        </w:rPr>
        <w:t xml:space="preserve">for continuity of patient care. </w:t>
      </w:r>
      <w:r w:rsidR="000C3757" w:rsidRPr="00130689">
        <w:rPr>
          <w:rFonts w:ascii="Century Gothic" w:hAnsi="Century Gothic" w:cs="Arial"/>
          <w:sz w:val="19"/>
          <w:szCs w:val="19"/>
        </w:rPr>
        <w:t>Providing a further level of assurance,</w:t>
      </w:r>
      <w:r w:rsidR="006C2FD2" w:rsidRPr="00130689">
        <w:rPr>
          <w:rFonts w:ascii="Century Gothic" w:hAnsi="Century Gothic" w:cs="Arial"/>
          <w:sz w:val="19"/>
          <w:szCs w:val="19"/>
        </w:rPr>
        <w:t xml:space="preserve"> ID Medical has its own in-house Revalidation Support Team who </w:t>
      </w:r>
      <w:r w:rsidR="00FA36C1" w:rsidRPr="00130689">
        <w:rPr>
          <w:rFonts w:ascii="Century Gothic" w:hAnsi="Century Gothic" w:cs="Arial"/>
          <w:sz w:val="19"/>
          <w:szCs w:val="19"/>
        </w:rPr>
        <w:t>carries</w:t>
      </w:r>
      <w:r w:rsidR="00E40F9E" w:rsidRPr="00130689">
        <w:rPr>
          <w:rFonts w:ascii="Century Gothic" w:hAnsi="Century Gothic" w:cs="Arial"/>
          <w:sz w:val="19"/>
          <w:szCs w:val="19"/>
        </w:rPr>
        <w:t xml:space="preserve"> out the revalidation of all locum doctors</w:t>
      </w:r>
      <w:r w:rsidR="000C3757" w:rsidRPr="00130689">
        <w:rPr>
          <w:rFonts w:ascii="Century Gothic" w:hAnsi="Century Gothic" w:cs="Arial"/>
          <w:sz w:val="19"/>
          <w:szCs w:val="19"/>
        </w:rPr>
        <w:t>.</w:t>
      </w:r>
    </w:p>
    <w:p w:rsidR="006C2FD2" w:rsidRPr="00130689" w:rsidRDefault="006C2FD2" w:rsidP="000C3757">
      <w:pPr>
        <w:spacing w:line="240" w:lineRule="auto"/>
        <w:contextualSpacing/>
        <w:jc w:val="both"/>
        <w:rPr>
          <w:rFonts w:ascii="Century Gothic" w:hAnsi="Century Gothic" w:cs="Arial"/>
          <w:sz w:val="19"/>
          <w:szCs w:val="19"/>
        </w:rPr>
      </w:pPr>
    </w:p>
    <w:p w:rsidR="005E419C" w:rsidRPr="00130689" w:rsidRDefault="000C3757" w:rsidP="000C3757">
      <w:pPr>
        <w:spacing w:line="240" w:lineRule="auto"/>
        <w:contextualSpacing/>
        <w:jc w:val="both"/>
        <w:rPr>
          <w:rFonts w:ascii="Century Gothic" w:hAnsi="Century Gothic" w:cs="Arial"/>
          <w:sz w:val="19"/>
          <w:szCs w:val="19"/>
        </w:rPr>
      </w:pPr>
      <w:r w:rsidRPr="00130689">
        <w:rPr>
          <w:rFonts w:ascii="Century Gothic" w:hAnsi="Century Gothic" w:cs="Arial"/>
          <w:sz w:val="19"/>
          <w:szCs w:val="19"/>
        </w:rPr>
        <w:t>“</w:t>
      </w:r>
      <w:r w:rsidR="0068612F" w:rsidRPr="00130689">
        <w:rPr>
          <w:rFonts w:ascii="Century Gothic" w:hAnsi="Century Gothic" w:cs="Arial"/>
          <w:sz w:val="19"/>
          <w:szCs w:val="19"/>
        </w:rPr>
        <w:t>This</w:t>
      </w:r>
      <w:r w:rsidRPr="00130689">
        <w:rPr>
          <w:rFonts w:ascii="Century Gothic" w:hAnsi="Century Gothic" w:cs="Arial"/>
          <w:sz w:val="19"/>
          <w:szCs w:val="19"/>
        </w:rPr>
        <w:t xml:space="preserve"> appointment gives</w:t>
      </w:r>
      <w:r w:rsidR="0068612F" w:rsidRPr="00130689">
        <w:rPr>
          <w:rFonts w:ascii="Century Gothic" w:hAnsi="Century Gothic" w:cs="Arial"/>
          <w:sz w:val="19"/>
          <w:szCs w:val="19"/>
        </w:rPr>
        <w:t xml:space="preserve"> our doctors </w:t>
      </w:r>
      <w:r w:rsidR="00D223DF" w:rsidRPr="00130689">
        <w:rPr>
          <w:rFonts w:ascii="Century Gothic" w:hAnsi="Century Gothic" w:cs="Arial"/>
          <w:sz w:val="19"/>
          <w:szCs w:val="19"/>
        </w:rPr>
        <w:t xml:space="preserve">potential </w:t>
      </w:r>
      <w:r w:rsidR="0068612F" w:rsidRPr="00130689">
        <w:rPr>
          <w:rFonts w:ascii="Century Gothic" w:hAnsi="Century Gothic" w:cs="Arial"/>
          <w:sz w:val="19"/>
          <w:szCs w:val="19"/>
        </w:rPr>
        <w:t>access to work in a number of well-respected and reputable Trusts in the North of England and even those across East Anglia, the Midlands and Wiltshire. The opportunities presented are vast.</w:t>
      </w:r>
    </w:p>
    <w:p w:rsidR="0068612F" w:rsidRPr="00130689" w:rsidRDefault="0068612F" w:rsidP="000C3757">
      <w:pPr>
        <w:spacing w:line="240" w:lineRule="auto"/>
        <w:contextualSpacing/>
        <w:jc w:val="both"/>
        <w:rPr>
          <w:rFonts w:ascii="Century Gothic" w:hAnsi="Century Gothic" w:cs="Arial"/>
          <w:sz w:val="19"/>
          <w:szCs w:val="19"/>
        </w:rPr>
      </w:pPr>
    </w:p>
    <w:p w:rsidR="00BF7489" w:rsidRPr="00130689" w:rsidRDefault="00601A6E" w:rsidP="000C3757">
      <w:pPr>
        <w:spacing w:line="240" w:lineRule="auto"/>
        <w:contextualSpacing/>
        <w:jc w:val="both"/>
        <w:rPr>
          <w:rFonts w:ascii="Century Gothic" w:hAnsi="Century Gothic" w:cs="Arial"/>
          <w:sz w:val="19"/>
          <w:szCs w:val="19"/>
        </w:rPr>
      </w:pPr>
      <w:r w:rsidRPr="00130689">
        <w:rPr>
          <w:rFonts w:ascii="Century Gothic" w:hAnsi="Century Gothic" w:cs="Arial"/>
          <w:sz w:val="19"/>
          <w:szCs w:val="19"/>
        </w:rPr>
        <w:t>“</w:t>
      </w:r>
      <w:r w:rsidR="0027032C" w:rsidRPr="00130689">
        <w:rPr>
          <w:rFonts w:ascii="Century Gothic" w:hAnsi="Century Gothic" w:cs="Arial"/>
          <w:sz w:val="19"/>
          <w:szCs w:val="19"/>
        </w:rPr>
        <w:t>For us, this is not just</w:t>
      </w:r>
      <w:r w:rsidR="0068612F" w:rsidRPr="00130689">
        <w:rPr>
          <w:rFonts w:ascii="Century Gothic" w:hAnsi="Century Gothic" w:cs="Arial"/>
          <w:sz w:val="19"/>
          <w:szCs w:val="19"/>
        </w:rPr>
        <w:t xml:space="preserve"> </w:t>
      </w:r>
      <w:r w:rsidR="0027032C" w:rsidRPr="00130689">
        <w:rPr>
          <w:rFonts w:ascii="Century Gothic" w:hAnsi="Century Gothic" w:cs="Arial"/>
          <w:sz w:val="19"/>
          <w:szCs w:val="19"/>
        </w:rPr>
        <w:t>‘</w:t>
      </w:r>
      <w:r w:rsidR="0068612F" w:rsidRPr="00130689">
        <w:rPr>
          <w:rFonts w:ascii="Century Gothic" w:hAnsi="Century Gothic" w:cs="Arial"/>
          <w:sz w:val="19"/>
          <w:szCs w:val="19"/>
        </w:rPr>
        <w:t>another contract win’, we see it as an</w:t>
      </w:r>
      <w:r w:rsidR="0027032C" w:rsidRPr="00130689">
        <w:rPr>
          <w:rFonts w:ascii="Century Gothic" w:hAnsi="Century Gothic" w:cs="Arial"/>
          <w:sz w:val="19"/>
          <w:szCs w:val="19"/>
        </w:rPr>
        <w:t xml:space="preserve"> additional</w:t>
      </w:r>
      <w:r w:rsidR="0068612F" w:rsidRPr="00130689">
        <w:rPr>
          <w:rFonts w:ascii="Century Gothic" w:hAnsi="Century Gothic" w:cs="Arial"/>
          <w:sz w:val="19"/>
          <w:szCs w:val="19"/>
        </w:rPr>
        <w:t xml:space="preserve"> partnership that we have successfully formed to help NHS Trusts meet the</w:t>
      </w:r>
      <w:r w:rsidR="00FA36C1" w:rsidRPr="00130689">
        <w:rPr>
          <w:rFonts w:ascii="Century Gothic" w:hAnsi="Century Gothic" w:cs="Arial"/>
          <w:sz w:val="19"/>
          <w:szCs w:val="19"/>
        </w:rPr>
        <w:t>ir enduring staffing challenges. As the leading multi-discipline healthcare recruiter, ID Medical is confident in its deliverables, having already supplied over 3 million hours to the NHS in the past year,</w:t>
      </w:r>
      <w:r w:rsidR="0068612F" w:rsidRPr="00130689">
        <w:rPr>
          <w:rFonts w:ascii="Century Gothic" w:hAnsi="Century Gothic" w:cs="Arial"/>
          <w:sz w:val="19"/>
          <w:szCs w:val="19"/>
        </w:rPr>
        <w:t xml:space="preserve">” he </w:t>
      </w:r>
      <w:r w:rsidR="000C3757" w:rsidRPr="00130689">
        <w:rPr>
          <w:rFonts w:ascii="Century Gothic" w:hAnsi="Century Gothic" w:cs="Arial"/>
          <w:sz w:val="19"/>
          <w:szCs w:val="19"/>
        </w:rPr>
        <w:t>added</w:t>
      </w:r>
      <w:r w:rsidR="0068612F" w:rsidRPr="00130689">
        <w:rPr>
          <w:rFonts w:ascii="Century Gothic" w:hAnsi="Century Gothic" w:cs="Arial"/>
          <w:sz w:val="19"/>
          <w:szCs w:val="19"/>
        </w:rPr>
        <w:t>.</w:t>
      </w:r>
    </w:p>
    <w:p w:rsidR="00D223DF" w:rsidRPr="00130689" w:rsidRDefault="00D223DF" w:rsidP="000C3757">
      <w:pPr>
        <w:spacing w:line="240" w:lineRule="auto"/>
        <w:contextualSpacing/>
        <w:jc w:val="both"/>
        <w:rPr>
          <w:rFonts w:ascii="Century Gothic" w:hAnsi="Century Gothic" w:cs="Arial"/>
          <w:sz w:val="19"/>
          <w:szCs w:val="19"/>
        </w:rPr>
      </w:pPr>
    </w:p>
    <w:p w:rsidR="00D223DF" w:rsidRPr="00130689" w:rsidRDefault="00D223DF" w:rsidP="000C3757">
      <w:pPr>
        <w:spacing w:line="240" w:lineRule="auto"/>
        <w:contextualSpacing/>
        <w:jc w:val="both"/>
        <w:rPr>
          <w:rFonts w:ascii="Century Gothic" w:hAnsi="Century Gothic" w:cs="Arial"/>
          <w:sz w:val="19"/>
          <w:szCs w:val="19"/>
        </w:rPr>
      </w:pPr>
      <w:r w:rsidRPr="00130689">
        <w:rPr>
          <w:rFonts w:ascii="Century Gothic" w:hAnsi="Century Gothic" w:cs="Arial"/>
          <w:sz w:val="19"/>
          <w:szCs w:val="19"/>
        </w:rPr>
        <w:t xml:space="preserve">For more information about the framework please visit </w:t>
      </w:r>
      <w:hyperlink r:id="rId8" w:history="1">
        <w:r w:rsidR="00130689" w:rsidRPr="00130689">
          <w:rPr>
            <w:rStyle w:val="Hyperlink"/>
            <w:rFonts w:ascii="Century Gothic" w:hAnsi="Century Gothic" w:cs="Arial"/>
            <w:sz w:val="19"/>
            <w:szCs w:val="19"/>
          </w:rPr>
          <w:t>www.noecpc.nhs.uk/contract/non-medical/medical-locums-lot-2-agency-and-master-vendor</w:t>
        </w:r>
      </w:hyperlink>
      <w:r w:rsidR="00130689" w:rsidRPr="00130689">
        <w:rPr>
          <w:rFonts w:ascii="Century Gothic" w:hAnsi="Century Gothic" w:cs="Arial"/>
          <w:sz w:val="19"/>
          <w:szCs w:val="19"/>
        </w:rPr>
        <w:t xml:space="preserve">. </w:t>
      </w:r>
    </w:p>
    <w:p w:rsidR="00852884" w:rsidRPr="00D1774C" w:rsidRDefault="00852884" w:rsidP="00815283">
      <w:pPr>
        <w:pStyle w:val="NormalWeb"/>
        <w:contextualSpacing/>
        <w:jc w:val="both"/>
        <w:rPr>
          <w:rFonts w:ascii="Century Gothic" w:hAnsi="Century Gothic" w:cs="Arial"/>
          <w:b/>
          <w:sz w:val="18"/>
          <w:szCs w:val="20"/>
        </w:rPr>
      </w:pPr>
      <w:r w:rsidRPr="00D1774C">
        <w:rPr>
          <w:rFonts w:ascii="Century Gothic" w:hAnsi="Century Gothic" w:cs="Arial"/>
          <w:b/>
          <w:sz w:val="18"/>
          <w:szCs w:val="20"/>
        </w:rPr>
        <w:t>ENDS</w:t>
      </w:r>
    </w:p>
    <w:p w:rsidR="00815283" w:rsidRPr="00D1774C" w:rsidRDefault="00815283" w:rsidP="00815283">
      <w:pPr>
        <w:pStyle w:val="NormalWeb"/>
        <w:contextualSpacing/>
        <w:jc w:val="both"/>
        <w:rPr>
          <w:rFonts w:ascii="Century Gothic" w:hAnsi="Century Gothic" w:cs="Arial"/>
          <w:b/>
          <w:sz w:val="18"/>
          <w:szCs w:val="20"/>
        </w:rPr>
      </w:pPr>
    </w:p>
    <w:p w:rsidR="00B043A2" w:rsidRPr="00D1774C" w:rsidRDefault="00B043A2" w:rsidP="00815283">
      <w:pPr>
        <w:pStyle w:val="NormalWeb"/>
        <w:contextualSpacing/>
        <w:jc w:val="both"/>
        <w:rPr>
          <w:rFonts w:ascii="Century Gothic" w:hAnsi="Century Gothic" w:cs="Arial"/>
          <w:b/>
          <w:sz w:val="18"/>
          <w:szCs w:val="20"/>
        </w:rPr>
      </w:pPr>
      <w:r w:rsidRPr="00D1774C">
        <w:rPr>
          <w:rFonts w:ascii="Century Gothic" w:hAnsi="Century Gothic" w:cs="Arial"/>
          <w:b/>
          <w:sz w:val="18"/>
          <w:szCs w:val="20"/>
        </w:rPr>
        <w:t xml:space="preserve">About North of England Commercial Procurement Collaborative </w:t>
      </w:r>
    </w:p>
    <w:p w:rsidR="00AB7FF3" w:rsidRPr="00D1774C" w:rsidRDefault="00AB7FF3" w:rsidP="00815283">
      <w:pPr>
        <w:pStyle w:val="NormalWeb"/>
        <w:contextualSpacing/>
        <w:jc w:val="both"/>
        <w:rPr>
          <w:rFonts w:ascii="Century Gothic" w:hAnsi="Century Gothic" w:cs="Arial"/>
          <w:sz w:val="18"/>
          <w:szCs w:val="20"/>
        </w:rPr>
      </w:pPr>
      <w:r w:rsidRPr="00D1774C">
        <w:rPr>
          <w:rFonts w:ascii="Century Gothic" w:hAnsi="Century Gothic" w:cs="Arial"/>
          <w:sz w:val="18"/>
          <w:szCs w:val="20"/>
        </w:rPr>
        <w:t>North of England Commercial Procurement Collaborative (</w:t>
      </w:r>
      <w:hyperlink r:id="rId9" w:history="1">
        <w:r w:rsidRPr="00D1774C">
          <w:rPr>
            <w:rStyle w:val="Hyperlink"/>
            <w:rFonts w:ascii="Century Gothic" w:hAnsi="Century Gothic" w:cs="Arial"/>
            <w:sz w:val="18"/>
            <w:szCs w:val="20"/>
          </w:rPr>
          <w:t>NOE CPC</w:t>
        </w:r>
      </w:hyperlink>
      <w:r w:rsidRPr="00D1774C">
        <w:rPr>
          <w:rFonts w:ascii="Century Gothic" w:hAnsi="Century Gothic" w:cs="Arial"/>
          <w:sz w:val="18"/>
          <w:szCs w:val="20"/>
        </w:rPr>
        <w:t xml:space="preserve">) is one of the leading players in collaborative procurement within the NHS in England, and is wholly NHS owned. Since its establishment in 2007, a range of procurement and commercial services have been developed to support its customers. </w:t>
      </w:r>
      <w:r w:rsidRPr="00D1774C">
        <w:rPr>
          <w:rFonts w:ascii="Century Gothic" w:hAnsi="Century Gothic" w:cs="Arial"/>
          <w:sz w:val="18"/>
          <w:szCs w:val="20"/>
        </w:rPr>
        <w:br/>
      </w:r>
      <w:r w:rsidRPr="00D1774C">
        <w:rPr>
          <w:rFonts w:ascii="Century Gothic" w:hAnsi="Century Gothic" w:cs="Arial"/>
          <w:sz w:val="18"/>
          <w:szCs w:val="20"/>
        </w:rPr>
        <w:br/>
        <w:t>NOE CPC works with its customers both collectively and individually to build an understanding of what they and their patients need. They use their expertise to deliver procurement contract and framework solutions that drive down costs and provide better customer and patient experiences.</w:t>
      </w:r>
      <w:r w:rsidR="00D223DF">
        <w:rPr>
          <w:rFonts w:ascii="Century Gothic" w:hAnsi="Century Gothic" w:cs="Arial"/>
          <w:sz w:val="18"/>
          <w:szCs w:val="20"/>
        </w:rPr>
        <w:t xml:space="preserve"> A full list of our member trusts can be found at </w:t>
      </w:r>
      <w:r w:rsidR="00D223DF" w:rsidRPr="00D223DF">
        <w:rPr>
          <w:rFonts w:ascii="Century Gothic" w:hAnsi="Century Gothic" w:cs="Arial"/>
          <w:sz w:val="18"/>
          <w:szCs w:val="20"/>
        </w:rPr>
        <w:t>www.noecpc.nhs.uk/our-current-customers</w:t>
      </w:r>
    </w:p>
    <w:p w:rsidR="00B043A2" w:rsidRPr="00D1774C" w:rsidRDefault="00B043A2" w:rsidP="00815283">
      <w:pPr>
        <w:pStyle w:val="NormalWeb"/>
        <w:contextualSpacing/>
        <w:jc w:val="both"/>
        <w:rPr>
          <w:rFonts w:ascii="Century Gothic" w:hAnsi="Century Gothic" w:cs="Arial"/>
          <w:b/>
          <w:sz w:val="18"/>
          <w:szCs w:val="20"/>
        </w:rPr>
      </w:pPr>
    </w:p>
    <w:p w:rsidR="00BF7489" w:rsidRPr="00D1774C" w:rsidRDefault="008477FA" w:rsidP="00BF7489">
      <w:pPr>
        <w:pStyle w:val="NormalWeb"/>
        <w:contextualSpacing/>
        <w:jc w:val="both"/>
        <w:rPr>
          <w:rFonts w:ascii="Century Gothic" w:hAnsi="Century Gothic" w:cs="Arial"/>
          <w:b/>
          <w:sz w:val="18"/>
          <w:szCs w:val="20"/>
        </w:rPr>
      </w:pPr>
      <w:r w:rsidRPr="00D1774C">
        <w:rPr>
          <w:rFonts w:ascii="Century Gothic" w:hAnsi="Century Gothic" w:cs="Arial"/>
          <w:b/>
          <w:sz w:val="18"/>
          <w:szCs w:val="20"/>
        </w:rPr>
        <w:t>About ID Medical</w:t>
      </w:r>
    </w:p>
    <w:p w:rsidR="00346284" w:rsidRPr="00D1774C" w:rsidRDefault="00346284" w:rsidP="00BF7489">
      <w:pPr>
        <w:pStyle w:val="NormalWeb"/>
        <w:contextualSpacing/>
        <w:jc w:val="both"/>
        <w:rPr>
          <w:rFonts w:ascii="Century Gothic" w:hAnsi="Century Gothic" w:cs="Arial"/>
          <w:b/>
          <w:sz w:val="18"/>
          <w:szCs w:val="20"/>
        </w:rPr>
      </w:pPr>
      <w:r w:rsidRPr="00D1774C">
        <w:rPr>
          <w:rFonts w:ascii="Century Gothic" w:hAnsi="Century Gothic" w:cs="Arial"/>
          <w:sz w:val="18"/>
          <w:szCs w:val="20"/>
        </w:rPr>
        <w:t>Award-winning, multi-discipline healthcare recruiter ID Medical was formed in 2002 and is a superior quality supplier of locum doctors, nurses, allied health professionals and clerical staff, holding preferre</w:t>
      </w:r>
      <w:r w:rsidR="00A03403">
        <w:rPr>
          <w:rFonts w:ascii="Century Gothic" w:hAnsi="Century Gothic" w:cs="Arial"/>
          <w:sz w:val="18"/>
          <w:szCs w:val="20"/>
        </w:rPr>
        <w:t>d supplier contracts with over 9</w:t>
      </w:r>
      <w:r w:rsidRPr="00D1774C">
        <w:rPr>
          <w:rFonts w:ascii="Century Gothic" w:hAnsi="Century Gothic" w:cs="Arial"/>
          <w:sz w:val="18"/>
          <w:szCs w:val="20"/>
        </w:rPr>
        <w:t>0% of NHS hospitals and private medical sector organis</w:t>
      </w:r>
      <w:bookmarkStart w:id="0" w:name="_GoBack"/>
      <w:bookmarkEnd w:id="0"/>
      <w:r w:rsidRPr="00D1774C">
        <w:rPr>
          <w:rFonts w:ascii="Century Gothic" w:hAnsi="Century Gothic" w:cs="Arial"/>
          <w:sz w:val="18"/>
          <w:szCs w:val="20"/>
        </w:rPr>
        <w:t xml:space="preserve">ations. </w:t>
      </w:r>
    </w:p>
    <w:p w:rsidR="00346284" w:rsidRPr="00D1774C" w:rsidRDefault="00346284" w:rsidP="00815283">
      <w:pPr>
        <w:spacing w:line="240" w:lineRule="auto"/>
        <w:contextualSpacing/>
        <w:jc w:val="both"/>
        <w:rPr>
          <w:rFonts w:ascii="Century Gothic" w:hAnsi="Century Gothic" w:cs="Arial"/>
          <w:sz w:val="18"/>
          <w:szCs w:val="20"/>
        </w:rPr>
      </w:pPr>
      <w:r w:rsidRPr="00D1774C">
        <w:rPr>
          <w:rFonts w:ascii="Century Gothic" w:hAnsi="Century Gothic" w:cs="Arial"/>
          <w:sz w:val="18"/>
          <w:szCs w:val="20"/>
        </w:rPr>
        <w:t xml:space="preserve">From its headquarters in Milton Keynes as well as its Central London office, ID Medical provides practical, cost-effective and </w:t>
      </w:r>
      <w:r w:rsidRPr="00D1774C">
        <w:rPr>
          <w:rFonts w:ascii="Century Gothic" w:hAnsi="Century Gothic" w:cs="Arial"/>
          <w:b/>
          <w:bCs/>
          <w:sz w:val="18"/>
          <w:szCs w:val="20"/>
        </w:rPr>
        <w:t>innovative workforce solutions</w:t>
      </w:r>
      <w:r w:rsidRPr="00D1774C">
        <w:rPr>
          <w:rFonts w:ascii="Century Gothic" w:hAnsi="Century Gothic" w:cs="Arial"/>
          <w:sz w:val="18"/>
          <w:szCs w:val="20"/>
        </w:rPr>
        <w:t xml:space="preserve">, supplying over 3 million hours to the NHS per annum. Within each of its professional divisions, ID Medical has dedicated client and candidate teams covering the multitude of medical specialties and roles to ensure every valued customer receives its premier level service, ultimately ensuring patients are always put first.   </w:t>
      </w:r>
    </w:p>
    <w:p w:rsidR="00346284" w:rsidRPr="00D1774C" w:rsidRDefault="00346284" w:rsidP="00815283">
      <w:pPr>
        <w:spacing w:line="240" w:lineRule="auto"/>
        <w:contextualSpacing/>
        <w:jc w:val="both"/>
        <w:rPr>
          <w:rFonts w:ascii="Century Gothic" w:hAnsi="Century Gothic" w:cs="Arial"/>
          <w:sz w:val="18"/>
          <w:szCs w:val="20"/>
        </w:rPr>
      </w:pPr>
    </w:p>
    <w:p w:rsidR="00346284" w:rsidRPr="00D1774C" w:rsidRDefault="00346284" w:rsidP="00815283">
      <w:pPr>
        <w:spacing w:line="240" w:lineRule="auto"/>
        <w:contextualSpacing/>
        <w:jc w:val="both"/>
        <w:rPr>
          <w:rFonts w:ascii="Century Gothic" w:hAnsi="Century Gothic" w:cs="Arial"/>
          <w:sz w:val="18"/>
          <w:szCs w:val="20"/>
        </w:rPr>
      </w:pPr>
      <w:r w:rsidRPr="00D1774C">
        <w:rPr>
          <w:rFonts w:ascii="Century Gothic" w:hAnsi="Century Gothic" w:cs="Arial"/>
          <w:sz w:val="18"/>
          <w:szCs w:val="20"/>
        </w:rPr>
        <w:t>ID Medical wholly embraces the 6 key values and behaviours of the NHS - Care, Compassion, Courage, Communication, Commitment and Competence which represent care at its very best, and promotes these across its multi-discipline candidate staffing groups.</w:t>
      </w:r>
    </w:p>
    <w:p w:rsidR="00346284" w:rsidRPr="00D1774C" w:rsidRDefault="00346284" w:rsidP="00815283">
      <w:pPr>
        <w:spacing w:line="240" w:lineRule="auto"/>
        <w:contextualSpacing/>
        <w:jc w:val="both"/>
        <w:rPr>
          <w:rFonts w:ascii="Century Gothic" w:hAnsi="Century Gothic" w:cs="Arial"/>
          <w:sz w:val="18"/>
          <w:szCs w:val="20"/>
        </w:rPr>
      </w:pPr>
    </w:p>
    <w:p w:rsidR="00346284" w:rsidRPr="00D1774C" w:rsidRDefault="00346284" w:rsidP="00815283">
      <w:pPr>
        <w:spacing w:line="240" w:lineRule="auto"/>
        <w:contextualSpacing/>
        <w:jc w:val="both"/>
        <w:rPr>
          <w:rFonts w:ascii="Century Gothic" w:hAnsi="Century Gothic" w:cs="Arial"/>
          <w:sz w:val="18"/>
          <w:szCs w:val="20"/>
        </w:rPr>
      </w:pPr>
      <w:r w:rsidRPr="00D1774C">
        <w:rPr>
          <w:rFonts w:ascii="Century Gothic" w:hAnsi="Century Gothic" w:cs="Arial"/>
          <w:sz w:val="18"/>
          <w:szCs w:val="20"/>
        </w:rPr>
        <w:t>Since its foundation, the company has earned itself industry-wide accreditation and success with an amounting collection of accolades. These include the Recruiter FAST 50, Investec Hot 100, Recruitment International Top 250 and The Sunday Times Virgin Fast Track 100. Most notably, through an abiding focus on employee satisfaction, ID Medical was crowned Recruitment International’s ‘Best Recruitment Company to Work for 2013’ and made its debut in The Sunday Times Best Companies to Work for 2014 at list position 33.</w:t>
      </w:r>
    </w:p>
    <w:p w:rsidR="00346284" w:rsidRPr="00D1774C" w:rsidRDefault="00346284" w:rsidP="00815283">
      <w:pPr>
        <w:spacing w:line="240" w:lineRule="auto"/>
        <w:contextualSpacing/>
        <w:jc w:val="both"/>
        <w:rPr>
          <w:rFonts w:ascii="Century Gothic" w:hAnsi="Century Gothic" w:cs="Arial"/>
          <w:sz w:val="18"/>
          <w:szCs w:val="20"/>
        </w:rPr>
      </w:pPr>
    </w:p>
    <w:p w:rsidR="00346284" w:rsidRPr="00D1774C" w:rsidRDefault="00346284" w:rsidP="00815283">
      <w:pPr>
        <w:spacing w:line="240" w:lineRule="auto"/>
        <w:contextualSpacing/>
        <w:jc w:val="both"/>
        <w:rPr>
          <w:rFonts w:ascii="Century Gothic" w:hAnsi="Century Gothic" w:cs="Arial"/>
          <w:sz w:val="18"/>
          <w:szCs w:val="20"/>
        </w:rPr>
      </w:pPr>
      <w:r w:rsidRPr="00D1774C">
        <w:rPr>
          <w:rFonts w:ascii="Century Gothic" w:hAnsi="Century Gothic" w:cs="Arial"/>
          <w:sz w:val="18"/>
          <w:szCs w:val="20"/>
        </w:rPr>
        <w:t xml:space="preserve">For more information please visit our website at </w:t>
      </w:r>
      <w:hyperlink r:id="rId10" w:history="1">
        <w:r w:rsidRPr="00D1774C">
          <w:rPr>
            <w:rStyle w:val="Hyperlink"/>
            <w:rFonts w:ascii="Century Gothic" w:hAnsi="Century Gothic" w:cs="Arial"/>
            <w:sz w:val="18"/>
            <w:szCs w:val="20"/>
          </w:rPr>
          <w:t>www.id-medical.com</w:t>
        </w:r>
      </w:hyperlink>
      <w:r w:rsidRPr="00D1774C">
        <w:rPr>
          <w:rFonts w:ascii="Century Gothic" w:hAnsi="Century Gothic" w:cs="Arial"/>
          <w:sz w:val="18"/>
          <w:szCs w:val="20"/>
        </w:rPr>
        <w:t>, view our</w:t>
      </w:r>
      <w:hyperlink r:id="rId11" w:history="1">
        <w:r w:rsidRPr="00D1774C">
          <w:rPr>
            <w:rStyle w:val="Hyperlink"/>
            <w:rFonts w:ascii="Century Gothic" w:hAnsi="Century Gothic" w:cs="Arial"/>
            <w:sz w:val="18"/>
            <w:szCs w:val="20"/>
          </w:rPr>
          <w:t xml:space="preserve"> Facebook</w:t>
        </w:r>
      </w:hyperlink>
      <w:r w:rsidRPr="00D1774C">
        <w:rPr>
          <w:rFonts w:ascii="Century Gothic" w:hAnsi="Century Gothic" w:cs="Arial"/>
          <w:sz w:val="18"/>
          <w:szCs w:val="20"/>
        </w:rPr>
        <w:t xml:space="preserve"> page or follow us on Twitter </w:t>
      </w:r>
      <w:hyperlink r:id="rId12" w:history="1">
        <w:r w:rsidRPr="00D1774C">
          <w:rPr>
            <w:rStyle w:val="Hyperlink"/>
            <w:rFonts w:ascii="Century Gothic" w:hAnsi="Century Gothic" w:cs="Arial"/>
            <w:sz w:val="18"/>
            <w:szCs w:val="20"/>
          </w:rPr>
          <w:t>@</w:t>
        </w:r>
        <w:proofErr w:type="spellStart"/>
        <w:r w:rsidRPr="00D1774C">
          <w:rPr>
            <w:rStyle w:val="Hyperlink"/>
            <w:rFonts w:ascii="Century Gothic" w:hAnsi="Century Gothic" w:cs="Arial"/>
            <w:sz w:val="18"/>
            <w:szCs w:val="20"/>
          </w:rPr>
          <w:t>IDMedical</w:t>
        </w:r>
        <w:proofErr w:type="spellEnd"/>
      </w:hyperlink>
      <w:r w:rsidRPr="00D1774C">
        <w:rPr>
          <w:rFonts w:ascii="Century Gothic" w:hAnsi="Century Gothic" w:cs="Arial"/>
          <w:sz w:val="18"/>
          <w:szCs w:val="20"/>
        </w:rPr>
        <w:t>.</w:t>
      </w:r>
    </w:p>
    <w:p w:rsidR="00CE0C11" w:rsidRPr="00D1774C" w:rsidRDefault="00CE0C11" w:rsidP="00815283">
      <w:pPr>
        <w:spacing w:line="240" w:lineRule="auto"/>
        <w:contextualSpacing/>
        <w:jc w:val="both"/>
        <w:rPr>
          <w:rFonts w:ascii="Century Gothic" w:hAnsi="Century Gothic" w:cs="Arial"/>
          <w:sz w:val="18"/>
          <w:szCs w:val="20"/>
        </w:rPr>
      </w:pPr>
    </w:p>
    <w:p w:rsidR="00346284" w:rsidRPr="00D1774C" w:rsidRDefault="00346284" w:rsidP="00815283">
      <w:pPr>
        <w:spacing w:line="240" w:lineRule="auto"/>
        <w:contextualSpacing/>
        <w:jc w:val="both"/>
        <w:rPr>
          <w:rFonts w:ascii="Century Gothic" w:hAnsi="Century Gothic" w:cs="Arial"/>
          <w:sz w:val="18"/>
          <w:szCs w:val="20"/>
        </w:rPr>
      </w:pPr>
      <w:r w:rsidRPr="00D1774C">
        <w:rPr>
          <w:rFonts w:ascii="Century Gothic" w:hAnsi="Century Gothic" w:cs="Arial"/>
          <w:sz w:val="18"/>
          <w:szCs w:val="20"/>
        </w:rPr>
        <w:t>You can also contact ID Medical’s head of marketing Caryn Cooper direct on:</w:t>
      </w:r>
    </w:p>
    <w:p w:rsidR="00815283" w:rsidRPr="00D1774C" w:rsidRDefault="00815283" w:rsidP="00815283">
      <w:pPr>
        <w:spacing w:line="240" w:lineRule="auto"/>
        <w:contextualSpacing/>
        <w:jc w:val="both"/>
        <w:rPr>
          <w:rFonts w:ascii="Century Gothic" w:hAnsi="Century Gothic" w:cs="Arial"/>
          <w:sz w:val="18"/>
          <w:szCs w:val="20"/>
        </w:rPr>
      </w:pPr>
    </w:p>
    <w:p w:rsidR="008477FA" w:rsidRPr="00D1774C" w:rsidRDefault="008477FA" w:rsidP="00815283">
      <w:pPr>
        <w:spacing w:after="0" w:line="240" w:lineRule="auto"/>
        <w:contextualSpacing/>
        <w:jc w:val="both"/>
        <w:rPr>
          <w:rFonts w:ascii="Century Gothic" w:eastAsiaTheme="minorEastAsia" w:hAnsi="Century Gothic" w:cs="Arial"/>
          <w:b/>
          <w:bCs/>
          <w:noProof/>
          <w:color w:val="58595B"/>
          <w:sz w:val="18"/>
          <w:szCs w:val="20"/>
          <w:lang w:eastAsia="en-GB"/>
        </w:rPr>
      </w:pPr>
      <w:r w:rsidRPr="00D1774C">
        <w:rPr>
          <w:rFonts w:ascii="Century Gothic" w:eastAsiaTheme="minorEastAsia" w:hAnsi="Century Gothic" w:cs="Arial"/>
          <w:b/>
          <w:bCs/>
          <w:noProof/>
          <w:color w:val="58595B"/>
          <w:sz w:val="18"/>
          <w:szCs w:val="20"/>
          <w:lang w:eastAsia="en-GB"/>
        </w:rPr>
        <w:t>Caryn Cooper</w:t>
      </w:r>
    </w:p>
    <w:p w:rsidR="008477FA" w:rsidRPr="00D1774C" w:rsidRDefault="008477FA" w:rsidP="00815283">
      <w:pPr>
        <w:spacing w:after="0" w:line="240" w:lineRule="auto"/>
        <w:contextualSpacing/>
        <w:jc w:val="both"/>
        <w:rPr>
          <w:rFonts w:ascii="Century Gothic" w:eastAsiaTheme="minorEastAsia" w:hAnsi="Century Gothic" w:cs="Arial"/>
          <w:noProof/>
          <w:color w:val="58595B"/>
          <w:sz w:val="18"/>
          <w:szCs w:val="20"/>
          <w:lang w:val="en-US" w:eastAsia="en-GB"/>
        </w:rPr>
      </w:pPr>
      <w:r w:rsidRPr="00D1774C">
        <w:rPr>
          <w:rFonts w:ascii="Century Gothic" w:eastAsiaTheme="minorEastAsia" w:hAnsi="Century Gothic" w:cs="Arial"/>
          <w:noProof/>
          <w:color w:val="58595B"/>
          <w:sz w:val="18"/>
          <w:szCs w:val="20"/>
          <w:lang w:val="en-US" w:eastAsia="en-GB"/>
        </w:rPr>
        <w:t>head of marketing</w:t>
      </w:r>
    </w:p>
    <w:p w:rsidR="008477FA" w:rsidRPr="00D1774C" w:rsidRDefault="008477FA" w:rsidP="00815283">
      <w:pPr>
        <w:spacing w:after="0" w:line="240" w:lineRule="auto"/>
        <w:contextualSpacing/>
        <w:jc w:val="both"/>
        <w:rPr>
          <w:rFonts w:ascii="Century Gothic" w:eastAsiaTheme="minorEastAsia" w:hAnsi="Century Gothic" w:cs="Arial"/>
          <w:noProof/>
          <w:color w:val="58595B"/>
          <w:sz w:val="18"/>
          <w:szCs w:val="20"/>
          <w:lang w:eastAsia="en-GB"/>
        </w:rPr>
      </w:pPr>
      <w:r w:rsidRPr="00D1774C">
        <w:rPr>
          <w:rFonts w:ascii="Century Gothic" w:eastAsiaTheme="minorEastAsia" w:hAnsi="Century Gothic" w:cs="Arial"/>
          <w:noProof/>
          <w:color w:val="58595B"/>
          <w:sz w:val="18"/>
          <w:szCs w:val="20"/>
          <w:lang w:eastAsia="en-GB"/>
        </w:rPr>
        <w:drawing>
          <wp:inline distT="0" distB="0" distL="0" distR="0" wp14:anchorId="587EA726" wp14:editId="0DDF4B2D">
            <wp:extent cx="2115820" cy="403860"/>
            <wp:effectExtent l="0" t="0" r="0" b="0"/>
            <wp:docPr id="8" name="Picture 8" descr="Description: mark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rkd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15820" cy="403860"/>
                    </a:xfrm>
                    <a:prstGeom prst="rect">
                      <a:avLst/>
                    </a:prstGeom>
                    <a:noFill/>
                    <a:ln>
                      <a:noFill/>
                    </a:ln>
                  </pic:spPr>
                </pic:pic>
              </a:graphicData>
            </a:graphic>
          </wp:inline>
        </w:drawing>
      </w:r>
    </w:p>
    <w:p w:rsidR="008477FA" w:rsidRPr="00D1774C" w:rsidRDefault="008477FA" w:rsidP="00815283">
      <w:pPr>
        <w:spacing w:after="0" w:line="240" w:lineRule="auto"/>
        <w:contextualSpacing/>
        <w:jc w:val="both"/>
        <w:rPr>
          <w:rFonts w:ascii="Century Gothic" w:eastAsiaTheme="minorEastAsia" w:hAnsi="Century Gothic" w:cs="Arial"/>
          <w:noProof/>
          <w:color w:val="58595B"/>
          <w:sz w:val="18"/>
          <w:szCs w:val="20"/>
          <w:lang w:eastAsia="en-GB"/>
        </w:rPr>
      </w:pPr>
    </w:p>
    <w:p w:rsidR="008477FA" w:rsidRPr="00D1774C" w:rsidRDefault="008477FA" w:rsidP="00815283">
      <w:pPr>
        <w:spacing w:after="0" w:line="240" w:lineRule="auto"/>
        <w:contextualSpacing/>
        <w:jc w:val="both"/>
        <w:rPr>
          <w:rFonts w:ascii="Century Gothic" w:eastAsiaTheme="minorEastAsia" w:hAnsi="Century Gothic" w:cs="Arial"/>
          <w:noProof/>
          <w:color w:val="58595B"/>
          <w:sz w:val="18"/>
          <w:szCs w:val="20"/>
          <w:lang w:eastAsia="en-GB"/>
        </w:rPr>
      </w:pPr>
      <w:r w:rsidRPr="00D1774C">
        <w:rPr>
          <w:rFonts w:ascii="Century Gothic" w:eastAsiaTheme="minorEastAsia" w:hAnsi="Century Gothic" w:cs="Arial"/>
          <w:noProof/>
          <w:color w:val="58595B"/>
          <w:sz w:val="18"/>
          <w:szCs w:val="20"/>
          <w:lang w:eastAsia="en-GB"/>
        </w:rPr>
        <w:t>ID MEDICAL - ID House - 1 Mill Square - Wolverton Mill South - Milton Keynes - MK12 5ZD</w:t>
      </w:r>
      <w:r w:rsidRPr="00D1774C">
        <w:rPr>
          <w:rFonts w:ascii="Century Gothic" w:eastAsiaTheme="minorEastAsia" w:hAnsi="Century Gothic" w:cs="Arial"/>
          <w:noProof/>
          <w:color w:val="58595B"/>
          <w:sz w:val="18"/>
          <w:szCs w:val="20"/>
          <w:lang w:eastAsia="en-GB"/>
        </w:rPr>
        <w:br/>
      </w:r>
      <w:r w:rsidRPr="00D1774C">
        <w:rPr>
          <w:rFonts w:ascii="Century Gothic" w:eastAsiaTheme="minorEastAsia" w:hAnsi="Century Gothic" w:cs="Arial"/>
          <w:b/>
          <w:bCs/>
          <w:noProof/>
          <w:color w:val="58595B"/>
          <w:sz w:val="18"/>
          <w:szCs w:val="20"/>
          <w:lang w:eastAsia="en-GB"/>
        </w:rPr>
        <w:t>t:</w:t>
      </w:r>
      <w:r w:rsidRPr="00D1774C">
        <w:rPr>
          <w:rFonts w:ascii="Century Gothic" w:eastAsiaTheme="minorEastAsia" w:hAnsi="Century Gothic" w:cs="Arial"/>
          <w:noProof/>
          <w:color w:val="58595B"/>
          <w:sz w:val="18"/>
          <w:szCs w:val="20"/>
          <w:lang w:eastAsia="en-GB"/>
        </w:rPr>
        <w:t xml:space="preserve"> +44 (0) 1908 555 498   </w:t>
      </w:r>
      <w:r w:rsidRPr="00D1774C">
        <w:rPr>
          <w:rFonts w:ascii="Century Gothic" w:eastAsiaTheme="minorEastAsia" w:hAnsi="Century Gothic" w:cs="Arial"/>
          <w:b/>
          <w:bCs/>
          <w:noProof/>
          <w:color w:val="58595B"/>
          <w:sz w:val="18"/>
          <w:szCs w:val="20"/>
          <w:lang w:eastAsia="en-GB"/>
        </w:rPr>
        <w:t>f:</w:t>
      </w:r>
      <w:r w:rsidRPr="00D1774C">
        <w:rPr>
          <w:rFonts w:ascii="Century Gothic" w:eastAsiaTheme="minorEastAsia" w:hAnsi="Century Gothic" w:cs="Arial"/>
          <w:noProof/>
          <w:color w:val="58595B"/>
          <w:sz w:val="18"/>
          <w:szCs w:val="20"/>
          <w:lang w:eastAsia="en-GB"/>
        </w:rPr>
        <w:t xml:space="preserve"> +44 (0)1908 552 825</w:t>
      </w:r>
    </w:p>
    <w:p w:rsidR="008477FA" w:rsidRPr="00D1774C" w:rsidRDefault="008477FA" w:rsidP="00815283">
      <w:pPr>
        <w:spacing w:after="0" w:line="240" w:lineRule="auto"/>
        <w:contextualSpacing/>
        <w:jc w:val="both"/>
        <w:rPr>
          <w:rFonts w:ascii="Century Gothic" w:eastAsiaTheme="minorEastAsia" w:hAnsi="Century Gothic" w:cs="Arial"/>
          <w:noProof/>
          <w:color w:val="58595B"/>
          <w:sz w:val="18"/>
          <w:szCs w:val="20"/>
          <w:lang w:eastAsia="en-GB"/>
        </w:rPr>
      </w:pPr>
      <w:r w:rsidRPr="00D1774C">
        <w:rPr>
          <w:rFonts w:ascii="Century Gothic" w:eastAsiaTheme="minorEastAsia" w:hAnsi="Century Gothic" w:cs="Arial"/>
          <w:b/>
          <w:bCs/>
          <w:noProof/>
          <w:color w:val="58595B"/>
          <w:sz w:val="18"/>
          <w:szCs w:val="20"/>
          <w:lang w:eastAsia="en-GB"/>
        </w:rPr>
        <w:t>w:</w:t>
      </w:r>
      <w:r w:rsidRPr="00D1774C">
        <w:rPr>
          <w:rFonts w:ascii="Century Gothic" w:eastAsiaTheme="minorEastAsia" w:hAnsi="Century Gothic" w:cs="Arial"/>
          <w:noProof/>
          <w:color w:val="58595B"/>
          <w:sz w:val="18"/>
          <w:szCs w:val="20"/>
          <w:lang w:eastAsia="en-GB"/>
        </w:rPr>
        <w:t xml:space="preserve"> id-medical.com       </w:t>
      </w:r>
      <w:r w:rsidRPr="00D1774C">
        <w:rPr>
          <w:rFonts w:ascii="Century Gothic" w:eastAsiaTheme="minorEastAsia" w:hAnsi="Century Gothic" w:cs="Arial"/>
          <w:b/>
          <w:bCs/>
          <w:noProof/>
          <w:color w:val="58595B"/>
          <w:sz w:val="18"/>
          <w:szCs w:val="20"/>
          <w:lang w:eastAsia="en-GB"/>
        </w:rPr>
        <w:t>e:</w:t>
      </w:r>
      <w:r w:rsidRPr="00D1774C">
        <w:rPr>
          <w:rFonts w:ascii="Century Gothic" w:eastAsiaTheme="minorEastAsia" w:hAnsi="Century Gothic" w:cs="Arial"/>
          <w:noProof/>
          <w:color w:val="58595B"/>
          <w:sz w:val="18"/>
          <w:szCs w:val="20"/>
          <w:lang w:eastAsia="en-GB"/>
        </w:rPr>
        <w:t xml:space="preserve"> </w:t>
      </w:r>
      <w:hyperlink r:id="rId14" w:history="1">
        <w:r w:rsidRPr="00D1774C">
          <w:rPr>
            <w:rStyle w:val="Hyperlink"/>
            <w:rFonts w:ascii="Century Gothic" w:eastAsiaTheme="minorEastAsia" w:hAnsi="Century Gothic" w:cs="Arial"/>
            <w:noProof/>
            <w:sz w:val="18"/>
            <w:szCs w:val="20"/>
            <w:lang w:eastAsia="en-GB"/>
          </w:rPr>
          <w:t>caryn.cooper@id-medical.com</w:t>
        </w:r>
      </w:hyperlink>
    </w:p>
    <w:p w:rsidR="00852884" w:rsidRPr="00D1774C" w:rsidRDefault="008477FA" w:rsidP="00815283">
      <w:pPr>
        <w:spacing w:line="240" w:lineRule="auto"/>
        <w:contextualSpacing/>
        <w:jc w:val="both"/>
        <w:rPr>
          <w:rFonts w:ascii="Century Gothic" w:eastAsiaTheme="minorEastAsia" w:hAnsi="Century Gothic" w:cs="Arial"/>
          <w:noProof/>
          <w:color w:val="58595B"/>
          <w:sz w:val="18"/>
          <w:szCs w:val="20"/>
          <w:lang w:eastAsia="en-GB"/>
        </w:rPr>
      </w:pPr>
      <w:r w:rsidRPr="00D1774C">
        <w:rPr>
          <w:rFonts w:ascii="Century Gothic" w:eastAsiaTheme="minorEastAsia" w:hAnsi="Century Gothic" w:cs="Arial"/>
          <w:noProof/>
          <w:color w:val="58595B"/>
          <w:sz w:val="18"/>
          <w:szCs w:val="20"/>
          <w:lang w:eastAsia="en-GB"/>
        </w:rPr>
        <w:drawing>
          <wp:inline distT="0" distB="0" distL="0" distR="0" wp14:anchorId="5FEE0D31" wp14:editId="4A7CF548">
            <wp:extent cx="318770" cy="318770"/>
            <wp:effectExtent l="0" t="0" r="5080" b="5080"/>
            <wp:docPr id="9" name="Picture 9" descr="Description: FaceBook-icon.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FaceBook-icon.pn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D1774C">
        <w:rPr>
          <w:rFonts w:ascii="Century Gothic" w:eastAsiaTheme="minorEastAsia" w:hAnsi="Century Gothic" w:cs="Arial"/>
          <w:noProof/>
          <w:color w:val="58595B"/>
          <w:sz w:val="18"/>
          <w:szCs w:val="20"/>
          <w:lang w:eastAsia="en-GB"/>
        </w:rPr>
        <w:t xml:space="preserve">  </w:t>
      </w:r>
      <w:r w:rsidRPr="00D1774C">
        <w:rPr>
          <w:rFonts w:ascii="Century Gothic" w:eastAsiaTheme="minorEastAsia" w:hAnsi="Century Gothic" w:cs="Arial"/>
          <w:noProof/>
          <w:color w:val="58595B"/>
          <w:sz w:val="18"/>
          <w:szCs w:val="20"/>
          <w:lang w:eastAsia="en-GB"/>
        </w:rPr>
        <w:drawing>
          <wp:inline distT="0" distB="0" distL="0" distR="0" wp14:anchorId="4B6E6D99" wp14:editId="666F50FC">
            <wp:extent cx="318770" cy="318770"/>
            <wp:effectExtent l="0" t="0" r="5080" b="5080"/>
            <wp:docPr id="10" name="Picture 10" descr="Description: Twitter-icon.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witter-icon.pn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D1774C">
        <w:rPr>
          <w:rFonts w:ascii="Century Gothic" w:eastAsiaTheme="minorEastAsia" w:hAnsi="Century Gothic" w:cs="Arial"/>
          <w:noProof/>
          <w:color w:val="58595B"/>
          <w:sz w:val="18"/>
          <w:szCs w:val="20"/>
          <w:lang w:eastAsia="en-GB"/>
        </w:rPr>
        <w:t>  </w:t>
      </w:r>
      <w:r w:rsidRPr="00D1774C">
        <w:rPr>
          <w:rFonts w:ascii="Century Gothic" w:eastAsiaTheme="minorEastAsia" w:hAnsi="Century Gothic" w:cs="Arial"/>
          <w:noProof/>
          <w:color w:val="58595B"/>
          <w:sz w:val="18"/>
          <w:szCs w:val="20"/>
          <w:lang w:eastAsia="en-GB"/>
        </w:rPr>
        <w:drawing>
          <wp:inline distT="0" distB="0" distL="0" distR="0" wp14:anchorId="3B49F3F1" wp14:editId="1F202CDC">
            <wp:extent cx="318770" cy="318770"/>
            <wp:effectExtent l="0" t="0" r="5080" b="5080"/>
            <wp:docPr id="11" name="Picture 11" descr="Description: g-plus-icon-48x48.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plus-icon-48x48.pn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D1774C">
        <w:rPr>
          <w:rFonts w:ascii="Century Gothic" w:eastAsiaTheme="minorEastAsia" w:hAnsi="Century Gothic" w:cs="Arial"/>
          <w:noProof/>
          <w:color w:val="58595B"/>
          <w:sz w:val="18"/>
          <w:szCs w:val="20"/>
          <w:lang w:eastAsia="en-GB"/>
        </w:rPr>
        <w:t>  </w:t>
      </w:r>
      <w:r w:rsidRPr="00D1774C">
        <w:rPr>
          <w:rFonts w:ascii="Century Gothic" w:eastAsiaTheme="minorEastAsia" w:hAnsi="Century Gothic" w:cs="Arial"/>
          <w:noProof/>
          <w:color w:val="58595B"/>
          <w:sz w:val="18"/>
          <w:szCs w:val="20"/>
          <w:lang w:eastAsia="en-GB"/>
        </w:rPr>
        <w:drawing>
          <wp:inline distT="0" distB="0" distL="0" distR="0" wp14:anchorId="3B37441B" wp14:editId="523C9DFE">
            <wp:extent cx="318770" cy="318770"/>
            <wp:effectExtent l="0" t="0" r="5080" b="5080"/>
            <wp:docPr id="12" name="Picture 12" descr="Description: Youtube-icon.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outube-icon.pn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D1774C">
        <w:rPr>
          <w:rFonts w:ascii="Century Gothic" w:eastAsiaTheme="minorEastAsia" w:hAnsi="Century Gothic" w:cs="Arial"/>
          <w:noProof/>
          <w:color w:val="58595B"/>
          <w:sz w:val="18"/>
          <w:szCs w:val="20"/>
          <w:lang w:eastAsia="en-GB"/>
        </w:rPr>
        <w:t>  </w:t>
      </w:r>
    </w:p>
    <w:sectPr w:rsidR="00852884" w:rsidRPr="00D1774C" w:rsidSect="00D176CE">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5C69"/>
    <w:multiLevelType w:val="hybridMultilevel"/>
    <w:tmpl w:val="F6BE63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0CE85DD4"/>
    <w:multiLevelType w:val="multilevel"/>
    <w:tmpl w:val="A006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C4E5F"/>
    <w:multiLevelType w:val="hybridMultilevel"/>
    <w:tmpl w:val="D9DA377C"/>
    <w:lvl w:ilvl="0" w:tplc="3464511A">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A36284"/>
    <w:multiLevelType w:val="hybridMultilevel"/>
    <w:tmpl w:val="39FCE0D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1ED930E3"/>
    <w:multiLevelType w:val="hybridMultilevel"/>
    <w:tmpl w:val="4F26D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D9071C"/>
    <w:multiLevelType w:val="hybridMultilevel"/>
    <w:tmpl w:val="CEC873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D2C3A80"/>
    <w:multiLevelType w:val="multilevel"/>
    <w:tmpl w:val="1340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4406C4"/>
    <w:multiLevelType w:val="hybridMultilevel"/>
    <w:tmpl w:val="82428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B364DE6"/>
    <w:multiLevelType w:val="hybridMultilevel"/>
    <w:tmpl w:val="495A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3">
      <w:start w:val="1"/>
      <w:numFmt w:val="bullet"/>
      <w:lvlText w:val="o"/>
      <w:lvlJc w:val="left"/>
      <w:pPr>
        <w:ind w:left="2880" w:hanging="360"/>
      </w:pPr>
      <w:rPr>
        <w:rFonts w:ascii="Courier New" w:hAnsi="Courier New" w:cs="Courier New"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D1C0B40"/>
    <w:multiLevelType w:val="hybridMultilevel"/>
    <w:tmpl w:val="B3485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06F2B0B"/>
    <w:multiLevelType w:val="multilevel"/>
    <w:tmpl w:val="F17C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D87BE1"/>
    <w:multiLevelType w:val="hybridMultilevel"/>
    <w:tmpl w:val="5D306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8E47B51"/>
    <w:multiLevelType w:val="hybridMultilevel"/>
    <w:tmpl w:val="372AB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3B70B7"/>
    <w:multiLevelType w:val="hybridMultilevel"/>
    <w:tmpl w:val="F6A0F2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B14F17"/>
    <w:multiLevelType w:val="hybridMultilevel"/>
    <w:tmpl w:val="4CA01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E7443D"/>
    <w:multiLevelType w:val="multilevel"/>
    <w:tmpl w:val="51FA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124C80"/>
    <w:multiLevelType w:val="multilevel"/>
    <w:tmpl w:val="FA08B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94474A"/>
    <w:multiLevelType w:val="hybridMultilevel"/>
    <w:tmpl w:val="607AB8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6"/>
  </w:num>
  <w:num w:numId="3">
    <w:abstractNumId w:val="10"/>
  </w:num>
  <w:num w:numId="4">
    <w:abstractNumId w:val="14"/>
  </w:num>
  <w:num w:numId="5">
    <w:abstractNumId w:val="5"/>
  </w:num>
  <w:num w:numId="6">
    <w:abstractNumId w:val="5"/>
  </w:num>
  <w:num w:numId="7">
    <w:abstractNumId w:val="3"/>
  </w:num>
  <w:num w:numId="8">
    <w:abstractNumId w:val="11"/>
  </w:num>
  <w:num w:numId="9">
    <w:abstractNumId w:val="9"/>
  </w:num>
  <w:num w:numId="10">
    <w:abstractNumId w:val="8"/>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0"/>
  </w:num>
  <w:num w:numId="14">
    <w:abstractNumId w:val="2"/>
  </w:num>
  <w:num w:numId="15">
    <w:abstractNumId w:val="15"/>
  </w:num>
  <w:num w:numId="16">
    <w:abstractNumId w:val="1"/>
  </w:num>
  <w:num w:numId="17">
    <w:abstractNumId w:val="16"/>
  </w:num>
  <w:num w:numId="18">
    <w:abstractNumId w:val="12"/>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6D"/>
    <w:rsid w:val="000147BC"/>
    <w:rsid w:val="0001603C"/>
    <w:rsid w:val="00026D80"/>
    <w:rsid w:val="000455E3"/>
    <w:rsid w:val="000571DF"/>
    <w:rsid w:val="00062360"/>
    <w:rsid w:val="000805D2"/>
    <w:rsid w:val="00091D14"/>
    <w:rsid w:val="000A1579"/>
    <w:rsid w:val="000A3B1B"/>
    <w:rsid w:val="000C0DF5"/>
    <w:rsid w:val="000C2451"/>
    <w:rsid w:val="000C3757"/>
    <w:rsid w:val="000E4846"/>
    <w:rsid w:val="000F0EA8"/>
    <w:rsid w:val="000F4B70"/>
    <w:rsid w:val="00112277"/>
    <w:rsid w:val="00130689"/>
    <w:rsid w:val="00135F79"/>
    <w:rsid w:val="00150473"/>
    <w:rsid w:val="00153D3F"/>
    <w:rsid w:val="00181036"/>
    <w:rsid w:val="001903F9"/>
    <w:rsid w:val="001924CB"/>
    <w:rsid w:val="001959B0"/>
    <w:rsid w:val="001B3C17"/>
    <w:rsid w:val="001C450D"/>
    <w:rsid w:val="001D68DD"/>
    <w:rsid w:val="001F75F7"/>
    <w:rsid w:val="002031CB"/>
    <w:rsid w:val="0021573F"/>
    <w:rsid w:val="00232468"/>
    <w:rsid w:val="00243D54"/>
    <w:rsid w:val="00252D29"/>
    <w:rsid w:val="0027032C"/>
    <w:rsid w:val="00293C3F"/>
    <w:rsid w:val="002A15C1"/>
    <w:rsid w:val="002A493B"/>
    <w:rsid w:val="002A5A7D"/>
    <w:rsid w:val="002B5194"/>
    <w:rsid w:val="002B77E1"/>
    <w:rsid w:val="002C4616"/>
    <w:rsid w:val="002D616F"/>
    <w:rsid w:val="002F652F"/>
    <w:rsid w:val="00315191"/>
    <w:rsid w:val="00322C0F"/>
    <w:rsid w:val="00334FA9"/>
    <w:rsid w:val="00342DBD"/>
    <w:rsid w:val="00346284"/>
    <w:rsid w:val="0034783C"/>
    <w:rsid w:val="00371848"/>
    <w:rsid w:val="003752EF"/>
    <w:rsid w:val="003832BA"/>
    <w:rsid w:val="0039072A"/>
    <w:rsid w:val="00390AEF"/>
    <w:rsid w:val="00395171"/>
    <w:rsid w:val="003F5CB2"/>
    <w:rsid w:val="003F754C"/>
    <w:rsid w:val="004018B1"/>
    <w:rsid w:val="0043073B"/>
    <w:rsid w:val="004441BE"/>
    <w:rsid w:val="004544A9"/>
    <w:rsid w:val="004734AB"/>
    <w:rsid w:val="00481128"/>
    <w:rsid w:val="004A4A8D"/>
    <w:rsid w:val="004B09BE"/>
    <w:rsid w:val="004E6230"/>
    <w:rsid w:val="004E7D24"/>
    <w:rsid w:val="004F29EC"/>
    <w:rsid w:val="0050253C"/>
    <w:rsid w:val="00545A8D"/>
    <w:rsid w:val="005512BF"/>
    <w:rsid w:val="00553B94"/>
    <w:rsid w:val="00565FD7"/>
    <w:rsid w:val="00572665"/>
    <w:rsid w:val="00572C84"/>
    <w:rsid w:val="00576D29"/>
    <w:rsid w:val="00580E38"/>
    <w:rsid w:val="00582CE8"/>
    <w:rsid w:val="005A16A7"/>
    <w:rsid w:val="005A2940"/>
    <w:rsid w:val="005A72F7"/>
    <w:rsid w:val="005D189A"/>
    <w:rsid w:val="005D244C"/>
    <w:rsid w:val="005E1855"/>
    <w:rsid w:val="005E419C"/>
    <w:rsid w:val="00601A6E"/>
    <w:rsid w:val="00640C88"/>
    <w:rsid w:val="00643D6D"/>
    <w:rsid w:val="00647ECF"/>
    <w:rsid w:val="006626A0"/>
    <w:rsid w:val="00672712"/>
    <w:rsid w:val="00674B08"/>
    <w:rsid w:val="0068612F"/>
    <w:rsid w:val="006B55CF"/>
    <w:rsid w:val="006C2FD2"/>
    <w:rsid w:val="006D7E9A"/>
    <w:rsid w:val="00711CEE"/>
    <w:rsid w:val="007626D5"/>
    <w:rsid w:val="00765BBC"/>
    <w:rsid w:val="0077371B"/>
    <w:rsid w:val="0077742E"/>
    <w:rsid w:val="00783B4A"/>
    <w:rsid w:val="007974E7"/>
    <w:rsid w:val="007A042F"/>
    <w:rsid w:val="007A47C8"/>
    <w:rsid w:val="007B6257"/>
    <w:rsid w:val="007C42FF"/>
    <w:rsid w:val="007D188B"/>
    <w:rsid w:val="00805361"/>
    <w:rsid w:val="00815283"/>
    <w:rsid w:val="00830EA2"/>
    <w:rsid w:val="00831AD5"/>
    <w:rsid w:val="008477FA"/>
    <w:rsid w:val="00852884"/>
    <w:rsid w:val="0085365A"/>
    <w:rsid w:val="008607AC"/>
    <w:rsid w:val="00891B12"/>
    <w:rsid w:val="00896B32"/>
    <w:rsid w:val="008C1305"/>
    <w:rsid w:val="008D149E"/>
    <w:rsid w:val="008D54AF"/>
    <w:rsid w:val="008E3441"/>
    <w:rsid w:val="009058F9"/>
    <w:rsid w:val="00917668"/>
    <w:rsid w:val="00922491"/>
    <w:rsid w:val="0093018F"/>
    <w:rsid w:val="009462E9"/>
    <w:rsid w:val="0095088A"/>
    <w:rsid w:val="00962EE9"/>
    <w:rsid w:val="0097387E"/>
    <w:rsid w:val="00975DD4"/>
    <w:rsid w:val="009B4815"/>
    <w:rsid w:val="009B72E3"/>
    <w:rsid w:val="009E4344"/>
    <w:rsid w:val="009F43E4"/>
    <w:rsid w:val="00A03403"/>
    <w:rsid w:val="00A11214"/>
    <w:rsid w:val="00A27E65"/>
    <w:rsid w:val="00A30C59"/>
    <w:rsid w:val="00A37C4F"/>
    <w:rsid w:val="00A841C4"/>
    <w:rsid w:val="00A974C3"/>
    <w:rsid w:val="00AA1659"/>
    <w:rsid w:val="00AB21F6"/>
    <w:rsid w:val="00AB4B22"/>
    <w:rsid w:val="00AB4E17"/>
    <w:rsid w:val="00AB7FF3"/>
    <w:rsid w:val="00AC16E6"/>
    <w:rsid w:val="00AC6F78"/>
    <w:rsid w:val="00AC7C3B"/>
    <w:rsid w:val="00B038F1"/>
    <w:rsid w:val="00B043A2"/>
    <w:rsid w:val="00B07845"/>
    <w:rsid w:val="00B118B8"/>
    <w:rsid w:val="00B16C92"/>
    <w:rsid w:val="00B203A6"/>
    <w:rsid w:val="00B5315A"/>
    <w:rsid w:val="00B54086"/>
    <w:rsid w:val="00B560FC"/>
    <w:rsid w:val="00B74F61"/>
    <w:rsid w:val="00B8297F"/>
    <w:rsid w:val="00BA0482"/>
    <w:rsid w:val="00BA1C56"/>
    <w:rsid w:val="00BA2932"/>
    <w:rsid w:val="00BE05AB"/>
    <w:rsid w:val="00BE2E30"/>
    <w:rsid w:val="00BF7489"/>
    <w:rsid w:val="00C01509"/>
    <w:rsid w:val="00C0537F"/>
    <w:rsid w:val="00C057AE"/>
    <w:rsid w:val="00C0688E"/>
    <w:rsid w:val="00C159C9"/>
    <w:rsid w:val="00C24456"/>
    <w:rsid w:val="00C25026"/>
    <w:rsid w:val="00C417F5"/>
    <w:rsid w:val="00C41D2A"/>
    <w:rsid w:val="00C5085C"/>
    <w:rsid w:val="00C552E3"/>
    <w:rsid w:val="00C60D9D"/>
    <w:rsid w:val="00C804F6"/>
    <w:rsid w:val="00C80CE1"/>
    <w:rsid w:val="00C812A8"/>
    <w:rsid w:val="00C91556"/>
    <w:rsid w:val="00C96F5A"/>
    <w:rsid w:val="00CB06AB"/>
    <w:rsid w:val="00CB1F4A"/>
    <w:rsid w:val="00CB22E9"/>
    <w:rsid w:val="00CB5C8A"/>
    <w:rsid w:val="00CC2C44"/>
    <w:rsid w:val="00CE0C11"/>
    <w:rsid w:val="00CE18CF"/>
    <w:rsid w:val="00CE300D"/>
    <w:rsid w:val="00CF59F5"/>
    <w:rsid w:val="00D176CE"/>
    <w:rsid w:val="00D1774C"/>
    <w:rsid w:val="00D223DF"/>
    <w:rsid w:val="00D25BEE"/>
    <w:rsid w:val="00D420E0"/>
    <w:rsid w:val="00D522FD"/>
    <w:rsid w:val="00D67C0F"/>
    <w:rsid w:val="00D82871"/>
    <w:rsid w:val="00DA0254"/>
    <w:rsid w:val="00DB2A57"/>
    <w:rsid w:val="00DB66FB"/>
    <w:rsid w:val="00DD3B90"/>
    <w:rsid w:val="00DE270F"/>
    <w:rsid w:val="00DF0470"/>
    <w:rsid w:val="00E01AED"/>
    <w:rsid w:val="00E165E0"/>
    <w:rsid w:val="00E240D0"/>
    <w:rsid w:val="00E40F9E"/>
    <w:rsid w:val="00E507BC"/>
    <w:rsid w:val="00E50A31"/>
    <w:rsid w:val="00E564E5"/>
    <w:rsid w:val="00E56CBE"/>
    <w:rsid w:val="00E748E5"/>
    <w:rsid w:val="00E756A9"/>
    <w:rsid w:val="00E86F46"/>
    <w:rsid w:val="00EA7F30"/>
    <w:rsid w:val="00EC4E5E"/>
    <w:rsid w:val="00EC6B4C"/>
    <w:rsid w:val="00ED2F1C"/>
    <w:rsid w:val="00F052F7"/>
    <w:rsid w:val="00F15BCF"/>
    <w:rsid w:val="00F44E1C"/>
    <w:rsid w:val="00F835D5"/>
    <w:rsid w:val="00F90F96"/>
    <w:rsid w:val="00FA1BA5"/>
    <w:rsid w:val="00FA36C1"/>
    <w:rsid w:val="00FA48FA"/>
    <w:rsid w:val="00FB4AB3"/>
    <w:rsid w:val="00FE6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4B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3A6"/>
    <w:rPr>
      <w:color w:val="0000FF" w:themeColor="hyperlink"/>
      <w:u w:val="single"/>
    </w:rPr>
  </w:style>
  <w:style w:type="paragraph" w:styleId="BalloonText">
    <w:name w:val="Balloon Text"/>
    <w:basedOn w:val="Normal"/>
    <w:link w:val="BalloonTextChar"/>
    <w:uiPriority w:val="99"/>
    <w:semiHidden/>
    <w:unhideWhenUsed/>
    <w:rsid w:val="009B4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815"/>
    <w:rPr>
      <w:rFonts w:ascii="Tahoma" w:hAnsi="Tahoma" w:cs="Tahoma"/>
      <w:sz w:val="16"/>
      <w:szCs w:val="16"/>
    </w:rPr>
  </w:style>
  <w:style w:type="paragraph" w:styleId="ListParagraph">
    <w:name w:val="List Paragraph"/>
    <w:basedOn w:val="Normal"/>
    <w:uiPriority w:val="34"/>
    <w:qFormat/>
    <w:rsid w:val="00EA7F30"/>
    <w:pPr>
      <w:spacing w:after="0" w:line="240" w:lineRule="auto"/>
      <w:ind w:left="720"/>
    </w:pPr>
    <w:rPr>
      <w:rFonts w:ascii="Calibri" w:hAnsi="Calibri" w:cs="Times New Roman"/>
    </w:rPr>
  </w:style>
  <w:style w:type="paragraph" w:styleId="NormalWeb">
    <w:name w:val="Normal (Web)"/>
    <w:basedOn w:val="Normal"/>
    <w:uiPriority w:val="99"/>
    <w:unhideWhenUsed/>
    <w:rsid w:val="000C0DF5"/>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C0DF5"/>
    <w:rPr>
      <w:b/>
      <w:bCs/>
    </w:rPr>
  </w:style>
  <w:style w:type="character" w:styleId="Emphasis">
    <w:name w:val="Emphasis"/>
    <w:basedOn w:val="DefaultParagraphFont"/>
    <w:uiPriority w:val="20"/>
    <w:qFormat/>
    <w:rsid w:val="000F4B70"/>
    <w:rPr>
      <w:i/>
      <w:iCs/>
    </w:rPr>
  </w:style>
  <w:style w:type="paragraph" w:customStyle="1" w:styleId="Default">
    <w:name w:val="Default"/>
    <w:rsid w:val="008477FA"/>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AB4B22"/>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AB7F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4B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3A6"/>
    <w:rPr>
      <w:color w:val="0000FF" w:themeColor="hyperlink"/>
      <w:u w:val="single"/>
    </w:rPr>
  </w:style>
  <w:style w:type="paragraph" w:styleId="BalloonText">
    <w:name w:val="Balloon Text"/>
    <w:basedOn w:val="Normal"/>
    <w:link w:val="BalloonTextChar"/>
    <w:uiPriority w:val="99"/>
    <w:semiHidden/>
    <w:unhideWhenUsed/>
    <w:rsid w:val="009B4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815"/>
    <w:rPr>
      <w:rFonts w:ascii="Tahoma" w:hAnsi="Tahoma" w:cs="Tahoma"/>
      <w:sz w:val="16"/>
      <w:szCs w:val="16"/>
    </w:rPr>
  </w:style>
  <w:style w:type="paragraph" w:styleId="ListParagraph">
    <w:name w:val="List Paragraph"/>
    <w:basedOn w:val="Normal"/>
    <w:uiPriority w:val="34"/>
    <w:qFormat/>
    <w:rsid w:val="00EA7F30"/>
    <w:pPr>
      <w:spacing w:after="0" w:line="240" w:lineRule="auto"/>
      <w:ind w:left="720"/>
    </w:pPr>
    <w:rPr>
      <w:rFonts w:ascii="Calibri" w:hAnsi="Calibri" w:cs="Times New Roman"/>
    </w:rPr>
  </w:style>
  <w:style w:type="paragraph" w:styleId="NormalWeb">
    <w:name w:val="Normal (Web)"/>
    <w:basedOn w:val="Normal"/>
    <w:uiPriority w:val="99"/>
    <w:unhideWhenUsed/>
    <w:rsid w:val="000C0DF5"/>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C0DF5"/>
    <w:rPr>
      <w:b/>
      <w:bCs/>
    </w:rPr>
  </w:style>
  <w:style w:type="character" w:styleId="Emphasis">
    <w:name w:val="Emphasis"/>
    <w:basedOn w:val="DefaultParagraphFont"/>
    <w:uiPriority w:val="20"/>
    <w:qFormat/>
    <w:rsid w:val="000F4B70"/>
    <w:rPr>
      <w:i/>
      <w:iCs/>
    </w:rPr>
  </w:style>
  <w:style w:type="paragraph" w:customStyle="1" w:styleId="Default">
    <w:name w:val="Default"/>
    <w:rsid w:val="008477FA"/>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AB4B22"/>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AB7F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9403">
      <w:bodyDiv w:val="1"/>
      <w:marLeft w:val="0"/>
      <w:marRight w:val="0"/>
      <w:marTop w:val="0"/>
      <w:marBottom w:val="0"/>
      <w:divBdr>
        <w:top w:val="none" w:sz="0" w:space="0" w:color="auto"/>
        <w:left w:val="none" w:sz="0" w:space="0" w:color="auto"/>
        <w:bottom w:val="none" w:sz="0" w:space="0" w:color="auto"/>
        <w:right w:val="none" w:sz="0" w:space="0" w:color="auto"/>
      </w:divBdr>
    </w:div>
    <w:div w:id="56708226">
      <w:bodyDiv w:val="1"/>
      <w:marLeft w:val="0"/>
      <w:marRight w:val="0"/>
      <w:marTop w:val="0"/>
      <w:marBottom w:val="0"/>
      <w:divBdr>
        <w:top w:val="none" w:sz="0" w:space="0" w:color="auto"/>
        <w:left w:val="none" w:sz="0" w:space="0" w:color="auto"/>
        <w:bottom w:val="none" w:sz="0" w:space="0" w:color="auto"/>
        <w:right w:val="none" w:sz="0" w:space="0" w:color="auto"/>
      </w:divBdr>
    </w:div>
    <w:div w:id="171073846">
      <w:bodyDiv w:val="1"/>
      <w:marLeft w:val="0"/>
      <w:marRight w:val="0"/>
      <w:marTop w:val="0"/>
      <w:marBottom w:val="0"/>
      <w:divBdr>
        <w:top w:val="none" w:sz="0" w:space="0" w:color="auto"/>
        <w:left w:val="none" w:sz="0" w:space="0" w:color="auto"/>
        <w:bottom w:val="none" w:sz="0" w:space="0" w:color="auto"/>
        <w:right w:val="none" w:sz="0" w:space="0" w:color="auto"/>
      </w:divBdr>
    </w:div>
    <w:div w:id="199366248">
      <w:bodyDiv w:val="1"/>
      <w:marLeft w:val="0"/>
      <w:marRight w:val="0"/>
      <w:marTop w:val="0"/>
      <w:marBottom w:val="0"/>
      <w:divBdr>
        <w:top w:val="none" w:sz="0" w:space="0" w:color="auto"/>
        <w:left w:val="none" w:sz="0" w:space="0" w:color="auto"/>
        <w:bottom w:val="none" w:sz="0" w:space="0" w:color="auto"/>
        <w:right w:val="none" w:sz="0" w:space="0" w:color="auto"/>
      </w:divBdr>
    </w:div>
    <w:div w:id="463234921">
      <w:bodyDiv w:val="1"/>
      <w:marLeft w:val="0"/>
      <w:marRight w:val="0"/>
      <w:marTop w:val="0"/>
      <w:marBottom w:val="0"/>
      <w:divBdr>
        <w:top w:val="none" w:sz="0" w:space="0" w:color="auto"/>
        <w:left w:val="none" w:sz="0" w:space="0" w:color="auto"/>
        <w:bottom w:val="none" w:sz="0" w:space="0" w:color="auto"/>
        <w:right w:val="none" w:sz="0" w:space="0" w:color="auto"/>
      </w:divBdr>
    </w:div>
    <w:div w:id="512764957">
      <w:bodyDiv w:val="1"/>
      <w:marLeft w:val="0"/>
      <w:marRight w:val="0"/>
      <w:marTop w:val="0"/>
      <w:marBottom w:val="0"/>
      <w:divBdr>
        <w:top w:val="none" w:sz="0" w:space="0" w:color="auto"/>
        <w:left w:val="none" w:sz="0" w:space="0" w:color="auto"/>
        <w:bottom w:val="none" w:sz="0" w:space="0" w:color="auto"/>
        <w:right w:val="none" w:sz="0" w:space="0" w:color="auto"/>
      </w:divBdr>
    </w:div>
    <w:div w:id="639120077">
      <w:bodyDiv w:val="1"/>
      <w:marLeft w:val="0"/>
      <w:marRight w:val="0"/>
      <w:marTop w:val="0"/>
      <w:marBottom w:val="0"/>
      <w:divBdr>
        <w:top w:val="none" w:sz="0" w:space="0" w:color="auto"/>
        <w:left w:val="none" w:sz="0" w:space="0" w:color="auto"/>
        <w:bottom w:val="none" w:sz="0" w:space="0" w:color="auto"/>
        <w:right w:val="none" w:sz="0" w:space="0" w:color="auto"/>
      </w:divBdr>
    </w:div>
    <w:div w:id="711467909">
      <w:bodyDiv w:val="1"/>
      <w:marLeft w:val="0"/>
      <w:marRight w:val="0"/>
      <w:marTop w:val="0"/>
      <w:marBottom w:val="0"/>
      <w:divBdr>
        <w:top w:val="none" w:sz="0" w:space="0" w:color="auto"/>
        <w:left w:val="none" w:sz="0" w:space="0" w:color="auto"/>
        <w:bottom w:val="none" w:sz="0" w:space="0" w:color="auto"/>
        <w:right w:val="none" w:sz="0" w:space="0" w:color="auto"/>
      </w:divBdr>
    </w:div>
    <w:div w:id="730890084">
      <w:bodyDiv w:val="1"/>
      <w:marLeft w:val="0"/>
      <w:marRight w:val="0"/>
      <w:marTop w:val="0"/>
      <w:marBottom w:val="0"/>
      <w:divBdr>
        <w:top w:val="none" w:sz="0" w:space="0" w:color="auto"/>
        <w:left w:val="none" w:sz="0" w:space="0" w:color="auto"/>
        <w:bottom w:val="none" w:sz="0" w:space="0" w:color="auto"/>
        <w:right w:val="none" w:sz="0" w:space="0" w:color="auto"/>
      </w:divBdr>
    </w:div>
    <w:div w:id="751391494">
      <w:bodyDiv w:val="1"/>
      <w:marLeft w:val="0"/>
      <w:marRight w:val="0"/>
      <w:marTop w:val="0"/>
      <w:marBottom w:val="0"/>
      <w:divBdr>
        <w:top w:val="none" w:sz="0" w:space="0" w:color="auto"/>
        <w:left w:val="none" w:sz="0" w:space="0" w:color="auto"/>
        <w:bottom w:val="none" w:sz="0" w:space="0" w:color="auto"/>
        <w:right w:val="none" w:sz="0" w:space="0" w:color="auto"/>
      </w:divBdr>
    </w:div>
    <w:div w:id="842666454">
      <w:bodyDiv w:val="1"/>
      <w:marLeft w:val="0"/>
      <w:marRight w:val="0"/>
      <w:marTop w:val="0"/>
      <w:marBottom w:val="0"/>
      <w:divBdr>
        <w:top w:val="none" w:sz="0" w:space="0" w:color="auto"/>
        <w:left w:val="none" w:sz="0" w:space="0" w:color="auto"/>
        <w:bottom w:val="none" w:sz="0" w:space="0" w:color="auto"/>
        <w:right w:val="none" w:sz="0" w:space="0" w:color="auto"/>
      </w:divBdr>
    </w:div>
    <w:div w:id="900554304">
      <w:bodyDiv w:val="1"/>
      <w:marLeft w:val="0"/>
      <w:marRight w:val="0"/>
      <w:marTop w:val="0"/>
      <w:marBottom w:val="0"/>
      <w:divBdr>
        <w:top w:val="none" w:sz="0" w:space="0" w:color="auto"/>
        <w:left w:val="none" w:sz="0" w:space="0" w:color="auto"/>
        <w:bottom w:val="none" w:sz="0" w:space="0" w:color="auto"/>
        <w:right w:val="none" w:sz="0" w:space="0" w:color="auto"/>
      </w:divBdr>
    </w:div>
    <w:div w:id="1017930786">
      <w:bodyDiv w:val="1"/>
      <w:marLeft w:val="0"/>
      <w:marRight w:val="0"/>
      <w:marTop w:val="0"/>
      <w:marBottom w:val="0"/>
      <w:divBdr>
        <w:top w:val="none" w:sz="0" w:space="0" w:color="auto"/>
        <w:left w:val="none" w:sz="0" w:space="0" w:color="auto"/>
        <w:bottom w:val="none" w:sz="0" w:space="0" w:color="auto"/>
        <w:right w:val="none" w:sz="0" w:space="0" w:color="auto"/>
      </w:divBdr>
    </w:div>
    <w:div w:id="1069769748">
      <w:bodyDiv w:val="1"/>
      <w:marLeft w:val="0"/>
      <w:marRight w:val="0"/>
      <w:marTop w:val="0"/>
      <w:marBottom w:val="0"/>
      <w:divBdr>
        <w:top w:val="none" w:sz="0" w:space="0" w:color="auto"/>
        <w:left w:val="none" w:sz="0" w:space="0" w:color="auto"/>
        <w:bottom w:val="none" w:sz="0" w:space="0" w:color="auto"/>
        <w:right w:val="none" w:sz="0" w:space="0" w:color="auto"/>
      </w:divBdr>
    </w:div>
    <w:div w:id="1078943613">
      <w:bodyDiv w:val="1"/>
      <w:marLeft w:val="0"/>
      <w:marRight w:val="0"/>
      <w:marTop w:val="0"/>
      <w:marBottom w:val="0"/>
      <w:divBdr>
        <w:top w:val="none" w:sz="0" w:space="0" w:color="auto"/>
        <w:left w:val="none" w:sz="0" w:space="0" w:color="auto"/>
        <w:bottom w:val="none" w:sz="0" w:space="0" w:color="auto"/>
        <w:right w:val="none" w:sz="0" w:space="0" w:color="auto"/>
      </w:divBdr>
    </w:div>
    <w:div w:id="1357729311">
      <w:bodyDiv w:val="1"/>
      <w:marLeft w:val="0"/>
      <w:marRight w:val="0"/>
      <w:marTop w:val="0"/>
      <w:marBottom w:val="0"/>
      <w:divBdr>
        <w:top w:val="none" w:sz="0" w:space="0" w:color="auto"/>
        <w:left w:val="none" w:sz="0" w:space="0" w:color="auto"/>
        <w:bottom w:val="none" w:sz="0" w:space="0" w:color="auto"/>
        <w:right w:val="none" w:sz="0" w:space="0" w:color="auto"/>
      </w:divBdr>
      <w:divsChild>
        <w:div w:id="36441342">
          <w:marLeft w:val="0"/>
          <w:marRight w:val="0"/>
          <w:marTop w:val="0"/>
          <w:marBottom w:val="0"/>
          <w:divBdr>
            <w:top w:val="none" w:sz="0" w:space="0" w:color="auto"/>
            <w:left w:val="none" w:sz="0" w:space="0" w:color="auto"/>
            <w:bottom w:val="none" w:sz="0" w:space="0" w:color="auto"/>
            <w:right w:val="none" w:sz="0" w:space="0" w:color="auto"/>
          </w:divBdr>
          <w:divsChild>
            <w:div w:id="112407229">
              <w:marLeft w:val="0"/>
              <w:marRight w:val="0"/>
              <w:marTop w:val="0"/>
              <w:marBottom w:val="0"/>
              <w:divBdr>
                <w:top w:val="none" w:sz="0" w:space="0" w:color="auto"/>
                <w:left w:val="none" w:sz="0" w:space="0" w:color="auto"/>
                <w:bottom w:val="none" w:sz="0" w:space="0" w:color="auto"/>
                <w:right w:val="none" w:sz="0" w:space="0" w:color="auto"/>
              </w:divBdr>
            </w:div>
          </w:divsChild>
        </w:div>
        <w:div w:id="2069719823">
          <w:marLeft w:val="0"/>
          <w:marRight w:val="0"/>
          <w:marTop w:val="0"/>
          <w:marBottom w:val="0"/>
          <w:divBdr>
            <w:top w:val="none" w:sz="0" w:space="0" w:color="auto"/>
            <w:left w:val="none" w:sz="0" w:space="0" w:color="auto"/>
            <w:bottom w:val="none" w:sz="0" w:space="0" w:color="auto"/>
            <w:right w:val="none" w:sz="0" w:space="0" w:color="auto"/>
          </w:divBdr>
        </w:div>
      </w:divsChild>
    </w:div>
    <w:div w:id="1368216062">
      <w:bodyDiv w:val="1"/>
      <w:marLeft w:val="0"/>
      <w:marRight w:val="0"/>
      <w:marTop w:val="0"/>
      <w:marBottom w:val="0"/>
      <w:divBdr>
        <w:top w:val="none" w:sz="0" w:space="0" w:color="auto"/>
        <w:left w:val="none" w:sz="0" w:space="0" w:color="auto"/>
        <w:bottom w:val="none" w:sz="0" w:space="0" w:color="auto"/>
        <w:right w:val="none" w:sz="0" w:space="0" w:color="auto"/>
      </w:divBdr>
    </w:div>
    <w:div w:id="1471363891">
      <w:bodyDiv w:val="1"/>
      <w:marLeft w:val="0"/>
      <w:marRight w:val="0"/>
      <w:marTop w:val="0"/>
      <w:marBottom w:val="0"/>
      <w:divBdr>
        <w:top w:val="none" w:sz="0" w:space="0" w:color="auto"/>
        <w:left w:val="none" w:sz="0" w:space="0" w:color="auto"/>
        <w:bottom w:val="none" w:sz="0" w:space="0" w:color="auto"/>
        <w:right w:val="none" w:sz="0" w:space="0" w:color="auto"/>
      </w:divBdr>
    </w:div>
    <w:div w:id="1688291181">
      <w:bodyDiv w:val="1"/>
      <w:marLeft w:val="0"/>
      <w:marRight w:val="0"/>
      <w:marTop w:val="0"/>
      <w:marBottom w:val="0"/>
      <w:divBdr>
        <w:top w:val="none" w:sz="0" w:space="0" w:color="auto"/>
        <w:left w:val="none" w:sz="0" w:space="0" w:color="auto"/>
        <w:bottom w:val="none" w:sz="0" w:space="0" w:color="auto"/>
        <w:right w:val="none" w:sz="0" w:space="0" w:color="auto"/>
      </w:divBdr>
    </w:div>
    <w:div w:id="1725062515">
      <w:bodyDiv w:val="1"/>
      <w:marLeft w:val="0"/>
      <w:marRight w:val="0"/>
      <w:marTop w:val="0"/>
      <w:marBottom w:val="0"/>
      <w:divBdr>
        <w:top w:val="none" w:sz="0" w:space="0" w:color="auto"/>
        <w:left w:val="none" w:sz="0" w:space="0" w:color="auto"/>
        <w:bottom w:val="none" w:sz="0" w:space="0" w:color="auto"/>
        <w:right w:val="none" w:sz="0" w:space="0" w:color="auto"/>
      </w:divBdr>
    </w:div>
    <w:div w:id="1758867857">
      <w:bodyDiv w:val="1"/>
      <w:marLeft w:val="0"/>
      <w:marRight w:val="0"/>
      <w:marTop w:val="0"/>
      <w:marBottom w:val="0"/>
      <w:divBdr>
        <w:top w:val="none" w:sz="0" w:space="0" w:color="auto"/>
        <w:left w:val="none" w:sz="0" w:space="0" w:color="auto"/>
        <w:bottom w:val="none" w:sz="0" w:space="0" w:color="auto"/>
        <w:right w:val="none" w:sz="0" w:space="0" w:color="auto"/>
      </w:divBdr>
    </w:div>
    <w:div w:id="1978879883">
      <w:bodyDiv w:val="1"/>
      <w:marLeft w:val="0"/>
      <w:marRight w:val="0"/>
      <w:marTop w:val="0"/>
      <w:marBottom w:val="0"/>
      <w:divBdr>
        <w:top w:val="none" w:sz="0" w:space="0" w:color="auto"/>
        <w:left w:val="none" w:sz="0" w:space="0" w:color="auto"/>
        <w:bottom w:val="none" w:sz="0" w:space="0" w:color="auto"/>
        <w:right w:val="none" w:sz="0" w:space="0" w:color="auto"/>
      </w:divBdr>
      <w:divsChild>
        <w:div w:id="1773894598">
          <w:marLeft w:val="0"/>
          <w:marRight w:val="0"/>
          <w:marTop w:val="0"/>
          <w:marBottom w:val="0"/>
          <w:divBdr>
            <w:top w:val="none" w:sz="0" w:space="0" w:color="auto"/>
            <w:left w:val="none" w:sz="0" w:space="0" w:color="auto"/>
            <w:bottom w:val="none" w:sz="0" w:space="0" w:color="auto"/>
            <w:right w:val="none" w:sz="0" w:space="0" w:color="auto"/>
          </w:divBdr>
          <w:divsChild>
            <w:div w:id="561215549">
              <w:marLeft w:val="0"/>
              <w:marRight w:val="0"/>
              <w:marTop w:val="0"/>
              <w:marBottom w:val="0"/>
              <w:divBdr>
                <w:top w:val="none" w:sz="0" w:space="0" w:color="auto"/>
                <w:left w:val="none" w:sz="0" w:space="0" w:color="auto"/>
                <w:bottom w:val="none" w:sz="0" w:space="0" w:color="auto"/>
                <w:right w:val="none" w:sz="0" w:space="0" w:color="auto"/>
              </w:divBdr>
              <w:divsChild>
                <w:div w:id="21369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08447">
      <w:bodyDiv w:val="1"/>
      <w:marLeft w:val="0"/>
      <w:marRight w:val="0"/>
      <w:marTop w:val="0"/>
      <w:marBottom w:val="0"/>
      <w:divBdr>
        <w:top w:val="none" w:sz="0" w:space="0" w:color="auto"/>
        <w:left w:val="none" w:sz="0" w:space="0" w:color="auto"/>
        <w:bottom w:val="none" w:sz="0" w:space="0" w:color="auto"/>
        <w:right w:val="none" w:sz="0" w:space="0" w:color="auto"/>
      </w:divBdr>
    </w:div>
    <w:div w:id="2083675685">
      <w:bodyDiv w:val="1"/>
      <w:marLeft w:val="0"/>
      <w:marRight w:val="0"/>
      <w:marTop w:val="0"/>
      <w:marBottom w:val="0"/>
      <w:divBdr>
        <w:top w:val="none" w:sz="0" w:space="0" w:color="auto"/>
        <w:left w:val="none" w:sz="0" w:space="0" w:color="auto"/>
        <w:bottom w:val="none" w:sz="0" w:space="0" w:color="auto"/>
        <w:right w:val="none" w:sz="0" w:space="0" w:color="auto"/>
      </w:divBdr>
      <w:divsChild>
        <w:div w:id="816916868">
          <w:marLeft w:val="0"/>
          <w:marRight w:val="0"/>
          <w:marTop w:val="0"/>
          <w:marBottom w:val="0"/>
          <w:divBdr>
            <w:top w:val="none" w:sz="0" w:space="0" w:color="auto"/>
            <w:left w:val="none" w:sz="0" w:space="0" w:color="auto"/>
            <w:bottom w:val="none" w:sz="0" w:space="0" w:color="auto"/>
            <w:right w:val="none" w:sz="0" w:space="0" w:color="auto"/>
          </w:divBdr>
        </w:div>
        <w:div w:id="1016032463">
          <w:marLeft w:val="0"/>
          <w:marRight w:val="0"/>
          <w:marTop w:val="0"/>
          <w:marBottom w:val="0"/>
          <w:divBdr>
            <w:top w:val="none" w:sz="0" w:space="0" w:color="auto"/>
            <w:left w:val="none" w:sz="0" w:space="0" w:color="auto"/>
            <w:bottom w:val="none" w:sz="0" w:space="0" w:color="auto"/>
            <w:right w:val="none" w:sz="0" w:space="0" w:color="auto"/>
          </w:divBdr>
        </w:div>
      </w:divsChild>
    </w:div>
    <w:div w:id="2090417898">
      <w:bodyDiv w:val="1"/>
      <w:marLeft w:val="0"/>
      <w:marRight w:val="0"/>
      <w:marTop w:val="0"/>
      <w:marBottom w:val="0"/>
      <w:divBdr>
        <w:top w:val="none" w:sz="0" w:space="0" w:color="auto"/>
        <w:left w:val="none" w:sz="0" w:space="0" w:color="auto"/>
        <w:bottom w:val="none" w:sz="0" w:space="0" w:color="auto"/>
        <w:right w:val="none" w:sz="0" w:space="0" w:color="auto"/>
      </w:divBdr>
    </w:div>
    <w:div w:id="2095084227">
      <w:bodyDiv w:val="1"/>
      <w:marLeft w:val="0"/>
      <w:marRight w:val="0"/>
      <w:marTop w:val="0"/>
      <w:marBottom w:val="0"/>
      <w:divBdr>
        <w:top w:val="none" w:sz="0" w:space="0" w:color="auto"/>
        <w:left w:val="none" w:sz="0" w:space="0" w:color="auto"/>
        <w:bottom w:val="none" w:sz="0" w:space="0" w:color="auto"/>
        <w:right w:val="none" w:sz="0" w:space="0" w:color="auto"/>
      </w:divBdr>
      <w:divsChild>
        <w:div w:id="216017353">
          <w:marLeft w:val="0"/>
          <w:marRight w:val="0"/>
          <w:marTop w:val="0"/>
          <w:marBottom w:val="0"/>
          <w:divBdr>
            <w:top w:val="none" w:sz="0" w:space="0" w:color="auto"/>
            <w:left w:val="none" w:sz="0" w:space="0" w:color="auto"/>
            <w:bottom w:val="none" w:sz="0" w:space="0" w:color="auto"/>
            <w:right w:val="none" w:sz="0" w:space="0" w:color="auto"/>
          </w:divBdr>
          <w:divsChild>
            <w:div w:id="1850027095">
              <w:marLeft w:val="0"/>
              <w:marRight w:val="0"/>
              <w:marTop w:val="0"/>
              <w:marBottom w:val="0"/>
              <w:divBdr>
                <w:top w:val="none" w:sz="0" w:space="0" w:color="auto"/>
                <w:left w:val="none" w:sz="0" w:space="0" w:color="auto"/>
                <w:bottom w:val="none" w:sz="0" w:space="0" w:color="auto"/>
                <w:right w:val="none" w:sz="0" w:space="0" w:color="auto"/>
              </w:divBdr>
            </w:div>
          </w:divsChild>
        </w:div>
        <w:div w:id="233131010">
          <w:marLeft w:val="0"/>
          <w:marRight w:val="0"/>
          <w:marTop w:val="0"/>
          <w:marBottom w:val="0"/>
          <w:divBdr>
            <w:top w:val="none" w:sz="0" w:space="0" w:color="auto"/>
            <w:left w:val="none" w:sz="0" w:space="0" w:color="auto"/>
            <w:bottom w:val="none" w:sz="0" w:space="0" w:color="auto"/>
            <w:right w:val="none" w:sz="0" w:space="0" w:color="auto"/>
          </w:divBdr>
        </w:div>
      </w:divsChild>
    </w:div>
    <w:div w:id="212017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ecpc.nhs.uk/contract/non-medical/medical-locums-lot-2-agency-and-master-vendor" TargetMode="External"/><Relationship Id="rId13" Type="http://schemas.openxmlformats.org/officeDocument/2006/relationships/image" Target="media/image2.jpe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youtube.com/user/IDMedical2012/videos" TargetMode="External"/><Relationship Id="rId7" Type="http://schemas.openxmlformats.org/officeDocument/2006/relationships/image" Target="media/image1.png"/><Relationship Id="rId12" Type="http://schemas.openxmlformats.org/officeDocument/2006/relationships/hyperlink" Target="https://twitter.com/IDMedical" TargetMode="External"/><Relationship Id="rId17" Type="http://schemas.openxmlformats.org/officeDocument/2006/relationships/hyperlink" Target="http://www.twitter.com/idmedical"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IDMedica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acebook.com/IDMedical" TargetMode="External"/><Relationship Id="rId23" Type="http://schemas.openxmlformats.org/officeDocument/2006/relationships/fontTable" Target="fontTable.xml"/><Relationship Id="rId10" Type="http://schemas.openxmlformats.org/officeDocument/2006/relationships/hyperlink" Target="http://www.id-medical.com" TargetMode="External"/><Relationship Id="rId19" Type="http://schemas.openxmlformats.org/officeDocument/2006/relationships/hyperlink" Target="https://plus.google.com/104338735298043774830/posts" TargetMode="External"/><Relationship Id="rId4" Type="http://schemas.microsoft.com/office/2007/relationships/stylesWithEffects" Target="stylesWithEffects.xml"/><Relationship Id="rId9" Type="http://schemas.openxmlformats.org/officeDocument/2006/relationships/hyperlink" Target="http://www.noecpc.nhs.uk/about-us" TargetMode="External"/><Relationship Id="rId14" Type="http://schemas.openxmlformats.org/officeDocument/2006/relationships/hyperlink" Target="mailto:caryn.cooper@id-medical.com"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7881B-2CD4-4821-ABAE-513A9F582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ID Medical</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Caryn Cooper</dc:creator>
  <cp:lastModifiedBy>Sabrina Santoro</cp:lastModifiedBy>
  <cp:revision>3</cp:revision>
  <cp:lastPrinted>2014-05-21T10:57:00Z</cp:lastPrinted>
  <dcterms:created xsi:type="dcterms:W3CDTF">2014-07-21T14:52:00Z</dcterms:created>
  <dcterms:modified xsi:type="dcterms:W3CDTF">2015-02-06T09:37:00Z</dcterms:modified>
</cp:coreProperties>
</file>