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6EE" w:rsidRDefault="00CB56EE" w:rsidP="009E4CB4">
      <w:pPr>
        <w:pStyle w:val="NormalWeb"/>
        <w:rPr>
          <w:rFonts w:asciiTheme="minorHAnsi" w:hAnsiTheme="minorHAnsi" w:cstheme="minorHAnsi"/>
          <w:color w:val="4B4B4B"/>
          <w:sz w:val="22"/>
          <w:szCs w:val="18"/>
        </w:rPr>
      </w:pPr>
    </w:p>
    <w:p w:rsidR="00F059DE" w:rsidRPr="00A53BE7" w:rsidRDefault="00A53BE7" w:rsidP="009E4CB4">
      <w:pPr>
        <w:pStyle w:val="NormalWeb"/>
        <w:rPr>
          <w:rFonts w:asciiTheme="minorHAnsi" w:hAnsiTheme="minorHAnsi" w:cstheme="minorHAnsi"/>
          <w:color w:val="4B4B4B"/>
          <w:sz w:val="22"/>
          <w:szCs w:val="18"/>
        </w:rPr>
      </w:pPr>
      <w:r>
        <w:rPr>
          <w:rFonts w:asciiTheme="minorHAnsi" w:hAnsiTheme="minorHAnsi" w:cstheme="minorHAnsi"/>
          <w:color w:val="4B4B4B"/>
          <w:sz w:val="22"/>
          <w:szCs w:val="18"/>
        </w:rPr>
        <w:t>Please refer to the last section to view related images.</w:t>
      </w:r>
    </w:p>
    <w:p w:rsidR="009E4CB4" w:rsidRPr="009E4CB4" w:rsidRDefault="00B81F2D" w:rsidP="009E4CB4">
      <w:pPr>
        <w:pStyle w:val="NormalWeb"/>
        <w:rPr>
          <w:rFonts w:asciiTheme="minorHAnsi" w:hAnsiTheme="minorHAnsi" w:cstheme="minorHAnsi"/>
          <w:b/>
          <w:color w:val="4B4B4B"/>
          <w:sz w:val="22"/>
          <w:szCs w:val="18"/>
        </w:rPr>
      </w:pPr>
      <w:r>
        <w:rPr>
          <w:rFonts w:asciiTheme="minorHAnsi" w:hAnsiTheme="minorHAnsi" w:cstheme="minorHAnsi"/>
          <w:b/>
          <w:color w:val="4B4B4B"/>
          <w:sz w:val="22"/>
          <w:szCs w:val="18"/>
        </w:rPr>
        <w:t>HEADING</w:t>
      </w:r>
    </w:p>
    <w:p w:rsidR="00023864" w:rsidRPr="009E4CB4" w:rsidRDefault="00023864" w:rsidP="00CB56EE">
      <w:pPr>
        <w:pStyle w:val="NormalWeb"/>
        <w:tabs>
          <w:tab w:val="left" w:pos="8280"/>
        </w:tabs>
        <w:rPr>
          <w:rFonts w:asciiTheme="minorHAnsi" w:hAnsiTheme="minorHAnsi" w:cstheme="minorHAnsi"/>
          <w:color w:val="4B4B4B"/>
          <w:sz w:val="22"/>
          <w:szCs w:val="18"/>
        </w:rPr>
      </w:pPr>
      <w:r w:rsidRPr="009E4CB4">
        <w:rPr>
          <w:rFonts w:asciiTheme="minorHAnsi" w:hAnsiTheme="minorHAnsi" w:cstheme="minorHAnsi"/>
          <w:color w:val="4B4B4B"/>
          <w:sz w:val="22"/>
          <w:szCs w:val="18"/>
        </w:rPr>
        <w:t>Recipro-City - London Bridge Business Group Proves that Giving is as Good as Receiving</w:t>
      </w:r>
      <w:r w:rsidR="00CB56EE">
        <w:rPr>
          <w:rFonts w:asciiTheme="minorHAnsi" w:hAnsiTheme="minorHAnsi" w:cstheme="minorHAnsi"/>
          <w:color w:val="4B4B4B"/>
          <w:sz w:val="22"/>
          <w:szCs w:val="18"/>
        </w:rPr>
        <w:tab/>
      </w:r>
    </w:p>
    <w:p w:rsidR="009E4CB4" w:rsidRPr="009E4CB4" w:rsidRDefault="009E4CB4" w:rsidP="00023864">
      <w:pPr>
        <w:pStyle w:val="NormalWeb"/>
        <w:rPr>
          <w:rFonts w:asciiTheme="minorHAnsi" w:hAnsiTheme="minorHAnsi" w:cstheme="minorHAnsi"/>
          <w:b/>
          <w:color w:val="4B4B4B"/>
          <w:sz w:val="22"/>
          <w:szCs w:val="18"/>
        </w:rPr>
      </w:pPr>
      <w:r w:rsidRPr="009E4CB4">
        <w:rPr>
          <w:rFonts w:asciiTheme="minorHAnsi" w:hAnsiTheme="minorHAnsi" w:cstheme="minorHAnsi"/>
          <w:b/>
          <w:color w:val="4B4B4B"/>
          <w:sz w:val="22"/>
          <w:szCs w:val="18"/>
        </w:rPr>
        <w:t>SUMMARY</w:t>
      </w:r>
    </w:p>
    <w:p w:rsidR="00023864" w:rsidRPr="009E4CB4" w:rsidRDefault="00554CD9" w:rsidP="00023864">
      <w:pPr>
        <w:pStyle w:val="NormalWeb"/>
        <w:rPr>
          <w:rFonts w:asciiTheme="minorHAnsi" w:hAnsiTheme="minorHAnsi" w:cstheme="minorHAnsi"/>
          <w:color w:val="4B4B4B"/>
          <w:sz w:val="22"/>
          <w:szCs w:val="18"/>
        </w:rPr>
      </w:pPr>
      <w:r>
        <w:rPr>
          <w:rFonts w:asciiTheme="minorHAnsi" w:hAnsiTheme="minorHAnsi" w:cstheme="minorHAnsi"/>
          <w:color w:val="4B4B4B"/>
          <w:sz w:val="22"/>
          <w:szCs w:val="18"/>
        </w:rPr>
        <w:t>Receiving over £30,000 worth of contracts over breakfast</w:t>
      </w:r>
      <w:r w:rsidR="00023864" w:rsidRPr="009E4CB4">
        <w:rPr>
          <w:rFonts w:asciiTheme="minorHAnsi" w:hAnsiTheme="minorHAnsi" w:cstheme="minorHAnsi"/>
          <w:color w:val="4B4B4B"/>
          <w:sz w:val="22"/>
          <w:szCs w:val="18"/>
        </w:rPr>
        <w:t xml:space="preserve">, </w:t>
      </w:r>
      <w:r>
        <w:rPr>
          <w:rFonts w:asciiTheme="minorHAnsi" w:hAnsiTheme="minorHAnsi" w:cstheme="minorHAnsi"/>
          <w:color w:val="4B4B4B"/>
          <w:sz w:val="22"/>
          <w:szCs w:val="18"/>
        </w:rPr>
        <w:t>the recipient had already learnt of a grant being awarded for</w:t>
      </w:r>
      <w:r w:rsidR="00023864" w:rsidRPr="009E4CB4">
        <w:rPr>
          <w:rFonts w:asciiTheme="minorHAnsi" w:hAnsiTheme="minorHAnsi" w:cstheme="minorHAnsi"/>
          <w:color w:val="4B4B4B"/>
          <w:sz w:val="22"/>
          <w:szCs w:val="18"/>
        </w:rPr>
        <w:t xml:space="preserve"> £15,000, again, arranged by </w:t>
      </w:r>
      <w:r>
        <w:rPr>
          <w:rFonts w:asciiTheme="minorHAnsi" w:hAnsiTheme="minorHAnsi" w:cstheme="minorHAnsi"/>
          <w:color w:val="4B4B4B"/>
          <w:sz w:val="22"/>
          <w:szCs w:val="18"/>
        </w:rPr>
        <w:t>another member of the group, responding</w:t>
      </w:r>
      <w:r w:rsidR="00023864" w:rsidRPr="009E4CB4">
        <w:rPr>
          <w:rFonts w:asciiTheme="minorHAnsi" w:hAnsiTheme="minorHAnsi" w:cstheme="minorHAnsi"/>
          <w:color w:val="4B4B4B"/>
          <w:sz w:val="22"/>
          <w:szCs w:val="18"/>
        </w:rPr>
        <w:t>, "I'll have to work ha</w:t>
      </w:r>
      <w:r w:rsidR="00E33158" w:rsidRPr="009E4CB4">
        <w:rPr>
          <w:rFonts w:asciiTheme="minorHAnsi" w:hAnsiTheme="minorHAnsi" w:cstheme="minorHAnsi"/>
          <w:color w:val="4B4B4B"/>
          <w:sz w:val="22"/>
          <w:szCs w:val="18"/>
        </w:rPr>
        <w:t>r</w:t>
      </w:r>
      <w:r w:rsidR="00023864" w:rsidRPr="009E4CB4">
        <w:rPr>
          <w:rFonts w:asciiTheme="minorHAnsi" w:hAnsiTheme="minorHAnsi" w:cstheme="minorHAnsi"/>
          <w:color w:val="4B4B4B"/>
          <w:sz w:val="22"/>
          <w:szCs w:val="18"/>
        </w:rPr>
        <w:t>d to return the referrals</w:t>
      </w:r>
      <w:r w:rsidR="00B81F2D">
        <w:rPr>
          <w:rFonts w:asciiTheme="minorHAnsi" w:hAnsiTheme="minorHAnsi" w:cstheme="minorHAnsi"/>
          <w:color w:val="4B4B4B"/>
          <w:sz w:val="22"/>
          <w:szCs w:val="18"/>
        </w:rPr>
        <w:t xml:space="preserve"> at next week’s meeting!"</w:t>
      </w:r>
    </w:p>
    <w:p w:rsidR="00023864" w:rsidRPr="009E4CB4" w:rsidRDefault="00B81F2D" w:rsidP="00023864">
      <w:pPr>
        <w:pStyle w:val="NormalWeb"/>
        <w:rPr>
          <w:rFonts w:asciiTheme="minorHAnsi" w:hAnsiTheme="minorHAnsi" w:cstheme="minorHAnsi"/>
          <w:b/>
          <w:color w:val="4B4B4B"/>
          <w:sz w:val="22"/>
          <w:szCs w:val="18"/>
        </w:rPr>
      </w:pPr>
      <w:r>
        <w:rPr>
          <w:rFonts w:asciiTheme="minorHAnsi" w:hAnsiTheme="minorHAnsi" w:cstheme="minorHAnsi"/>
          <w:b/>
          <w:color w:val="4B4B4B"/>
          <w:sz w:val="22"/>
          <w:szCs w:val="18"/>
        </w:rPr>
        <w:t>BODY</w:t>
      </w:r>
    </w:p>
    <w:p w:rsidR="00023864" w:rsidRPr="009E4CB4" w:rsidRDefault="00023864"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London, June 2, 2012 – BNI London Bridge Enterprise, the fastest growing</w:t>
      </w:r>
      <w:r w:rsidR="00994BD2" w:rsidRPr="009E4CB4">
        <w:rPr>
          <w:rFonts w:asciiTheme="minorHAnsi" w:hAnsiTheme="minorHAnsi" w:cstheme="minorHAnsi"/>
          <w:color w:val="4B4B4B"/>
          <w:sz w:val="22"/>
          <w:szCs w:val="18"/>
        </w:rPr>
        <w:t xml:space="preserve"> business networking and referral group</w:t>
      </w:r>
      <w:r w:rsidRPr="009E4CB4">
        <w:rPr>
          <w:rFonts w:asciiTheme="minorHAnsi" w:hAnsiTheme="minorHAnsi" w:cstheme="minorHAnsi"/>
          <w:color w:val="4B4B4B"/>
          <w:sz w:val="22"/>
          <w:szCs w:val="18"/>
        </w:rPr>
        <w:t xml:space="preserve">, has today </w:t>
      </w:r>
      <w:r w:rsidR="00994BD2" w:rsidRPr="009E4CB4">
        <w:rPr>
          <w:rFonts w:asciiTheme="minorHAnsi" w:hAnsiTheme="minorHAnsi" w:cstheme="minorHAnsi"/>
          <w:color w:val="4B4B4B"/>
          <w:sz w:val="22"/>
          <w:szCs w:val="18"/>
        </w:rPr>
        <w:t xml:space="preserve">released its best monthly figures after launching their </w:t>
      </w:r>
      <w:hyperlink r:id="rId7" w:history="1">
        <w:r w:rsidR="00994BD2" w:rsidRPr="009E4CB4">
          <w:rPr>
            <w:rStyle w:val="Hyperlink"/>
            <w:rFonts w:asciiTheme="minorHAnsi" w:hAnsiTheme="minorHAnsi" w:cstheme="minorHAnsi"/>
            <w:sz w:val="22"/>
            <w:szCs w:val="18"/>
          </w:rPr>
          <w:t>Power Team Portal</w:t>
        </w:r>
      </w:hyperlink>
      <w:r w:rsidR="00994BD2" w:rsidRPr="009E4CB4">
        <w:rPr>
          <w:rFonts w:asciiTheme="minorHAnsi" w:hAnsiTheme="minorHAnsi" w:cstheme="minorHAnsi"/>
          <w:color w:val="4B4B4B"/>
          <w:sz w:val="22"/>
          <w:szCs w:val="18"/>
        </w:rPr>
        <w:t>, and ahead of its  specialist event for businesses within Event Management as well as Health and Wellbeing.</w:t>
      </w:r>
    </w:p>
    <w:p w:rsidR="00F021AD" w:rsidRPr="009E4CB4" w:rsidRDefault="00F021AD"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 xml:space="preserve">The significant </w:t>
      </w:r>
      <w:r w:rsidR="00994BD2" w:rsidRPr="009E4CB4">
        <w:rPr>
          <w:rFonts w:asciiTheme="minorHAnsi" w:hAnsiTheme="minorHAnsi" w:cstheme="minorHAnsi"/>
          <w:color w:val="4B4B4B"/>
          <w:sz w:val="22"/>
          <w:szCs w:val="18"/>
        </w:rPr>
        <w:t xml:space="preserve">improvement in results </w:t>
      </w:r>
      <w:r w:rsidRPr="009E4CB4">
        <w:rPr>
          <w:rFonts w:asciiTheme="minorHAnsi" w:hAnsiTheme="minorHAnsi" w:cstheme="minorHAnsi"/>
          <w:color w:val="4B4B4B"/>
          <w:sz w:val="22"/>
          <w:szCs w:val="18"/>
        </w:rPr>
        <w:t xml:space="preserve">for BNI Enterprise </w:t>
      </w:r>
      <w:r w:rsidR="00994BD2" w:rsidRPr="009E4CB4">
        <w:rPr>
          <w:rFonts w:asciiTheme="minorHAnsi" w:hAnsiTheme="minorHAnsi" w:cstheme="minorHAnsi"/>
          <w:color w:val="4B4B4B"/>
          <w:sz w:val="22"/>
          <w:szCs w:val="18"/>
        </w:rPr>
        <w:t>comes at a time when the group</w:t>
      </w:r>
      <w:r w:rsidRPr="009E4CB4">
        <w:rPr>
          <w:rFonts w:asciiTheme="minorHAnsi" w:hAnsiTheme="minorHAnsi" w:cstheme="minorHAnsi"/>
          <w:color w:val="4B4B4B"/>
          <w:sz w:val="22"/>
          <w:szCs w:val="18"/>
        </w:rPr>
        <w:t xml:space="preserve">, unlike any other of its kind, </w:t>
      </w:r>
      <w:r w:rsidR="00994BD2" w:rsidRPr="009E4CB4">
        <w:rPr>
          <w:rFonts w:asciiTheme="minorHAnsi" w:hAnsiTheme="minorHAnsi" w:cstheme="minorHAnsi"/>
          <w:color w:val="4B4B4B"/>
          <w:sz w:val="22"/>
          <w:szCs w:val="18"/>
        </w:rPr>
        <w:t>have been driving their team of local business</w:t>
      </w:r>
      <w:r w:rsidRPr="009E4CB4">
        <w:rPr>
          <w:rFonts w:asciiTheme="minorHAnsi" w:hAnsiTheme="minorHAnsi" w:cstheme="minorHAnsi"/>
          <w:color w:val="4B4B4B"/>
          <w:sz w:val="22"/>
          <w:szCs w:val="18"/>
        </w:rPr>
        <w:t>es to adopt a new online system. The “</w:t>
      </w:r>
      <w:hyperlink r:id="rId8" w:history="1">
        <w:r w:rsidRPr="009E4CB4">
          <w:rPr>
            <w:rStyle w:val="Hyperlink"/>
            <w:rFonts w:asciiTheme="minorHAnsi" w:hAnsiTheme="minorHAnsi" w:cstheme="minorHAnsi"/>
            <w:sz w:val="22"/>
            <w:szCs w:val="18"/>
          </w:rPr>
          <w:t>Power Team Portal</w:t>
        </w:r>
      </w:hyperlink>
      <w:r w:rsidRPr="009E4CB4">
        <w:rPr>
          <w:rFonts w:asciiTheme="minorHAnsi" w:hAnsiTheme="minorHAnsi" w:cstheme="minorHAnsi"/>
          <w:color w:val="4B4B4B"/>
          <w:sz w:val="22"/>
          <w:szCs w:val="18"/>
        </w:rPr>
        <w:t>” has been designed around their specialised events aimed at inviting key categories of businesses to learn how the BNI structure works, and the philosophy of givers gain.</w:t>
      </w:r>
    </w:p>
    <w:p w:rsidR="005F3769" w:rsidRPr="009E4CB4" w:rsidRDefault="00F021AD"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Tim</w:t>
      </w:r>
      <w:r w:rsidR="005F3769" w:rsidRPr="009E4CB4">
        <w:rPr>
          <w:rFonts w:asciiTheme="minorHAnsi" w:hAnsiTheme="minorHAnsi" w:cstheme="minorHAnsi"/>
          <w:color w:val="4B4B4B"/>
          <w:sz w:val="22"/>
          <w:szCs w:val="18"/>
        </w:rPr>
        <w:t xml:space="preserve"> Holmes of Phoenix </w:t>
      </w:r>
      <w:r w:rsidR="00C10EBD" w:rsidRPr="009E4CB4">
        <w:rPr>
          <w:rFonts w:asciiTheme="minorHAnsi" w:hAnsiTheme="minorHAnsi" w:cstheme="minorHAnsi"/>
          <w:color w:val="4B4B4B"/>
          <w:sz w:val="22"/>
          <w:szCs w:val="18"/>
        </w:rPr>
        <w:t>Training &amp; Development</w:t>
      </w:r>
      <w:r w:rsidR="005F3769" w:rsidRPr="009E4CB4">
        <w:rPr>
          <w:rFonts w:asciiTheme="minorHAnsi" w:hAnsiTheme="minorHAnsi" w:cstheme="minorHAnsi"/>
          <w:color w:val="4B4B4B"/>
          <w:sz w:val="22"/>
          <w:szCs w:val="18"/>
        </w:rPr>
        <w:t>, Project Lead for BNI Enterprise</w:t>
      </w:r>
    </w:p>
    <w:p w:rsidR="00F021AD" w:rsidRPr="009E4CB4" w:rsidRDefault="00F021AD"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“It was Einstein who said “The definition of insanity is doing the same thing over and over again and expecting different results”.  </w:t>
      </w:r>
      <w:r w:rsidR="005F3769" w:rsidRPr="009E4CB4">
        <w:rPr>
          <w:rFonts w:asciiTheme="minorHAnsi" w:hAnsiTheme="minorHAnsi" w:cstheme="minorHAnsi"/>
          <w:color w:val="4B4B4B"/>
          <w:sz w:val="22"/>
          <w:szCs w:val="18"/>
        </w:rPr>
        <w:t>We agree</w:t>
      </w:r>
      <w:r w:rsidRPr="009E4CB4">
        <w:rPr>
          <w:rFonts w:asciiTheme="minorHAnsi" w:hAnsiTheme="minorHAnsi" w:cstheme="minorHAnsi"/>
          <w:color w:val="4B4B4B"/>
          <w:sz w:val="22"/>
          <w:szCs w:val="18"/>
        </w:rPr>
        <w:t xml:space="preserve"> the same applies to business development: </w:t>
      </w:r>
      <w:r w:rsidR="005F3769" w:rsidRPr="009E4CB4">
        <w:rPr>
          <w:rFonts w:asciiTheme="minorHAnsi" w:hAnsiTheme="minorHAnsi" w:cstheme="minorHAnsi"/>
          <w:color w:val="4B4B4B"/>
          <w:sz w:val="22"/>
          <w:szCs w:val="18"/>
        </w:rPr>
        <w:t>with</w:t>
      </w:r>
      <w:r w:rsidRPr="009E4CB4">
        <w:rPr>
          <w:rFonts w:asciiTheme="minorHAnsi" w:hAnsiTheme="minorHAnsi" w:cstheme="minorHAnsi"/>
          <w:color w:val="4B4B4B"/>
          <w:sz w:val="22"/>
          <w:szCs w:val="18"/>
        </w:rPr>
        <w:t xml:space="preserve"> slow-to-no</w:t>
      </w:r>
      <w:r w:rsidR="005F3769" w:rsidRPr="009E4CB4">
        <w:rPr>
          <w:rFonts w:asciiTheme="minorHAnsi" w:hAnsiTheme="minorHAnsi" w:cstheme="minorHAnsi"/>
          <w:color w:val="4B4B4B"/>
          <w:sz w:val="22"/>
          <w:szCs w:val="18"/>
        </w:rPr>
        <w:t xml:space="preserve"> growth, the need for a different approach to create the opportunities is even more pressing</w:t>
      </w:r>
      <w:r w:rsidR="008E07C3" w:rsidRPr="009E4CB4">
        <w:rPr>
          <w:rFonts w:asciiTheme="minorHAnsi" w:hAnsiTheme="minorHAnsi" w:cstheme="minorHAnsi"/>
          <w:color w:val="4B4B4B"/>
          <w:sz w:val="22"/>
          <w:szCs w:val="18"/>
        </w:rPr>
        <w:t>.</w:t>
      </w:r>
      <w:r w:rsidR="005F3769" w:rsidRPr="009E4CB4">
        <w:rPr>
          <w:rFonts w:asciiTheme="minorHAnsi" w:hAnsiTheme="minorHAnsi" w:cstheme="minorHAnsi"/>
          <w:color w:val="4B4B4B"/>
          <w:sz w:val="22"/>
          <w:szCs w:val="18"/>
        </w:rPr>
        <w:t>”</w:t>
      </w:r>
    </w:p>
    <w:p w:rsidR="005F3769" w:rsidRPr="009E4CB4" w:rsidRDefault="005F3769"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 xml:space="preserve">Douglas Breaks of VEN Systems, Power Team Portal Developer </w:t>
      </w:r>
    </w:p>
    <w:p w:rsidR="005F3769" w:rsidRPr="009E4CB4" w:rsidRDefault="005F3769"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“Having embraced the Power Team Portal, BNI Enterprise members and their guests have experienced the best Power Team event to date, with business well over £30,000 being referred within the meeting, and much more in the pipeline.</w:t>
      </w:r>
      <w:r w:rsidR="008E07C3" w:rsidRPr="009E4CB4">
        <w:rPr>
          <w:rFonts w:asciiTheme="minorHAnsi" w:hAnsiTheme="minorHAnsi" w:cstheme="minorHAnsi"/>
          <w:color w:val="4B4B4B"/>
          <w:sz w:val="22"/>
          <w:szCs w:val="18"/>
        </w:rPr>
        <w:t xml:space="preserve"> The </w:t>
      </w:r>
      <w:r w:rsidR="00AC2D34" w:rsidRPr="009E4CB4">
        <w:rPr>
          <w:rFonts w:asciiTheme="minorHAnsi" w:hAnsiTheme="minorHAnsi" w:cstheme="minorHAnsi"/>
          <w:color w:val="4B4B4B"/>
          <w:sz w:val="22"/>
          <w:szCs w:val="18"/>
        </w:rPr>
        <w:t xml:space="preserve">Portal adds a professionalism which, over the month, helped attract </w:t>
      </w:r>
      <w:r w:rsidR="00E33158" w:rsidRPr="009E4CB4">
        <w:rPr>
          <w:rFonts w:asciiTheme="minorHAnsi" w:hAnsiTheme="minorHAnsi" w:cstheme="minorHAnsi"/>
          <w:color w:val="4B4B4B"/>
          <w:sz w:val="22"/>
          <w:szCs w:val="18"/>
        </w:rPr>
        <w:t>four new members</w:t>
      </w:r>
      <w:r w:rsidR="00AC2D34" w:rsidRPr="009E4CB4">
        <w:rPr>
          <w:rFonts w:asciiTheme="minorHAnsi" w:hAnsiTheme="minorHAnsi" w:cstheme="minorHAnsi"/>
          <w:color w:val="4B4B4B"/>
          <w:sz w:val="22"/>
          <w:szCs w:val="18"/>
        </w:rPr>
        <w:t>, with several in</w:t>
      </w:r>
      <w:r w:rsidR="00E33158" w:rsidRPr="009E4CB4">
        <w:rPr>
          <w:rFonts w:asciiTheme="minorHAnsi" w:hAnsiTheme="minorHAnsi" w:cstheme="minorHAnsi"/>
          <w:color w:val="4B4B4B"/>
          <w:sz w:val="22"/>
          <w:szCs w:val="18"/>
        </w:rPr>
        <w:t xml:space="preserve"> application</w:t>
      </w:r>
      <w:r w:rsidR="00AC2D34" w:rsidRPr="009E4CB4">
        <w:rPr>
          <w:rFonts w:asciiTheme="minorHAnsi" w:hAnsiTheme="minorHAnsi" w:cstheme="minorHAnsi"/>
          <w:color w:val="4B4B4B"/>
          <w:sz w:val="22"/>
          <w:szCs w:val="18"/>
        </w:rPr>
        <w:t>… the newest member, a gas engineer, received four referrals day one!</w:t>
      </w:r>
      <w:r w:rsidRPr="009E4CB4">
        <w:rPr>
          <w:rFonts w:asciiTheme="minorHAnsi" w:hAnsiTheme="minorHAnsi" w:cstheme="minorHAnsi"/>
          <w:color w:val="4B4B4B"/>
          <w:sz w:val="22"/>
          <w:szCs w:val="18"/>
        </w:rPr>
        <w:t>”</w:t>
      </w:r>
    </w:p>
    <w:p w:rsidR="005F3769" w:rsidRPr="009E4CB4" w:rsidRDefault="008E07C3"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At the event, over 40 businesses follow a structured agenda, with opportunities to network either side of a round table meeting, followed up by a breakfast and the chance to discuss business with the other members. Starting at 07:00, and finishing by 08:30, the facilities and organisation provided by BNI is well thought through, ensuring all parties have a chance to introduce themselves, how others might help introduce business to them, with each member taking a 10-minute slot to present their business in more depth.</w:t>
      </w:r>
      <w:r w:rsidR="00C10EBD" w:rsidRPr="009E4CB4">
        <w:rPr>
          <w:rFonts w:asciiTheme="minorHAnsi" w:hAnsiTheme="minorHAnsi" w:cstheme="minorHAnsi"/>
          <w:color w:val="4B4B4B"/>
          <w:sz w:val="22"/>
          <w:szCs w:val="18"/>
        </w:rPr>
        <w:t xml:space="preserve"> </w:t>
      </w:r>
    </w:p>
    <w:p w:rsidR="00C10EBD" w:rsidRPr="009E4CB4" w:rsidRDefault="00C10EBD" w:rsidP="00C10EBD">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 xml:space="preserve">Members adhere to the simple but effective motto, 'Givers Gain'. Quite simply, members recommend other members when they meet someone needing a product or service and pass on these business opportunities. "If I give you business you'll give me business in return, and we'll both benefit”, expanded Tim Holmes of Phoenix Training &amp; Development, “Effectively, each of us in the group now has over 25 additional salespeople out there promoting what we do.”  And it seems to work, with one of their members accumulating £180,000 of </w:t>
      </w:r>
      <w:r w:rsidRPr="009E4CB4">
        <w:rPr>
          <w:rFonts w:asciiTheme="minorHAnsi" w:hAnsiTheme="minorHAnsi" w:cstheme="minorHAnsi"/>
          <w:color w:val="4B4B4B"/>
          <w:sz w:val="22"/>
          <w:szCs w:val="18"/>
        </w:rPr>
        <w:lastRenderedPageBreak/>
        <w:t>business in the pipeline through referrals; not bad considering the group is just a few months into its existence.</w:t>
      </w:r>
    </w:p>
    <w:p w:rsidR="00023864" w:rsidRPr="009E4CB4" w:rsidRDefault="00C10EBD"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“We’re just getting started”, stated Oliver Hanrahan, Chapter Director, a solicitor from the West End firm Fuglers.  “We want to grow the membership up to at least 35 members, as greater numbers around the table means more relationships and a wider variety of specialisms”.</w:t>
      </w:r>
      <w:r w:rsidR="00E33158" w:rsidRPr="009E4CB4">
        <w:rPr>
          <w:rFonts w:asciiTheme="minorHAnsi" w:hAnsiTheme="minorHAnsi" w:cstheme="minorHAnsi"/>
          <w:color w:val="4B4B4B"/>
          <w:sz w:val="22"/>
          <w:szCs w:val="18"/>
        </w:rPr>
        <w:t xml:space="preserve"> </w:t>
      </w:r>
      <w:r w:rsidRPr="009E4CB4">
        <w:rPr>
          <w:rFonts w:asciiTheme="minorHAnsi" w:hAnsiTheme="minorHAnsi" w:cstheme="minorHAnsi"/>
          <w:color w:val="4B4B4B"/>
          <w:sz w:val="22"/>
          <w:szCs w:val="18"/>
        </w:rPr>
        <w:t xml:space="preserve">An important rule BNI has in place is that only one person from any </w:t>
      </w:r>
      <w:r w:rsidR="00E33158" w:rsidRPr="009E4CB4">
        <w:rPr>
          <w:rFonts w:asciiTheme="minorHAnsi" w:hAnsiTheme="minorHAnsi" w:cstheme="minorHAnsi"/>
          <w:color w:val="4B4B4B"/>
          <w:sz w:val="22"/>
          <w:szCs w:val="18"/>
        </w:rPr>
        <w:t xml:space="preserve">particular </w:t>
      </w:r>
      <w:r w:rsidRPr="009E4CB4">
        <w:rPr>
          <w:rFonts w:asciiTheme="minorHAnsi" w:hAnsiTheme="minorHAnsi" w:cstheme="minorHAnsi"/>
          <w:color w:val="4B4B4B"/>
          <w:sz w:val="22"/>
          <w:szCs w:val="18"/>
        </w:rPr>
        <w:t>profession or industry</w:t>
      </w:r>
      <w:r w:rsidR="00E33158" w:rsidRPr="009E4CB4">
        <w:rPr>
          <w:rFonts w:asciiTheme="minorHAnsi" w:hAnsiTheme="minorHAnsi" w:cstheme="minorHAnsi"/>
          <w:color w:val="4B4B4B"/>
          <w:sz w:val="22"/>
          <w:szCs w:val="18"/>
        </w:rPr>
        <w:t xml:space="preserve"> can join so ensuring</w:t>
      </w:r>
      <w:r w:rsidRPr="009E4CB4">
        <w:rPr>
          <w:rFonts w:asciiTheme="minorHAnsi" w:hAnsiTheme="minorHAnsi" w:cstheme="minorHAnsi"/>
          <w:color w:val="4B4B4B"/>
          <w:sz w:val="22"/>
          <w:szCs w:val="18"/>
        </w:rPr>
        <w:t xml:space="preserve"> the</w:t>
      </w:r>
      <w:r w:rsidR="00E33158" w:rsidRPr="009E4CB4">
        <w:rPr>
          <w:rFonts w:asciiTheme="minorHAnsi" w:hAnsiTheme="minorHAnsi" w:cstheme="minorHAnsi"/>
          <w:color w:val="4B4B4B"/>
          <w:sz w:val="22"/>
          <w:szCs w:val="18"/>
        </w:rPr>
        <w:t>re are no conflicts of interest</w:t>
      </w:r>
      <w:r w:rsidRPr="009E4CB4">
        <w:rPr>
          <w:rFonts w:asciiTheme="minorHAnsi" w:hAnsiTheme="minorHAnsi" w:cstheme="minorHAnsi"/>
          <w:color w:val="4B4B4B"/>
          <w:sz w:val="22"/>
          <w:szCs w:val="18"/>
        </w:rPr>
        <w:t xml:space="preserve">.  “Right now, we are seeking to recruit in several categories, such as events management, PR, </w:t>
      </w:r>
      <w:r w:rsidR="00E33158" w:rsidRPr="009E4CB4">
        <w:rPr>
          <w:rFonts w:asciiTheme="minorHAnsi" w:hAnsiTheme="minorHAnsi" w:cstheme="minorHAnsi"/>
          <w:color w:val="4B4B4B"/>
          <w:sz w:val="22"/>
          <w:szCs w:val="18"/>
        </w:rPr>
        <w:t>health and wellbeing, the trades and</w:t>
      </w:r>
      <w:r w:rsidRPr="009E4CB4">
        <w:rPr>
          <w:rFonts w:asciiTheme="minorHAnsi" w:hAnsiTheme="minorHAnsi" w:cstheme="minorHAnsi"/>
          <w:color w:val="4B4B4B"/>
          <w:sz w:val="22"/>
          <w:szCs w:val="18"/>
        </w:rPr>
        <w:t xml:space="preserve"> print services</w:t>
      </w:r>
      <w:r w:rsidR="00E33158" w:rsidRPr="009E4CB4">
        <w:rPr>
          <w:rFonts w:asciiTheme="minorHAnsi" w:hAnsiTheme="minorHAnsi" w:cstheme="minorHAnsi"/>
          <w:color w:val="4B4B4B"/>
          <w:sz w:val="22"/>
          <w:szCs w:val="18"/>
        </w:rPr>
        <w:t xml:space="preserve"> -</w:t>
      </w:r>
      <w:r w:rsidRPr="009E4CB4">
        <w:rPr>
          <w:rFonts w:asciiTheme="minorHAnsi" w:hAnsiTheme="minorHAnsi" w:cstheme="minorHAnsi"/>
          <w:color w:val="4B4B4B"/>
          <w:sz w:val="22"/>
          <w:szCs w:val="18"/>
        </w:rPr>
        <w:t xml:space="preserve"> as </w:t>
      </w:r>
      <w:r w:rsidR="00E33158" w:rsidRPr="009E4CB4">
        <w:rPr>
          <w:rFonts w:asciiTheme="minorHAnsi" w:hAnsiTheme="minorHAnsi" w:cstheme="minorHAnsi"/>
          <w:color w:val="4B4B4B"/>
          <w:sz w:val="22"/>
          <w:szCs w:val="18"/>
        </w:rPr>
        <w:t>good opportunities are being presented to the group, with no one in place to take them</w:t>
      </w:r>
      <w:r w:rsidRPr="009E4CB4">
        <w:rPr>
          <w:rFonts w:asciiTheme="minorHAnsi" w:hAnsiTheme="minorHAnsi" w:cstheme="minorHAnsi"/>
          <w:color w:val="4B4B4B"/>
          <w:sz w:val="22"/>
          <w:szCs w:val="18"/>
        </w:rPr>
        <w:t>.”</w:t>
      </w:r>
      <w:r w:rsidR="00023864" w:rsidRPr="009E4CB4">
        <w:rPr>
          <w:rFonts w:asciiTheme="minorHAnsi" w:hAnsiTheme="minorHAnsi" w:cstheme="minorHAnsi"/>
          <w:color w:val="4B4B4B"/>
          <w:sz w:val="22"/>
          <w:szCs w:val="18"/>
        </w:rPr>
        <w:br/>
      </w:r>
      <w:r w:rsidR="00023864" w:rsidRPr="009E4CB4">
        <w:rPr>
          <w:rFonts w:asciiTheme="minorHAnsi" w:hAnsiTheme="minorHAnsi" w:cstheme="minorHAnsi"/>
          <w:color w:val="4B4B4B"/>
          <w:sz w:val="22"/>
          <w:szCs w:val="18"/>
        </w:rPr>
        <w:br/>
      </w:r>
      <w:r w:rsidR="00023864" w:rsidRPr="009E4CB4">
        <w:rPr>
          <w:rFonts w:asciiTheme="minorHAnsi" w:hAnsiTheme="minorHAnsi" w:cstheme="minorHAnsi"/>
          <w:color w:val="4B4B4B"/>
          <w:sz w:val="22"/>
          <w:szCs w:val="18"/>
        </w:rPr>
        <w:br/>
        <w:t>Every six weeks the group holds a Visitors Day for prospective new members to attend – an opportunity to network, to see how the group works, and join up for a piece of the action.  Because they meet early, all the members view it as an addition to their normal business generation activities.  “As well as the business passed, it’s a great s</w:t>
      </w:r>
      <w:r w:rsidR="00AC2D34" w:rsidRPr="009E4CB4">
        <w:rPr>
          <w:rFonts w:asciiTheme="minorHAnsi" w:hAnsiTheme="minorHAnsi" w:cstheme="minorHAnsi"/>
          <w:color w:val="4B4B4B"/>
          <w:sz w:val="22"/>
          <w:szCs w:val="18"/>
        </w:rPr>
        <w:t>upport network to have” commented</w:t>
      </w:r>
      <w:r w:rsidR="00023864" w:rsidRPr="009E4CB4">
        <w:rPr>
          <w:rFonts w:asciiTheme="minorHAnsi" w:hAnsiTheme="minorHAnsi" w:cstheme="minorHAnsi"/>
          <w:color w:val="4B4B4B"/>
          <w:sz w:val="22"/>
          <w:szCs w:val="18"/>
        </w:rPr>
        <w:t xml:space="preserve"> Douglas </w:t>
      </w:r>
      <w:r w:rsidR="00AC2D34" w:rsidRPr="009E4CB4">
        <w:rPr>
          <w:rFonts w:asciiTheme="minorHAnsi" w:hAnsiTheme="minorHAnsi" w:cstheme="minorHAnsi"/>
          <w:color w:val="4B4B4B"/>
          <w:sz w:val="22"/>
          <w:szCs w:val="18"/>
        </w:rPr>
        <w:t>Breaks</w:t>
      </w:r>
      <w:r w:rsidR="00023864" w:rsidRPr="009E4CB4">
        <w:rPr>
          <w:rFonts w:asciiTheme="minorHAnsi" w:hAnsiTheme="minorHAnsi" w:cstheme="minorHAnsi"/>
          <w:color w:val="4B4B4B"/>
          <w:sz w:val="22"/>
          <w:szCs w:val="18"/>
        </w:rPr>
        <w:t xml:space="preserve">.  “We all share each other’s challenges, and I value the relationships </w:t>
      </w:r>
      <w:r w:rsidR="009E4CB4" w:rsidRPr="009E4CB4">
        <w:rPr>
          <w:rFonts w:asciiTheme="minorHAnsi" w:hAnsiTheme="minorHAnsi" w:cstheme="minorHAnsi"/>
          <w:color w:val="4B4B4B"/>
          <w:sz w:val="22"/>
          <w:szCs w:val="18"/>
        </w:rPr>
        <w:t>and advic</w:t>
      </w:r>
      <w:r w:rsidR="00AC2D34" w:rsidRPr="009E4CB4">
        <w:rPr>
          <w:rFonts w:asciiTheme="minorHAnsi" w:hAnsiTheme="minorHAnsi" w:cstheme="minorHAnsi"/>
          <w:color w:val="4B4B4B"/>
          <w:sz w:val="22"/>
          <w:szCs w:val="18"/>
        </w:rPr>
        <w:t>e I receive through them</w:t>
      </w:r>
      <w:r w:rsidR="00023864" w:rsidRPr="009E4CB4">
        <w:rPr>
          <w:rFonts w:asciiTheme="minorHAnsi" w:hAnsiTheme="minorHAnsi" w:cstheme="minorHAnsi"/>
          <w:color w:val="4B4B4B"/>
          <w:sz w:val="22"/>
          <w:szCs w:val="18"/>
        </w:rPr>
        <w:t>.</w:t>
      </w:r>
      <w:r w:rsidR="00554CD9">
        <w:rPr>
          <w:rFonts w:asciiTheme="minorHAnsi" w:hAnsiTheme="minorHAnsi" w:cstheme="minorHAnsi"/>
          <w:color w:val="4B4B4B"/>
          <w:sz w:val="22"/>
          <w:szCs w:val="18"/>
        </w:rPr>
        <w:t xml:space="preserve"> It’s great to be working together in the team, with the portal helping to remind us of our activities…and our performance!</w:t>
      </w:r>
      <w:r w:rsidR="00023864" w:rsidRPr="009E4CB4">
        <w:rPr>
          <w:rFonts w:asciiTheme="minorHAnsi" w:hAnsiTheme="minorHAnsi" w:cstheme="minorHAnsi"/>
          <w:color w:val="4B4B4B"/>
          <w:sz w:val="22"/>
          <w:szCs w:val="18"/>
        </w:rPr>
        <w:t>”</w:t>
      </w:r>
    </w:p>
    <w:p w:rsidR="00023864" w:rsidRPr="009E4CB4" w:rsidRDefault="00023864"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 xml:space="preserve">The next Visitors Day, the </w:t>
      </w:r>
      <w:r w:rsidR="00E33158" w:rsidRPr="009E4CB4">
        <w:rPr>
          <w:rFonts w:asciiTheme="minorHAnsi" w:hAnsiTheme="minorHAnsi" w:cstheme="minorHAnsi"/>
          <w:color w:val="4B4B4B"/>
          <w:sz w:val="22"/>
          <w:szCs w:val="18"/>
        </w:rPr>
        <w:t>Events and Health Power</w:t>
      </w:r>
      <w:r w:rsidRPr="009E4CB4">
        <w:rPr>
          <w:rFonts w:asciiTheme="minorHAnsi" w:hAnsiTheme="minorHAnsi" w:cstheme="minorHAnsi"/>
          <w:color w:val="4B4B4B"/>
          <w:sz w:val="22"/>
          <w:szCs w:val="18"/>
        </w:rPr>
        <w:t xml:space="preserve"> Team Day, is on the </w:t>
      </w:r>
      <w:r w:rsidR="00E33158" w:rsidRPr="009E4CB4">
        <w:rPr>
          <w:rFonts w:asciiTheme="minorHAnsi" w:hAnsiTheme="minorHAnsi" w:cstheme="minorHAnsi"/>
          <w:color w:val="4B4B4B"/>
          <w:sz w:val="22"/>
          <w:szCs w:val="18"/>
        </w:rPr>
        <w:t>26</w:t>
      </w:r>
      <w:r w:rsidR="00E33158" w:rsidRPr="009E4CB4">
        <w:rPr>
          <w:rFonts w:asciiTheme="minorHAnsi" w:hAnsiTheme="minorHAnsi" w:cstheme="minorHAnsi"/>
          <w:color w:val="4B4B4B"/>
          <w:sz w:val="22"/>
          <w:szCs w:val="18"/>
          <w:vertAlign w:val="superscript"/>
        </w:rPr>
        <w:t>th</w:t>
      </w:r>
      <w:r w:rsidR="00E33158" w:rsidRPr="009E4CB4">
        <w:rPr>
          <w:rFonts w:asciiTheme="minorHAnsi" w:hAnsiTheme="minorHAnsi" w:cstheme="minorHAnsi"/>
          <w:color w:val="4B4B4B"/>
          <w:sz w:val="22"/>
          <w:szCs w:val="18"/>
        </w:rPr>
        <w:t xml:space="preserve"> June</w:t>
      </w:r>
      <w:r w:rsidRPr="009E4CB4">
        <w:rPr>
          <w:rFonts w:asciiTheme="minorHAnsi" w:hAnsiTheme="minorHAnsi" w:cstheme="minorHAnsi"/>
          <w:color w:val="4B4B4B"/>
          <w:sz w:val="22"/>
          <w:szCs w:val="18"/>
        </w:rPr>
        <w:t xml:space="preserve">, and they are expecting upwards of 45 businesses in the room, vying for the opportunity to take one of the seats on offer.  For further information or to register to attend, please contact </w:t>
      </w:r>
      <w:hyperlink r:id="rId9" w:history="1">
        <w:r w:rsidRPr="009E4CB4">
          <w:rPr>
            <w:rStyle w:val="Hyperlink"/>
            <w:rFonts w:asciiTheme="minorHAnsi" w:hAnsiTheme="minorHAnsi" w:cstheme="minorHAnsi"/>
            <w:sz w:val="22"/>
            <w:szCs w:val="18"/>
          </w:rPr>
          <w:t>Nicola@bniselondon.co.uk</w:t>
        </w:r>
      </w:hyperlink>
      <w:r w:rsidRPr="009E4CB4">
        <w:rPr>
          <w:rFonts w:asciiTheme="minorHAnsi" w:hAnsiTheme="minorHAnsi" w:cstheme="minorHAnsi"/>
          <w:color w:val="4B4B4B"/>
          <w:sz w:val="22"/>
          <w:szCs w:val="18"/>
        </w:rPr>
        <w:t xml:space="preserve"> or visit </w:t>
      </w:r>
      <w:hyperlink r:id="rId10" w:tgtFrame="_blank" w:history="1">
        <w:r w:rsidRPr="009E4CB4">
          <w:rPr>
            <w:rStyle w:val="Hyperlink"/>
            <w:rFonts w:asciiTheme="minorHAnsi" w:hAnsiTheme="minorHAnsi" w:cstheme="minorHAnsi"/>
            <w:sz w:val="22"/>
            <w:szCs w:val="18"/>
          </w:rPr>
          <w:t>www.bni-londonbridge-enterprise.co.uk</w:t>
        </w:r>
      </w:hyperlink>
    </w:p>
    <w:p w:rsidR="009E4CB4" w:rsidRPr="009E4CB4" w:rsidRDefault="00023864"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br/>
      </w:r>
      <w:r w:rsidR="009E4CB4" w:rsidRPr="009E4CB4">
        <w:rPr>
          <w:rFonts w:asciiTheme="minorHAnsi" w:hAnsiTheme="minorHAnsi" w:cstheme="minorHAnsi"/>
          <w:color w:val="4B4B4B"/>
          <w:sz w:val="22"/>
          <w:szCs w:val="18"/>
        </w:rPr>
        <w:t>About BNI and BNI Enterprise London Bridge:</w:t>
      </w:r>
    </w:p>
    <w:p w:rsidR="009E4CB4" w:rsidRPr="009E4CB4" w:rsidRDefault="00023864"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BNI is a business referral organisation whose primary purpose is to assist its members to find and exchange qualified business referrals for one another. Its uniqueness is that large numbers of qualified business is passed between members weekly and it has only one member of each profession or trade in each group.</w:t>
      </w:r>
      <w:r w:rsidR="00AC2D34" w:rsidRPr="009E4CB4">
        <w:rPr>
          <w:rFonts w:asciiTheme="minorHAnsi" w:hAnsiTheme="minorHAnsi" w:cstheme="minorHAnsi"/>
          <w:color w:val="4B4B4B"/>
          <w:sz w:val="22"/>
          <w:szCs w:val="18"/>
        </w:rPr>
        <w:t xml:space="preserve"> </w:t>
      </w:r>
      <w:r w:rsidR="009E4CB4" w:rsidRPr="009E4CB4">
        <w:rPr>
          <w:rFonts w:asciiTheme="minorHAnsi" w:hAnsiTheme="minorHAnsi" w:cstheme="minorHAnsi"/>
          <w:color w:val="4B4B4B"/>
          <w:sz w:val="22"/>
          <w:szCs w:val="18"/>
        </w:rPr>
        <w:t>The organisation was started over 25-years ago, and has developed a training programme for its members. Last year the members referred over $2.8 billion dollars (U.S.) of business.</w:t>
      </w:r>
    </w:p>
    <w:p w:rsidR="00023864" w:rsidRPr="009E4CB4" w:rsidRDefault="00AC2D34" w:rsidP="00023864">
      <w:pPr>
        <w:pStyle w:val="NormalWeb"/>
        <w:rPr>
          <w:rFonts w:asciiTheme="minorHAnsi" w:hAnsiTheme="minorHAnsi" w:cstheme="minorHAnsi"/>
          <w:color w:val="4B4B4B"/>
          <w:sz w:val="22"/>
          <w:szCs w:val="18"/>
        </w:rPr>
      </w:pPr>
      <w:r w:rsidRPr="009E4CB4">
        <w:rPr>
          <w:rFonts w:asciiTheme="minorHAnsi" w:hAnsiTheme="minorHAnsi" w:cstheme="minorHAnsi"/>
          <w:color w:val="4B4B4B"/>
          <w:sz w:val="22"/>
          <w:szCs w:val="18"/>
        </w:rPr>
        <w:t xml:space="preserve">BNI Enterprise London Bridge, </w:t>
      </w:r>
      <w:r w:rsidR="009E4CB4" w:rsidRPr="009E4CB4">
        <w:rPr>
          <w:rFonts w:asciiTheme="minorHAnsi" w:hAnsiTheme="minorHAnsi" w:cstheme="minorHAnsi"/>
          <w:color w:val="4B4B4B"/>
          <w:sz w:val="22"/>
          <w:szCs w:val="18"/>
        </w:rPr>
        <w:t>has been meeting</w:t>
      </w:r>
      <w:r w:rsidRPr="009E4CB4">
        <w:rPr>
          <w:rFonts w:asciiTheme="minorHAnsi" w:hAnsiTheme="minorHAnsi" w:cstheme="minorHAnsi"/>
          <w:color w:val="4B4B4B"/>
          <w:sz w:val="22"/>
          <w:szCs w:val="18"/>
        </w:rPr>
        <w:t xml:space="preserve"> at the Novotel on Southwark Bridge Road every Thursday at</w:t>
      </w:r>
      <w:r w:rsidR="009E4CB4" w:rsidRPr="009E4CB4">
        <w:rPr>
          <w:rFonts w:asciiTheme="minorHAnsi" w:hAnsiTheme="minorHAnsi" w:cstheme="minorHAnsi"/>
          <w:color w:val="4B4B4B"/>
          <w:sz w:val="22"/>
          <w:szCs w:val="18"/>
        </w:rPr>
        <w:t xml:space="preserve"> 06:45 since September 2011. Due to its City-based location, the business referrals tend to be of a high</w:t>
      </w:r>
      <w:r w:rsidR="00B81F2D">
        <w:rPr>
          <w:rFonts w:asciiTheme="minorHAnsi" w:hAnsiTheme="minorHAnsi" w:cstheme="minorHAnsi"/>
          <w:color w:val="4B4B4B"/>
          <w:sz w:val="22"/>
          <w:szCs w:val="18"/>
        </w:rPr>
        <w:t>er</w:t>
      </w:r>
      <w:r w:rsidR="009E4CB4" w:rsidRPr="009E4CB4">
        <w:rPr>
          <w:rFonts w:asciiTheme="minorHAnsi" w:hAnsiTheme="minorHAnsi" w:cstheme="minorHAnsi"/>
          <w:color w:val="4B4B4B"/>
          <w:sz w:val="22"/>
          <w:szCs w:val="18"/>
        </w:rPr>
        <w:t xml:space="preserve"> value</w:t>
      </w:r>
      <w:r w:rsidR="00B81F2D">
        <w:rPr>
          <w:rFonts w:asciiTheme="minorHAnsi" w:hAnsiTheme="minorHAnsi" w:cstheme="minorHAnsi"/>
          <w:color w:val="4B4B4B"/>
          <w:sz w:val="22"/>
          <w:szCs w:val="18"/>
        </w:rPr>
        <w:t xml:space="preserve"> of similar groups. T</w:t>
      </w:r>
      <w:r w:rsidR="009E4CB4" w:rsidRPr="009E4CB4">
        <w:rPr>
          <w:rFonts w:asciiTheme="minorHAnsi" w:hAnsiTheme="minorHAnsi" w:cstheme="minorHAnsi"/>
          <w:color w:val="4B4B4B"/>
          <w:sz w:val="22"/>
          <w:szCs w:val="18"/>
        </w:rPr>
        <w:t xml:space="preserve">he group </w:t>
      </w:r>
      <w:r w:rsidR="00B81F2D">
        <w:rPr>
          <w:rFonts w:asciiTheme="minorHAnsi" w:hAnsiTheme="minorHAnsi" w:cstheme="minorHAnsi"/>
          <w:color w:val="4B4B4B"/>
          <w:sz w:val="22"/>
          <w:szCs w:val="18"/>
        </w:rPr>
        <w:t>maintain a high calibre of member by thoroughly researching applications to join</w:t>
      </w:r>
      <w:r w:rsidR="009E4CB4" w:rsidRPr="009E4CB4">
        <w:rPr>
          <w:rFonts w:asciiTheme="minorHAnsi" w:hAnsiTheme="minorHAnsi" w:cstheme="minorHAnsi"/>
          <w:color w:val="4B4B4B"/>
          <w:sz w:val="22"/>
          <w:szCs w:val="18"/>
        </w:rPr>
        <w:t xml:space="preserve">, promoting an </w:t>
      </w:r>
      <w:r w:rsidR="00B81F2D">
        <w:rPr>
          <w:rFonts w:asciiTheme="minorHAnsi" w:hAnsiTheme="minorHAnsi" w:cstheme="minorHAnsi"/>
          <w:color w:val="4B4B4B"/>
          <w:sz w:val="22"/>
          <w:szCs w:val="18"/>
        </w:rPr>
        <w:t>even higher confidence to refer business within the group.</w:t>
      </w:r>
    </w:p>
    <w:p w:rsidR="00F059DE" w:rsidRDefault="00F059DE">
      <w:pPr>
        <w:spacing w:after="200" w:line="276" w:lineRule="auto"/>
        <w:rPr>
          <w:rFonts w:cstheme="minorHAnsi"/>
          <w:sz w:val="32"/>
        </w:rPr>
      </w:pPr>
      <w:r>
        <w:rPr>
          <w:rFonts w:cstheme="minorHAnsi"/>
          <w:sz w:val="32"/>
        </w:rPr>
        <w:br w:type="page"/>
      </w:r>
    </w:p>
    <w:p w:rsidR="008861B0" w:rsidRPr="009E4CB4" w:rsidRDefault="00F059DE">
      <w:pPr>
        <w:rPr>
          <w:rFonts w:cstheme="minorHAnsi"/>
          <w:sz w:val="32"/>
        </w:rPr>
      </w:pPr>
      <w:r>
        <w:rPr>
          <w:rFonts w:cstheme="minorHAnsi"/>
          <w:noProof/>
          <w:sz w:val="32"/>
          <w:lang w:eastAsia="en-GB"/>
        </w:rPr>
        <w:lastRenderedPageBreak/>
        <w:drawing>
          <wp:inline distT="0" distB="0" distL="0" distR="0">
            <wp:extent cx="5724525" cy="6696075"/>
            <wp:effectExtent l="19050" t="0" r="9525" b="0"/>
            <wp:docPr id="1" name="Picture 1" descr="C:\company\consulting\bni\Marketing\Photos\Power Team Portal\120602 PDF\BNI Submissio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mpany\consulting\bni\Marketing\Photos\Power Team Portal\120602 PDF\BNI Submission_Page_1.jpg"/>
                    <pic:cNvPicPr>
                      <a:picLocks noChangeAspect="1" noChangeArrowheads="1"/>
                    </pic:cNvPicPr>
                  </pic:nvPicPr>
                  <pic:blipFill>
                    <a:blip r:embed="rId11" cstate="print"/>
                    <a:srcRect/>
                    <a:stretch>
                      <a:fillRect/>
                    </a:stretch>
                  </pic:blipFill>
                  <pic:spPr bwMode="auto">
                    <a:xfrm>
                      <a:off x="0" y="0"/>
                      <a:ext cx="5724525" cy="6696075"/>
                    </a:xfrm>
                    <a:prstGeom prst="rect">
                      <a:avLst/>
                    </a:prstGeom>
                    <a:noFill/>
                    <a:ln w="9525">
                      <a:noFill/>
                      <a:miter lim="800000"/>
                      <a:headEnd/>
                      <a:tailEnd/>
                    </a:ln>
                  </pic:spPr>
                </pic:pic>
              </a:graphicData>
            </a:graphic>
          </wp:inline>
        </w:drawing>
      </w:r>
      <w:r>
        <w:rPr>
          <w:rFonts w:cstheme="minorHAnsi"/>
          <w:noProof/>
          <w:sz w:val="32"/>
          <w:lang w:eastAsia="en-GB"/>
        </w:rPr>
        <w:lastRenderedPageBreak/>
        <w:drawing>
          <wp:inline distT="0" distB="0" distL="0" distR="0">
            <wp:extent cx="5724525" cy="5210175"/>
            <wp:effectExtent l="19050" t="0" r="9525" b="0"/>
            <wp:docPr id="2" name="Picture 2" descr="C:\company\consulting\bni\Marketing\Photos\Power Team Portal\120602 PDF\BNI Submissio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mpany\consulting\bni\Marketing\Photos\Power Team Portal\120602 PDF\BNI Submission_Page_2.jpg"/>
                    <pic:cNvPicPr>
                      <a:picLocks noChangeAspect="1" noChangeArrowheads="1"/>
                    </pic:cNvPicPr>
                  </pic:nvPicPr>
                  <pic:blipFill>
                    <a:blip r:embed="rId12" cstate="print"/>
                    <a:srcRect/>
                    <a:stretch>
                      <a:fillRect/>
                    </a:stretch>
                  </pic:blipFill>
                  <pic:spPr bwMode="auto">
                    <a:xfrm>
                      <a:off x="0" y="0"/>
                      <a:ext cx="5724525" cy="5210175"/>
                    </a:xfrm>
                    <a:prstGeom prst="rect">
                      <a:avLst/>
                    </a:prstGeom>
                    <a:noFill/>
                    <a:ln w="9525">
                      <a:noFill/>
                      <a:miter lim="800000"/>
                      <a:headEnd/>
                      <a:tailEnd/>
                    </a:ln>
                  </pic:spPr>
                </pic:pic>
              </a:graphicData>
            </a:graphic>
          </wp:inline>
        </w:drawing>
      </w:r>
      <w:r>
        <w:rPr>
          <w:rFonts w:cstheme="minorHAnsi"/>
          <w:noProof/>
          <w:sz w:val="32"/>
          <w:lang w:eastAsia="en-GB"/>
        </w:rPr>
        <w:lastRenderedPageBreak/>
        <w:drawing>
          <wp:inline distT="0" distB="0" distL="0" distR="0">
            <wp:extent cx="5724525" cy="7696200"/>
            <wp:effectExtent l="19050" t="0" r="9525" b="0"/>
            <wp:docPr id="3" name="Picture 3" descr="C:\company\consulting\bni\Marketing\Photos\Power Team Portal\120602 PDF\BNI Submissio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mpany\consulting\bni\Marketing\Photos\Power Team Portal\120602 PDF\BNI Submission_Page_3.jpg"/>
                    <pic:cNvPicPr>
                      <a:picLocks noChangeAspect="1" noChangeArrowheads="1"/>
                    </pic:cNvPicPr>
                  </pic:nvPicPr>
                  <pic:blipFill>
                    <a:blip r:embed="rId13" cstate="print"/>
                    <a:srcRect/>
                    <a:stretch>
                      <a:fillRect/>
                    </a:stretch>
                  </pic:blipFill>
                  <pic:spPr bwMode="auto">
                    <a:xfrm>
                      <a:off x="0" y="0"/>
                      <a:ext cx="5724525" cy="7696200"/>
                    </a:xfrm>
                    <a:prstGeom prst="rect">
                      <a:avLst/>
                    </a:prstGeom>
                    <a:noFill/>
                    <a:ln w="9525">
                      <a:noFill/>
                      <a:miter lim="800000"/>
                      <a:headEnd/>
                      <a:tailEnd/>
                    </a:ln>
                  </pic:spPr>
                </pic:pic>
              </a:graphicData>
            </a:graphic>
          </wp:inline>
        </w:drawing>
      </w:r>
      <w:r>
        <w:rPr>
          <w:rFonts w:cstheme="minorHAnsi"/>
          <w:noProof/>
          <w:sz w:val="32"/>
          <w:lang w:eastAsia="en-GB"/>
        </w:rPr>
        <w:lastRenderedPageBreak/>
        <w:drawing>
          <wp:inline distT="0" distB="0" distL="0" distR="0">
            <wp:extent cx="5724525" cy="7086600"/>
            <wp:effectExtent l="19050" t="0" r="9525" b="0"/>
            <wp:docPr id="4" name="Picture 4" descr="C:\company\consulting\bni\Marketing\Photos\Power Team Portal\120602 PDF\BNI Submissio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mpany\consulting\bni\Marketing\Photos\Power Team Portal\120602 PDF\BNI Submission_Page_4.jpg"/>
                    <pic:cNvPicPr>
                      <a:picLocks noChangeAspect="1" noChangeArrowheads="1"/>
                    </pic:cNvPicPr>
                  </pic:nvPicPr>
                  <pic:blipFill>
                    <a:blip r:embed="rId14" cstate="print"/>
                    <a:srcRect/>
                    <a:stretch>
                      <a:fillRect/>
                    </a:stretch>
                  </pic:blipFill>
                  <pic:spPr bwMode="auto">
                    <a:xfrm>
                      <a:off x="0" y="0"/>
                      <a:ext cx="5724525" cy="7086600"/>
                    </a:xfrm>
                    <a:prstGeom prst="rect">
                      <a:avLst/>
                    </a:prstGeom>
                    <a:noFill/>
                    <a:ln w="9525">
                      <a:noFill/>
                      <a:miter lim="800000"/>
                      <a:headEnd/>
                      <a:tailEnd/>
                    </a:ln>
                  </pic:spPr>
                </pic:pic>
              </a:graphicData>
            </a:graphic>
          </wp:inline>
        </w:drawing>
      </w:r>
      <w:r>
        <w:rPr>
          <w:rFonts w:cstheme="minorHAnsi"/>
          <w:noProof/>
          <w:sz w:val="32"/>
          <w:lang w:eastAsia="en-GB"/>
        </w:rPr>
        <w:lastRenderedPageBreak/>
        <w:drawing>
          <wp:inline distT="0" distB="0" distL="0" distR="0">
            <wp:extent cx="5734050" cy="7448550"/>
            <wp:effectExtent l="19050" t="0" r="0" b="0"/>
            <wp:docPr id="5" name="Picture 5" descr="C:\company\consulting\bni\Marketing\Photos\Power Team Portal\120602 PDF\BNI Submission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ompany\consulting\bni\Marketing\Photos\Power Team Portal\120602 PDF\BNI Submission_Page_5.jpg"/>
                    <pic:cNvPicPr>
                      <a:picLocks noChangeAspect="1" noChangeArrowheads="1"/>
                    </pic:cNvPicPr>
                  </pic:nvPicPr>
                  <pic:blipFill>
                    <a:blip r:embed="rId15" cstate="print"/>
                    <a:srcRect/>
                    <a:stretch>
                      <a:fillRect/>
                    </a:stretch>
                  </pic:blipFill>
                  <pic:spPr bwMode="auto">
                    <a:xfrm>
                      <a:off x="0" y="0"/>
                      <a:ext cx="5734050" cy="7448550"/>
                    </a:xfrm>
                    <a:prstGeom prst="rect">
                      <a:avLst/>
                    </a:prstGeom>
                    <a:noFill/>
                    <a:ln w="9525">
                      <a:noFill/>
                      <a:miter lim="800000"/>
                      <a:headEnd/>
                      <a:tailEnd/>
                    </a:ln>
                  </pic:spPr>
                </pic:pic>
              </a:graphicData>
            </a:graphic>
          </wp:inline>
        </w:drawing>
      </w:r>
    </w:p>
    <w:sectPr w:rsidR="008861B0" w:rsidRPr="009E4CB4" w:rsidSect="00CB56EE">
      <w:headerReference w:type="default" r:id="rId16"/>
      <w:footerReference w:type="default" r:id="rId17"/>
      <w:headerReference w:type="first" r:id="rId18"/>
      <w:pgSz w:w="11906" w:h="16838"/>
      <w:pgMar w:top="1103" w:right="566" w:bottom="1440" w:left="1440" w:header="426" w:footer="4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253" w:rsidRDefault="005F7253" w:rsidP="00A53BE7">
      <w:r>
        <w:separator/>
      </w:r>
    </w:p>
  </w:endnote>
  <w:endnote w:type="continuationSeparator" w:id="0">
    <w:p w:rsidR="005F7253" w:rsidRDefault="005F7253" w:rsidP="00A53BE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95305"/>
      <w:docPartObj>
        <w:docPartGallery w:val="Page Numbers (Top of Page)"/>
        <w:docPartUnique/>
      </w:docPartObj>
    </w:sdtPr>
    <w:sdtContent>
      <w:p w:rsidR="00CB56EE" w:rsidRDefault="00CB56EE" w:rsidP="00CB56EE">
        <w:pPr>
          <w:ind w:left="-1134"/>
          <w:jc w:val="center"/>
        </w:pPr>
        <w:r w:rsidRPr="00CB56EE">
          <w:rPr>
            <w:sz w:val="16"/>
          </w:rPr>
          <w:t xml:space="preserve">Page </w:t>
        </w:r>
        <w:r w:rsidRPr="00CB56EE">
          <w:rPr>
            <w:sz w:val="16"/>
          </w:rPr>
          <w:fldChar w:fldCharType="begin"/>
        </w:r>
        <w:r w:rsidRPr="00CB56EE">
          <w:rPr>
            <w:sz w:val="16"/>
          </w:rPr>
          <w:instrText xml:space="preserve"> PAGE </w:instrText>
        </w:r>
        <w:r w:rsidRPr="00CB56EE">
          <w:rPr>
            <w:sz w:val="16"/>
          </w:rPr>
          <w:fldChar w:fldCharType="separate"/>
        </w:r>
        <w:r>
          <w:rPr>
            <w:noProof/>
            <w:sz w:val="16"/>
          </w:rPr>
          <w:t>2</w:t>
        </w:r>
        <w:r w:rsidRPr="00CB56EE">
          <w:rPr>
            <w:sz w:val="16"/>
          </w:rPr>
          <w:fldChar w:fldCharType="end"/>
        </w:r>
        <w:r w:rsidRPr="00CB56EE">
          <w:rPr>
            <w:sz w:val="16"/>
          </w:rPr>
          <w:t xml:space="preserve"> of </w:t>
        </w:r>
        <w:r w:rsidRPr="00CB56EE">
          <w:rPr>
            <w:sz w:val="16"/>
          </w:rPr>
          <w:fldChar w:fldCharType="begin"/>
        </w:r>
        <w:r w:rsidRPr="00CB56EE">
          <w:rPr>
            <w:sz w:val="16"/>
          </w:rPr>
          <w:instrText xml:space="preserve"> NUMPAGES  </w:instrText>
        </w:r>
        <w:r w:rsidRPr="00CB56EE">
          <w:rPr>
            <w:sz w:val="16"/>
          </w:rPr>
          <w:fldChar w:fldCharType="separate"/>
        </w:r>
        <w:r>
          <w:rPr>
            <w:noProof/>
            <w:sz w:val="16"/>
          </w:rPr>
          <w:t>7</w:t>
        </w:r>
        <w:r w:rsidRPr="00CB56EE">
          <w:rPr>
            <w:sz w:val="16"/>
          </w:rPr>
          <w:fldChar w:fldCharType="end"/>
        </w:r>
      </w:p>
    </w:sdtContent>
  </w:sdt>
  <w:p w:rsidR="00CB56EE" w:rsidRDefault="00CB56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253" w:rsidRDefault="005F7253" w:rsidP="00A53BE7">
      <w:r>
        <w:separator/>
      </w:r>
    </w:p>
  </w:footnote>
  <w:footnote w:type="continuationSeparator" w:id="0">
    <w:p w:rsidR="005F7253" w:rsidRDefault="005F7253" w:rsidP="00A53B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BE7" w:rsidRDefault="00CB56EE" w:rsidP="00A53BE7">
    <w:pPr>
      <w:pStyle w:val="Header"/>
      <w:tabs>
        <w:tab w:val="clear" w:pos="9026"/>
        <w:tab w:val="right" w:pos="9923"/>
      </w:tabs>
      <w:ind w:left="-993" w:right="-897"/>
      <w:jc w:val="right"/>
    </w:pPr>
    <w:r>
      <w:rPr>
        <w:noProof/>
        <w:lang w:eastAsia="en-GB"/>
      </w:rPr>
      <w:pict>
        <v:shapetype id="_x0000_t202" coordsize="21600,21600" o:spt="202" path="m,l,21600r21600,l21600,xe">
          <v:stroke joinstyle="miter"/>
          <v:path gradientshapeok="t" o:connecttype="rect"/>
        </v:shapetype>
        <v:shape id="_x0000_s3076" type="#_x0000_t202" style="position:absolute;left:0;text-align:left;margin-left:272.3pt;margin-top:-7.05pt;width:232.45pt;height:24pt;z-index:251662336;mso-width-relative:margin;mso-height-relative:margin" stroked="f">
          <v:textbox style="mso-next-textbox:#_x0000_s3076">
            <w:txbxContent>
              <w:p w:rsidR="00CB56EE" w:rsidRPr="00CB56EE" w:rsidRDefault="00CB56EE" w:rsidP="00CB56EE">
                <w:pPr>
                  <w:jc w:val="right"/>
                  <w:rPr>
                    <w:sz w:val="12"/>
                  </w:rPr>
                </w:pPr>
                <w:r>
                  <w:rPr>
                    <w:sz w:val="18"/>
                  </w:rPr>
                  <w:t>02.06.2012</w:t>
                </w:r>
              </w:p>
            </w:txbxContent>
          </v:textbox>
        </v:shape>
      </w:pict>
    </w:r>
    <w:r w:rsidR="00595017" w:rsidRPr="00595017">
      <w:rPr>
        <w:noProof/>
        <w:lang w:val="en-US" w:eastAsia="zh-TW"/>
      </w:rPr>
      <w:pict>
        <v:shape id="_x0000_s3073" type="#_x0000_t202" style="position:absolute;left:0;text-align:left;margin-left:-55.45pt;margin-top:-7.05pt;width:232.45pt;height:24pt;z-index:251660288;mso-width-relative:margin;mso-height-relative:margin" stroked="f">
          <v:textbox style="mso-next-textbox:#_x0000_s3073">
            <w:txbxContent>
              <w:p w:rsidR="00A53BE7" w:rsidRPr="00CB56EE" w:rsidRDefault="00A53BE7" w:rsidP="00A53BE7">
                <w:pPr>
                  <w:rPr>
                    <w:sz w:val="12"/>
                  </w:rPr>
                </w:pPr>
                <w:r w:rsidRPr="00CB56EE">
                  <w:rPr>
                    <w:sz w:val="18"/>
                  </w:rPr>
                  <w:t>Press Release</w:t>
                </w:r>
                <w:r w:rsidR="00CB56EE" w:rsidRPr="00CB56EE">
                  <w:rPr>
                    <w:sz w:val="18"/>
                  </w:rPr>
                  <w:t xml:space="preserve">: </w:t>
                </w:r>
                <w:r w:rsidRPr="00CB56EE">
                  <w:rPr>
                    <w:sz w:val="18"/>
                    <w:szCs w:val="36"/>
                  </w:rPr>
                  <w:t>Recipro-City</w:t>
                </w:r>
              </w:p>
            </w:txbxContent>
          </v:textbox>
        </v:shape>
      </w:pict>
    </w:r>
    <w:r w:rsidR="00A53BE7">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6EE" w:rsidRDefault="00CB56EE" w:rsidP="00CB56EE">
    <w:pPr>
      <w:pStyle w:val="Header"/>
      <w:jc w:val="right"/>
    </w:pPr>
    <w:r>
      <w:rPr>
        <w:noProof/>
        <w:lang w:eastAsia="en-GB"/>
      </w:rPr>
      <w:pict>
        <v:shapetype id="_x0000_t202" coordsize="21600,21600" o:spt="202" path="m,l,21600r21600,l21600,xe">
          <v:stroke joinstyle="miter"/>
          <v:path gradientshapeok="t" o:connecttype="rect"/>
        </v:shapetype>
        <v:shape id="_x0000_s3075" type="#_x0000_t202" style="position:absolute;left:0;text-align:left;margin-left:-17.2pt;margin-top:25.1pt;width:145.5pt;height:60.3pt;z-index:251661312;mso-width-relative:margin;mso-height-relative:margin" stroked="f">
          <v:textbox style="mso-next-textbox:#_x0000_s3075">
            <w:txbxContent>
              <w:p w:rsidR="00CB56EE" w:rsidRDefault="00CB56EE" w:rsidP="00CB56EE">
                <w:r>
                  <w:t>Press Release</w:t>
                </w:r>
              </w:p>
              <w:p w:rsidR="00CB56EE" w:rsidRPr="00A53BE7" w:rsidRDefault="00CB56EE" w:rsidP="00CB56EE">
                <w:r w:rsidRPr="00A53BE7">
                  <w:rPr>
                    <w:sz w:val="36"/>
                    <w:szCs w:val="36"/>
                  </w:rPr>
                  <w:t>Recipro-City</w:t>
                </w:r>
              </w:p>
            </w:txbxContent>
          </v:textbox>
        </v:shape>
      </w:pict>
    </w:r>
    <w:r w:rsidRPr="00CB56EE">
      <w:drawing>
        <wp:inline distT="0" distB="0" distL="0" distR="0">
          <wp:extent cx="781050" cy="781050"/>
          <wp:effectExtent l="19050" t="0" r="0" b="0"/>
          <wp:docPr id="6" name="Picture 6" descr="BNI-LONDONBRIDGE-120x120-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I-LONDONBRIDGE-120x120-facebook.png"/>
                  <pic:cNvPicPr/>
                </pic:nvPicPr>
                <pic:blipFill>
                  <a:blip r:embed="rId1"/>
                  <a:stretch>
                    <a:fillRect/>
                  </a:stretch>
                </pic:blipFill>
                <pic:spPr>
                  <a:xfrm>
                    <a:off x="0" y="0"/>
                    <a:ext cx="781050" cy="78105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023864"/>
    <w:rsid w:val="00023864"/>
    <w:rsid w:val="00554CD9"/>
    <w:rsid w:val="00595017"/>
    <w:rsid w:val="005F3769"/>
    <w:rsid w:val="005F7253"/>
    <w:rsid w:val="008861B0"/>
    <w:rsid w:val="008E07C3"/>
    <w:rsid w:val="00994BD2"/>
    <w:rsid w:val="009E4CB4"/>
    <w:rsid w:val="00A42CBC"/>
    <w:rsid w:val="00A53BE7"/>
    <w:rsid w:val="00A92C2A"/>
    <w:rsid w:val="00AC2D34"/>
    <w:rsid w:val="00B81F2D"/>
    <w:rsid w:val="00C10EBD"/>
    <w:rsid w:val="00CB56EE"/>
    <w:rsid w:val="00D4116F"/>
    <w:rsid w:val="00E33158"/>
    <w:rsid w:val="00F021AD"/>
    <w:rsid w:val="00F059DE"/>
    <w:rsid w:val="00F36782"/>
    <w:rsid w:val="00FF78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782"/>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864"/>
    <w:rPr>
      <w:color w:val="3D9BBC"/>
      <w:u w:val="single"/>
    </w:rPr>
  </w:style>
  <w:style w:type="paragraph" w:styleId="NormalWeb">
    <w:name w:val="Normal (Web)"/>
    <w:basedOn w:val="Normal"/>
    <w:uiPriority w:val="99"/>
    <w:semiHidden/>
    <w:unhideWhenUsed/>
    <w:rsid w:val="00023864"/>
    <w:pPr>
      <w:spacing w:before="100" w:beforeAutospacing="1" w:after="225"/>
    </w:pPr>
    <w:rPr>
      <w:rFonts w:ascii="Times New Roman" w:hAnsi="Times New Roman"/>
      <w:lang w:eastAsia="en-GB"/>
    </w:rPr>
  </w:style>
  <w:style w:type="paragraph" w:styleId="BalloonText">
    <w:name w:val="Balloon Text"/>
    <w:basedOn w:val="Normal"/>
    <w:link w:val="BalloonTextChar"/>
    <w:uiPriority w:val="99"/>
    <w:semiHidden/>
    <w:unhideWhenUsed/>
    <w:rsid w:val="00F059DE"/>
    <w:rPr>
      <w:rFonts w:ascii="Tahoma" w:hAnsi="Tahoma" w:cs="Tahoma"/>
      <w:sz w:val="16"/>
      <w:szCs w:val="16"/>
    </w:rPr>
  </w:style>
  <w:style w:type="character" w:customStyle="1" w:styleId="BalloonTextChar">
    <w:name w:val="Balloon Text Char"/>
    <w:basedOn w:val="DefaultParagraphFont"/>
    <w:link w:val="BalloonText"/>
    <w:uiPriority w:val="99"/>
    <w:semiHidden/>
    <w:rsid w:val="00F059DE"/>
    <w:rPr>
      <w:rFonts w:ascii="Tahoma" w:hAnsi="Tahoma" w:cs="Tahoma"/>
      <w:sz w:val="16"/>
      <w:szCs w:val="16"/>
    </w:rPr>
  </w:style>
  <w:style w:type="paragraph" w:styleId="Header">
    <w:name w:val="header"/>
    <w:basedOn w:val="Normal"/>
    <w:link w:val="HeaderChar"/>
    <w:uiPriority w:val="99"/>
    <w:semiHidden/>
    <w:unhideWhenUsed/>
    <w:rsid w:val="00A53BE7"/>
    <w:pPr>
      <w:tabs>
        <w:tab w:val="center" w:pos="4513"/>
        <w:tab w:val="right" w:pos="9026"/>
      </w:tabs>
    </w:pPr>
  </w:style>
  <w:style w:type="character" w:customStyle="1" w:styleId="HeaderChar">
    <w:name w:val="Header Char"/>
    <w:basedOn w:val="DefaultParagraphFont"/>
    <w:link w:val="Header"/>
    <w:uiPriority w:val="99"/>
    <w:semiHidden/>
    <w:rsid w:val="00A53BE7"/>
    <w:rPr>
      <w:rFonts w:cs="Times New Roman"/>
      <w:sz w:val="24"/>
      <w:szCs w:val="24"/>
    </w:rPr>
  </w:style>
  <w:style w:type="paragraph" w:styleId="Footer">
    <w:name w:val="footer"/>
    <w:basedOn w:val="Normal"/>
    <w:link w:val="FooterChar"/>
    <w:uiPriority w:val="99"/>
    <w:semiHidden/>
    <w:unhideWhenUsed/>
    <w:rsid w:val="00A53BE7"/>
    <w:pPr>
      <w:tabs>
        <w:tab w:val="center" w:pos="4513"/>
        <w:tab w:val="right" w:pos="9026"/>
      </w:tabs>
    </w:pPr>
  </w:style>
  <w:style w:type="character" w:customStyle="1" w:styleId="FooterChar">
    <w:name w:val="Footer Char"/>
    <w:basedOn w:val="DefaultParagraphFont"/>
    <w:link w:val="Footer"/>
    <w:uiPriority w:val="99"/>
    <w:semiHidden/>
    <w:rsid w:val="00A53BE7"/>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1109853869">
      <w:bodyDiv w:val="1"/>
      <w:marLeft w:val="0"/>
      <w:marRight w:val="0"/>
      <w:marTop w:val="0"/>
      <w:marBottom w:val="0"/>
      <w:divBdr>
        <w:top w:val="none" w:sz="0" w:space="0" w:color="auto"/>
        <w:left w:val="none" w:sz="0" w:space="0" w:color="auto"/>
        <w:bottom w:val="none" w:sz="0" w:space="0" w:color="auto"/>
        <w:right w:val="none" w:sz="0" w:space="0" w:color="auto"/>
      </w:divBdr>
      <w:divsChild>
        <w:div w:id="307128059">
          <w:marLeft w:val="0"/>
          <w:marRight w:val="0"/>
          <w:marTop w:val="0"/>
          <w:marBottom w:val="0"/>
          <w:divBdr>
            <w:top w:val="none" w:sz="0" w:space="0" w:color="auto"/>
            <w:left w:val="none" w:sz="0" w:space="0" w:color="auto"/>
            <w:bottom w:val="none" w:sz="0" w:space="0" w:color="auto"/>
            <w:right w:val="none" w:sz="0" w:space="0" w:color="auto"/>
          </w:divBdr>
          <w:divsChild>
            <w:div w:id="77678464">
              <w:marLeft w:val="0"/>
              <w:marRight w:val="0"/>
              <w:marTop w:val="0"/>
              <w:marBottom w:val="0"/>
              <w:divBdr>
                <w:top w:val="none" w:sz="0" w:space="0" w:color="auto"/>
                <w:left w:val="none" w:sz="0" w:space="0" w:color="auto"/>
                <w:bottom w:val="none" w:sz="0" w:space="0" w:color="auto"/>
                <w:right w:val="none" w:sz="0" w:space="0" w:color="auto"/>
              </w:divBdr>
              <w:divsChild>
                <w:div w:id="2036886249">
                  <w:marLeft w:val="150"/>
                  <w:marRight w:val="150"/>
                  <w:marTop w:val="0"/>
                  <w:marBottom w:val="0"/>
                  <w:divBdr>
                    <w:top w:val="none" w:sz="0" w:space="0" w:color="auto"/>
                    <w:left w:val="none" w:sz="0" w:space="0" w:color="auto"/>
                    <w:bottom w:val="none" w:sz="0" w:space="0" w:color="auto"/>
                    <w:right w:val="none" w:sz="0" w:space="0" w:color="auto"/>
                  </w:divBdr>
                  <w:divsChild>
                    <w:div w:id="1065641264">
                      <w:marLeft w:val="150"/>
                      <w:marRight w:val="150"/>
                      <w:marTop w:val="0"/>
                      <w:marBottom w:val="0"/>
                      <w:divBdr>
                        <w:top w:val="none" w:sz="0" w:space="0" w:color="auto"/>
                        <w:left w:val="none" w:sz="0" w:space="0" w:color="auto"/>
                        <w:bottom w:val="none" w:sz="0" w:space="0" w:color="auto"/>
                        <w:right w:val="none" w:sz="0" w:space="0" w:color="auto"/>
                      </w:divBdr>
                      <w:divsChild>
                        <w:div w:id="1071343958">
                          <w:marLeft w:val="0"/>
                          <w:marRight w:val="0"/>
                          <w:marTop w:val="0"/>
                          <w:marBottom w:val="0"/>
                          <w:divBdr>
                            <w:top w:val="none" w:sz="0" w:space="0" w:color="auto"/>
                            <w:left w:val="none" w:sz="0" w:space="0" w:color="auto"/>
                            <w:bottom w:val="none" w:sz="0" w:space="0" w:color="auto"/>
                            <w:right w:val="none" w:sz="0" w:space="0" w:color="auto"/>
                          </w:divBdr>
                          <w:divsChild>
                            <w:div w:id="16103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541476">
      <w:bodyDiv w:val="1"/>
      <w:marLeft w:val="120"/>
      <w:marRight w:val="120"/>
      <w:marTop w:val="120"/>
      <w:marBottom w:val="12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ni-londonbridge-enterprise.co.uk/events/introduction/"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bni-londonbridge-enterprise.co.uk/events/introduction/"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bni-londonbridge-enterprise.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icola@bniselondon.co.uk" TargetMode="Externa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3BDD2-1A4D-4C40-8C38-1DFE18EFF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Pages>
  <Words>977</Words>
  <Characters>5032</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douglas.breaks</dc:creator>
  <cp:lastModifiedBy>douglas.breaks</cp:lastModifiedBy>
  <cp:revision>4</cp:revision>
  <dcterms:created xsi:type="dcterms:W3CDTF">2012-06-02T10:28:00Z</dcterms:created>
  <dcterms:modified xsi:type="dcterms:W3CDTF">2012-06-02T10:45:00Z</dcterms:modified>
</cp:coreProperties>
</file>