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117C3" w14:textId="77777777" w:rsidR="00E3197B" w:rsidRDefault="00E3197B" w:rsidP="00376FCA">
      <w:pPr>
        <w:spacing w:line="360" w:lineRule="auto"/>
        <w:rPr>
          <w:b/>
          <w:sz w:val="32"/>
        </w:rPr>
      </w:pPr>
    </w:p>
    <w:p w14:paraId="7DC97CA9" w14:textId="77777777" w:rsidR="00AD5B81" w:rsidRDefault="00D66093" w:rsidP="00376FCA">
      <w:pPr>
        <w:spacing w:line="360" w:lineRule="auto"/>
        <w:rPr>
          <w:b/>
          <w:sz w:val="32"/>
        </w:rPr>
      </w:pPr>
      <w:r>
        <w:rPr>
          <w:b/>
          <w:sz w:val="32"/>
        </w:rPr>
        <w:t>FORTIS Group wächst mit Markus Spitzer als Vertriebskoordinator</w:t>
      </w:r>
    </w:p>
    <w:p w14:paraId="35C06418" w14:textId="77777777" w:rsidR="004776C4" w:rsidRPr="004776C4" w:rsidRDefault="004776C4" w:rsidP="00376FCA">
      <w:pPr>
        <w:spacing w:line="360" w:lineRule="auto"/>
        <w:rPr>
          <w:b/>
          <w:sz w:val="20"/>
        </w:rPr>
      </w:pPr>
    </w:p>
    <w:p w14:paraId="30CCBA92" w14:textId="77777777" w:rsidR="00F60F8D" w:rsidRPr="00AD5B81" w:rsidRDefault="00F60F8D" w:rsidP="00AD5B81">
      <w:pPr>
        <w:pStyle w:val="Listenabsatz"/>
        <w:numPr>
          <w:ilvl w:val="0"/>
          <w:numId w:val="6"/>
        </w:numPr>
        <w:spacing w:line="360" w:lineRule="auto"/>
        <w:rPr>
          <w:b/>
        </w:rPr>
      </w:pPr>
      <w:r w:rsidRPr="00AD5B81">
        <w:rPr>
          <w:b/>
        </w:rPr>
        <w:t xml:space="preserve">Unternehmen mit neuer </w:t>
      </w:r>
      <w:r w:rsidR="004776C4">
        <w:rPr>
          <w:b/>
        </w:rPr>
        <w:t xml:space="preserve">Holding </w:t>
      </w:r>
      <w:r w:rsidRPr="00AD5B81">
        <w:rPr>
          <w:b/>
        </w:rPr>
        <w:t>auf Wachstumskurs</w:t>
      </w:r>
    </w:p>
    <w:p w14:paraId="65B00DDB" w14:textId="77777777" w:rsidR="009778BC" w:rsidRDefault="009778BC" w:rsidP="006C10DA">
      <w:pPr>
        <w:widowControl w:val="0"/>
        <w:autoSpaceDE w:val="0"/>
        <w:autoSpaceDN w:val="0"/>
        <w:adjustRightInd w:val="0"/>
        <w:spacing w:after="280"/>
        <w:rPr>
          <w:rFonts w:cs="Arial"/>
          <w:b/>
          <w:bCs/>
        </w:rPr>
      </w:pPr>
    </w:p>
    <w:p w14:paraId="5404B4EE" w14:textId="77777777" w:rsidR="006C10DA" w:rsidRPr="006C10DA" w:rsidRDefault="006C10DA" w:rsidP="006C10DA">
      <w:pPr>
        <w:widowControl w:val="0"/>
        <w:autoSpaceDE w:val="0"/>
        <w:autoSpaceDN w:val="0"/>
        <w:adjustRightInd w:val="0"/>
        <w:spacing w:after="280"/>
        <w:rPr>
          <w:rFonts w:cs="Arial"/>
        </w:rPr>
      </w:pPr>
      <w:r w:rsidRPr="006C10DA">
        <w:rPr>
          <w:rFonts w:cs="Arial"/>
          <w:b/>
          <w:bCs/>
        </w:rPr>
        <w:t>Berlin, 26. April 2017</w:t>
      </w:r>
      <w:r w:rsidRPr="006C10DA">
        <w:rPr>
          <w:rFonts w:cs="Arial"/>
        </w:rPr>
        <w:t xml:space="preserve"> – Markus Spitzer (32) hat die Vertriebskoordination für die FORTIS Real Estate Investment GmbH übernommen. In dieser Funktion ist er die Schnittstelle zwischen den beauftragten Maklern und dem Endkunden – ein wichtiger Schritt im Wachstumskurs des Unternehmens. Die FORTIS Real Estate Investment GmbH agiert künftig als Holding der einzelnen Projekt GmbHs, die jeweils zu 100 Prozent der Holding gehören.</w:t>
      </w:r>
    </w:p>
    <w:p w14:paraId="539DFDCE" w14:textId="77777777" w:rsidR="006C10DA" w:rsidRPr="006C10DA" w:rsidRDefault="006C10DA" w:rsidP="006C10DA">
      <w:pPr>
        <w:widowControl w:val="0"/>
        <w:autoSpaceDE w:val="0"/>
        <w:autoSpaceDN w:val="0"/>
        <w:adjustRightInd w:val="0"/>
        <w:spacing w:after="280"/>
        <w:rPr>
          <w:rFonts w:cs="Arial"/>
        </w:rPr>
      </w:pPr>
      <w:r w:rsidRPr="006C10DA">
        <w:rPr>
          <w:rFonts w:cs="Arial"/>
        </w:rPr>
        <w:t xml:space="preserve">Spitzer absolvierte seine Berufsausbildung zum Kaufmann der Grundstücks- und Wohnungswirtschaft. Anschließend erwarb er seinen </w:t>
      </w:r>
      <w:proofErr w:type="spellStart"/>
      <w:r w:rsidRPr="006C10DA">
        <w:rPr>
          <w:rFonts w:cs="Arial"/>
        </w:rPr>
        <w:t>Associate</w:t>
      </w:r>
      <w:proofErr w:type="spellEnd"/>
      <w:r w:rsidRPr="006C10DA">
        <w:rPr>
          <w:rFonts w:cs="Arial"/>
        </w:rPr>
        <w:t xml:space="preserve"> </w:t>
      </w:r>
      <w:proofErr w:type="spellStart"/>
      <w:r w:rsidRPr="006C10DA">
        <w:rPr>
          <w:rFonts w:cs="Arial"/>
        </w:rPr>
        <w:t>Degree</w:t>
      </w:r>
      <w:proofErr w:type="spellEnd"/>
      <w:r w:rsidRPr="006C10DA">
        <w:rPr>
          <w:rFonts w:cs="Arial"/>
        </w:rPr>
        <w:t xml:space="preserve"> in Immobilienmanagement und arbeitete als selbstständiger Berater für Eigentümer und Hausverwaltungen. Von Juli 2014 bis Juni 2016 war er Vertriebsleiter bei der Project Immobilien AG und zuletzt Standortleiter bei </w:t>
      </w:r>
      <w:proofErr w:type="spellStart"/>
      <w:r w:rsidRPr="006C10DA">
        <w:rPr>
          <w:rFonts w:cs="Arial"/>
        </w:rPr>
        <w:t>McMakler</w:t>
      </w:r>
      <w:proofErr w:type="spellEnd"/>
      <w:r w:rsidRPr="006C10DA">
        <w:rPr>
          <w:rFonts w:cs="Arial"/>
        </w:rPr>
        <w:t xml:space="preserve"> für die Niederlassung Berlin und Potsdam. </w:t>
      </w:r>
    </w:p>
    <w:p w14:paraId="6F1E9E87" w14:textId="77777777" w:rsidR="006C10DA" w:rsidRPr="006C10DA" w:rsidRDefault="006C10DA" w:rsidP="006C10DA">
      <w:pPr>
        <w:widowControl w:val="0"/>
        <w:autoSpaceDE w:val="0"/>
        <w:autoSpaceDN w:val="0"/>
        <w:adjustRightInd w:val="0"/>
        <w:spacing w:after="280"/>
        <w:rPr>
          <w:rFonts w:cs="Arial"/>
        </w:rPr>
      </w:pPr>
      <w:r w:rsidRPr="006C10DA">
        <w:rPr>
          <w:rFonts w:cs="Arial"/>
        </w:rPr>
        <w:t xml:space="preserve">„Mit Markus Spitzer haben wir einen ausgewiesenen Vertriebsexperten an Bord, der unsere Expansionspläne maßgebend mit vorantreiben wird“, so Mark Heydenreich, Geschäftsführer der FORTIS Group. „Die Umstrukturierung dient zudem dazu, der stetig wachsenden Anzahl an Projekten und auch dem wachsenden Projektvolumen gerecht zu werden. In den kommenden fünf Jahren wollen wir dafür unser Personal verdoppeln.“ Insbesondere wird nach Architekten, Fachkräften für den technischen Baubereich und Personal für das </w:t>
      </w:r>
      <w:proofErr w:type="spellStart"/>
      <w:r w:rsidRPr="006C10DA">
        <w:rPr>
          <w:rFonts w:cs="Arial"/>
        </w:rPr>
        <w:t>Backoffice</w:t>
      </w:r>
      <w:proofErr w:type="spellEnd"/>
      <w:r w:rsidRPr="006C10DA">
        <w:rPr>
          <w:rFonts w:cs="Arial"/>
        </w:rPr>
        <w:t xml:space="preserve"> gesucht.</w:t>
      </w:r>
    </w:p>
    <w:p w14:paraId="50B68484" w14:textId="04B480F5" w:rsidR="00C5552E" w:rsidRPr="006C10DA" w:rsidRDefault="006C10DA" w:rsidP="006C10DA">
      <w:pPr>
        <w:rPr>
          <w:u w:val="single"/>
        </w:rPr>
      </w:pPr>
      <w:r w:rsidRPr="006C10DA">
        <w:rPr>
          <w:rFonts w:cs="Arial"/>
          <w:i/>
          <w:iCs/>
        </w:rPr>
        <w:t>Bildnachweis: FORTIS Group</w:t>
      </w:r>
      <w:r w:rsidRPr="006C10DA">
        <w:rPr>
          <w:rFonts w:cs="Arial"/>
        </w:rPr>
        <w:t> </w:t>
      </w:r>
    </w:p>
    <w:p w14:paraId="05068C95" w14:textId="77777777" w:rsidR="003F54C6" w:rsidRDefault="003F54C6">
      <w:pPr>
        <w:rPr>
          <w:sz w:val="22"/>
          <w:szCs w:val="22"/>
          <w:u w:val="single"/>
        </w:rPr>
      </w:pPr>
    </w:p>
    <w:p w14:paraId="287712EB" w14:textId="77777777" w:rsidR="00301A99" w:rsidRDefault="00301A99" w:rsidP="00301A99">
      <w:pPr>
        <w:rPr>
          <w:b/>
          <w:sz w:val="22"/>
          <w:szCs w:val="22"/>
        </w:rPr>
      </w:pPr>
    </w:p>
    <w:p w14:paraId="2C3B469D" w14:textId="77777777" w:rsidR="00301A99" w:rsidRPr="005145E9" w:rsidRDefault="00301A99" w:rsidP="00301A99">
      <w:pPr>
        <w:rPr>
          <w:b/>
          <w:sz w:val="22"/>
          <w:szCs w:val="22"/>
        </w:rPr>
      </w:pPr>
      <w:bookmarkStart w:id="0" w:name="_GoBack"/>
      <w:bookmarkEnd w:id="0"/>
      <w:r w:rsidRPr="005145E9">
        <w:rPr>
          <w:b/>
          <w:sz w:val="22"/>
          <w:szCs w:val="22"/>
        </w:rPr>
        <w:t>Über die FORTIS Group:</w:t>
      </w:r>
    </w:p>
    <w:p w14:paraId="7910C907" w14:textId="77777777" w:rsidR="00301A99" w:rsidRPr="004479A9" w:rsidRDefault="00301A99" w:rsidP="00301A99">
      <w:pPr>
        <w:widowControl w:val="0"/>
        <w:tabs>
          <w:tab w:val="left" w:pos="3119"/>
        </w:tabs>
        <w:autoSpaceDE w:val="0"/>
        <w:autoSpaceDN w:val="0"/>
        <w:adjustRightInd w:val="0"/>
        <w:jc w:val="both"/>
        <w:rPr>
          <w:sz w:val="22"/>
          <w:szCs w:val="22"/>
        </w:rPr>
      </w:pPr>
      <w:r w:rsidRPr="004479A9">
        <w:rPr>
          <w:sz w:val="22"/>
          <w:szCs w:val="22"/>
        </w:rPr>
        <w:t xml:space="preserve">Die FORTIS Group wurde 2013 von Immobilienmarktteilnehmern mit </w:t>
      </w:r>
      <w:r>
        <w:rPr>
          <w:sz w:val="22"/>
          <w:szCs w:val="22"/>
        </w:rPr>
        <w:t>langjähriger</w:t>
      </w:r>
      <w:r w:rsidRPr="004479A9">
        <w:rPr>
          <w:sz w:val="22"/>
          <w:szCs w:val="22"/>
        </w:rPr>
        <w:t xml:space="preserve"> Expertise in den Bereichen Privatisierung und Projektentwicklung gegründet. Der Fokus des Unternehmens ist die Bestandsentwicklung von ausgewählten Wohnimmobilien in guten Lagen von Berlin und Potsdam. Das Unternehmen revitalisiert das Gemeinschaftseigentum der Objekte, vorwiegend substanziell gut erhaltene Altbauten, und veräußert die Wohneinheiten an Kapitalanleger und Selbstnutzer. Seit i</w:t>
      </w:r>
      <w:r>
        <w:rPr>
          <w:sz w:val="22"/>
          <w:szCs w:val="22"/>
        </w:rPr>
        <w:t>hrer Gründung hat die FORTIS Group 20</w:t>
      </w:r>
      <w:r w:rsidRPr="004479A9">
        <w:rPr>
          <w:sz w:val="22"/>
          <w:szCs w:val="22"/>
        </w:rPr>
        <w:t xml:space="preserve"> Objekte mit einem </w:t>
      </w:r>
      <w:r>
        <w:rPr>
          <w:sz w:val="22"/>
          <w:szCs w:val="22"/>
        </w:rPr>
        <w:t>Umsatzvolumen von ca. 194</w:t>
      </w:r>
      <w:r w:rsidRPr="004479A9">
        <w:rPr>
          <w:sz w:val="22"/>
          <w:szCs w:val="22"/>
        </w:rPr>
        <w:t xml:space="preserve"> Millionen Euro angekauft und </w:t>
      </w:r>
      <w:r>
        <w:rPr>
          <w:sz w:val="22"/>
          <w:szCs w:val="22"/>
        </w:rPr>
        <w:t>zahlreiche</w:t>
      </w:r>
      <w:r w:rsidRPr="004479A9">
        <w:rPr>
          <w:sz w:val="22"/>
          <w:szCs w:val="22"/>
        </w:rPr>
        <w:t xml:space="preserve"> Projekte, unter anderem in den Berliner Stadtteilen Charlottenburg, Tiergarten, </w:t>
      </w:r>
      <w:r>
        <w:rPr>
          <w:sz w:val="22"/>
          <w:szCs w:val="22"/>
        </w:rPr>
        <w:t xml:space="preserve">Moabit, </w:t>
      </w:r>
      <w:r w:rsidRPr="004479A9">
        <w:rPr>
          <w:sz w:val="22"/>
          <w:szCs w:val="22"/>
        </w:rPr>
        <w:t>Schmargendorf, Friedrichshain, Schöneberg, Kreuzberg, Steglitz und Mitte, umgesetzt.</w:t>
      </w:r>
    </w:p>
    <w:p w14:paraId="13FD0323" w14:textId="77777777" w:rsidR="00301A99" w:rsidRPr="00160381" w:rsidRDefault="00301A99" w:rsidP="00301A99">
      <w:pPr>
        <w:rPr>
          <w:sz w:val="22"/>
          <w:szCs w:val="22"/>
        </w:rPr>
      </w:pPr>
      <w:hyperlink r:id="rId7" w:history="1">
        <w:r w:rsidRPr="00160381">
          <w:rPr>
            <w:rStyle w:val="Hyperlink"/>
            <w:sz w:val="22"/>
            <w:szCs w:val="22"/>
          </w:rPr>
          <w:t>http://www.fortis-group.de/</w:t>
        </w:r>
      </w:hyperlink>
      <w:r w:rsidRPr="00160381">
        <w:rPr>
          <w:sz w:val="22"/>
          <w:szCs w:val="22"/>
        </w:rPr>
        <w:t xml:space="preserve"> </w:t>
      </w:r>
    </w:p>
    <w:p w14:paraId="6C6E1746" w14:textId="77777777" w:rsidR="00301A99" w:rsidRDefault="00301A99" w:rsidP="00301A99">
      <w:pPr>
        <w:rPr>
          <w:sz w:val="22"/>
          <w:szCs w:val="22"/>
        </w:rPr>
      </w:pPr>
    </w:p>
    <w:p w14:paraId="567FD629" w14:textId="77777777" w:rsidR="00301A99" w:rsidRPr="005273C1" w:rsidRDefault="00301A99" w:rsidP="00301A99">
      <w:pPr>
        <w:rPr>
          <w:sz w:val="22"/>
          <w:szCs w:val="22"/>
        </w:rPr>
      </w:pPr>
    </w:p>
    <w:p w14:paraId="0147B4F2" w14:textId="77777777" w:rsidR="00301A99" w:rsidRDefault="00301A99" w:rsidP="00301A99">
      <w:pPr>
        <w:rPr>
          <w:sz w:val="22"/>
          <w:szCs w:val="22"/>
        </w:rPr>
      </w:pPr>
    </w:p>
    <w:p w14:paraId="36F5576B" w14:textId="77777777" w:rsidR="00301A99" w:rsidRPr="008C2B72" w:rsidRDefault="00301A99" w:rsidP="00301A99">
      <w:pPr>
        <w:rPr>
          <w:b/>
          <w:sz w:val="22"/>
          <w:szCs w:val="22"/>
        </w:rPr>
      </w:pPr>
      <w:r w:rsidRPr="008C2B72">
        <w:rPr>
          <w:b/>
          <w:sz w:val="22"/>
          <w:szCs w:val="22"/>
        </w:rPr>
        <w:t>Pressekontakt:</w:t>
      </w:r>
    </w:p>
    <w:p w14:paraId="7D2783DA" w14:textId="77777777" w:rsidR="00301A99" w:rsidRDefault="00301A99" w:rsidP="00301A99">
      <w:pPr>
        <w:rPr>
          <w:sz w:val="22"/>
          <w:szCs w:val="22"/>
        </w:rPr>
      </w:pPr>
      <w:r>
        <w:rPr>
          <w:sz w:val="22"/>
          <w:szCs w:val="22"/>
        </w:rPr>
        <w:t>Antje Heber</w:t>
      </w:r>
    </w:p>
    <w:p w14:paraId="6FFA41A5" w14:textId="77777777" w:rsidR="00301A99" w:rsidRDefault="00301A99" w:rsidP="00301A99">
      <w:pPr>
        <w:rPr>
          <w:sz w:val="22"/>
          <w:szCs w:val="22"/>
        </w:rPr>
      </w:pPr>
      <w:r>
        <w:rPr>
          <w:sz w:val="22"/>
          <w:szCs w:val="22"/>
        </w:rPr>
        <w:t>Leiterin Unternehmenskommunikation</w:t>
      </w:r>
    </w:p>
    <w:p w14:paraId="6EB55618" w14:textId="77777777" w:rsidR="00301A99" w:rsidRDefault="00301A99" w:rsidP="00301A99">
      <w:pPr>
        <w:rPr>
          <w:sz w:val="22"/>
          <w:szCs w:val="22"/>
        </w:rPr>
      </w:pPr>
      <w:r>
        <w:rPr>
          <w:sz w:val="22"/>
          <w:szCs w:val="22"/>
        </w:rPr>
        <w:t>Steinplatz 2</w:t>
      </w:r>
    </w:p>
    <w:p w14:paraId="3DB4BA00" w14:textId="77777777" w:rsidR="00301A99" w:rsidRDefault="00301A99" w:rsidP="00301A99">
      <w:pPr>
        <w:rPr>
          <w:sz w:val="22"/>
          <w:szCs w:val="22"/>
        </w:rPr>
      </w:pPr>
      <w:r>
        <w:rPr>
          <w:sz w:val="22"/>
          <w:szCs w:val="22"/>
        </w:rPr>
        <w:t>10623 Berlin</w:t>
      </w:r>
    </w:p>
    <w:p w14:paraId="59505F66" w14:textId="77777777" w:rsidR="00301A99" w:rsidRDefault="00301A99" w:rsidP="00301A99">
      <w:pPr>
        <w:rPr>
          <w:sz w:val="22"/>
          <w:szCs w:val="22"/>
        </w:rPr>
      </w:pPr>
    </w:p>
    <w:p w14:paraId="7B68BE3E" w14:textId="77777777" w:rsidR="00301A99" w:rsidRDefault="00301A99" w:rsidP="00301A99">
      <w:pPr>
        <w:rPr>
          <w:sz w:val="22"/>
          <w:szCs w:val="22"/>
        </w:rPr>
      </w:pPr>
      <w:r>
        <w:rPr>
          <w:sz w:val="22"/>
          <w:szCs w:val="22"/>
        </w:rPr>
        <w:t>Tel.: +40 (0) 30 516 9597 55</w:t>
      </w:r>
    </w:p>
    <w:p w14:paraId="7C5749D4" w14:textId="77777777" w:rsidR="00301A99" w:rsidRDefault="00301A99" w:rsidP="00301A99">
      <w:pPr>
        <w:rPr>
          <w:sz w:val="22"/>
          <w:szCs w:val="22"/>
        </w:rPr>
      </w:pPr>
      <w:r>
        <w:rPr>
          <w:sz w:val="22"/>
          <w:szCs w:val="22"/>
        </w:rPr>
        <w:t xml:space="preserve">E-Mail: </w:t>
      </w:r>
      <w:hyperlink r:id="rId8" w:history="1">
        <w:r w:rsidRPr="003836A2">
          <w:rPr>
            <w:rStyle w:val="Hyperlink"/>
            <w:sz w:val="22"/>
            <w:szCs w:val="22"/>
          </w:rPr>
          <w:t>heber@fortis-group.de</w:t>
        </w:r>
      </w:hyperlink>
    </w:p>
    <w:p w14:paraId="3BB84D37" w14:textId="77777777" w:rsidR="00301A99" w:rsidRPr="00B24736" w:rsidRDefault="00301A99" w:rsidP="00301A99">
      <w:pPr>
        <w:rPr>
          <w:sz w:val="22"/>
          <w:szCs w:val="22"/>
          <w:lang w:val="en-US"/>
        </w:rPr>
      </w:pPr>
      <w:r w:rsidRPr="00B24736">
        <w:rPr>
          <w:sz w:val="22"/>
          <w:szCs w:val="22"/>
          <w:lang w:val="en-US"/>
        </w:rPr>
        <w:t xml:space="preserve">Homepage: </w:t>
      </w:r>
      <w:hyperlink r:id="rId9" w:history="1">
        <w:r w:rsidRPr="00DC3E50">
          <w:rPr>
            <w:rStyle w:val="Hyperlink"/>
            <w:sz w:val="22"/>
            <w:szCs w:val="22"/>
            <w:lang w:val="en-US"/>
          </w:rPr>
          <w:t>www.Fortis-Group.de</w:t>
        </w:r>
      </w:hyperlink>
    </w:p>
    <w:p w14:paraId="00DD1D68" w14:textId="7045437F" w:rsidR="003D0768" w:rsidRPr="005273C1" w:rsidRDefault="003D0768" w:rsidP="00301A99">
      <w:pPr>
        <w:rPr>
          <w:sz w:val="22"/>
          <w:szCs w:val="22"/>
        </w:rPr>
      </w:pPr>
    </w:p>
    <w:sectPr w:rsidR="003D0768" w:rsidRPr="005273C1" w:rsidSect="002825C0">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42570" w14:textId="77777777" w:rsidR="00216BC8" w:rsidRDefault="00216BC8" w:rsidP="00C336F8">
      <w:r>
        <w:separator/>
      </w:r>
    </w:p>
  </w:endnote>
  <w:endnote w:type="continuationSeparator" w:id="0">
    <w:p w14:paraId="2F22BDCE" w14:textId="77777777" w:rsidR="00216BC8" w:rsidRDefault="00216BC8" w:rsidP="00C3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FDB8" w14:textId="77777777" w:rsidR="00216BC8" w:rsidRDefault="00216BC8" w:rsidP="00C336F8">
      <w:r>
        <w:separator/>
      </w:r>
    </w:p>
  </w:footnote>
  <w:footnote w:type="continuationSeparator" w:id="0">
    <w:p w14:paraId="253568A0" w14:textId="77777777" w:rsidR="00216BC8" w:rsidRDefault="00216BC8" w:rsidP="00C3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FE50" w14:textId="77777777" w:rsidR="00AE1372" w:rsidRDefault="00AE1372" w:rsidP="00C336F8">
    <w:pPr>
      <w:rPr>
        <w:sz w:val="32"/>
      </w:rPr>
    </w:pPr>
    <w:r>
      <w:rPr>
        <w:noProof/>
        <w:sz w:val="32"/>
      </w:rPr>
      <w:drawing>
        <wp:anchor distT="0" distB="0" distL="114300" distR="114300" simplePos="0" relativeHeight="251659264" behindDoc="0" locked="0" layoutInCell="1" allowOverlap="1" wp14:anchorId="6DA7F37F" wp14:editId="5F3551CF">
          <wp:simplePos x="0" y="0"/>
          <wp:positionH relativeFrom="column">
            <wp:posOffset>0</wp:posOffset>
          </wp:positionH>
          <wp:positionV relativeFrom="paragraph">
            <wp:posOffset>-235585</wp:posOffset>
          </wp:positionV>
          <wp:extent cx="1216660" cy="1028700"/>
          <wp:effectExtent l="0" t="0" r="2540" b="12700"/>
          <wp:wrapSquare wrapText="bothSides"/>
          <wp:docPr id="2" name="Bild 2" descr="Kunden:Fortis:PR:Logo:Logo neu:Logo Fortis_4c_oh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Fortis:PR:Logo:Logo neu:Logo Fortis_4c_ohn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6F8">
      <w:rPr>
        <w:sz w:val="32"/>
      </w:rPr>
      <w:t xml:space="preserve"> </w:t>
    </w:r>
    <w:r>
      <w:rPr>
        <w:sz w:val="32"/>
      </w:rPr>
      <w:tab/>
    </w:r>
    <w:r>
      <w:rPr>
        <w:sz w:val="32"/>
      </w:rPr>
      <w:tab/>
    </w:r>
    <w:r>
      <w:rPr>
        <w:sz w:val="32"/>
      </w:rPr>
      <w:tab/>
    </w:r>
  </w:p>
  <w:p w14:paraId="68100466" w14:textId="77777777" w:rsidR="00AE1372" w:rsidRDefault="00AE1372" w:rsidP="00C336F8">
    <w:pPr>
      <w:rPr>
        <w:sz w:val="32"/>
      </w:rPr>
    </w:pPr>
  </w:p>
  <w:p w14:paraId="4985A5E1" w14:textId="77777777" w:rsidR="00AE1372" w:rsidRDefault="00AE1372" w:rsidP="00E3197B">
    <w:pPr>
      <w:ind w:left="2124" w:firstLine="708"/>
      <w:rPr>
        <w:sz w:val="40"/>
      </w:rPr>
    </w:pPr>
    <w:r w:rsidRPr="00C336F8">
      <w:rPr>
        <w:sz w:val="40"/>
      </w:rPr>
      <w:t>Pressemitteilung</w:t>
    </w:r>
  </w:p>
  <w:p w14:paraId="27398700" w14:textId="77777777" w:rsidR="00AE1372" w:rsidRDefault="00AE1372" w:rsidP="00E3197B">
    <w:pPr>
      <w:ind w:left="2124" w:firstLine="708"/>
    </w:pPr>
  </w:p>
  <w:p w14:paraId="64FCD1CE" w14:textId="77777777" w:rsidR="00AE1372" w:rsidRDefault="00AE1372" w:rsidP="00E3197B">
    <w:pPr>
      <w:ind w:left="2124" w:firstLine="708"/>
    </w:pPr>
  </w:p>
  <w:p w14:paraId="5209BEA0" w14:textId="77777777" w:rsidR="00AE1372" w:rsidRPr="00E3197B" w:rsidRDefault="00AE1372" w:rsidP="00E319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A7FCF"/>
    <w:multiLevelType w:val="hybridMultilevel"/>
    <w:tmpl w:val="E430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C12F59"/>
    <w:multiLevelType w:val="hybridMultilevel"/>
    <w:tmpl w:val="3E56C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D71CA7"/>
    <w:multiLevelType w:val="hybridMultilevel"/>
    <w:tmpl w:val="AD564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787629"/>
    <w:multiLevelType w:val="hybridMultilevel"/>
    <w:tmpl w:val="C27E0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805AC3"/>
    <w:multiLevelType w:val="hybridMultilevel"/>
    <w:tmpl w:val="53F2FFC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B1521DE"/>
    <w:multiLevelType w:val="hybridMultilevel"/>
    <w:tmpl w:val="09320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F8"/>
    <w:rsid w:val="000037E8"/>
    <w:rsid w:val="00024E16"/>
    <w:rsid w:val="0002736B"/>
    <w:rsid w:val="000409A5"/>
    <w:rsid w:val="00041728"/>
    <w:rsid w:val="00054D4C"/>
    <w:rsid w:val="000941CD"/>
    <w:rsid w:val="000D1320"/>
    <w:rsid w:val="000E6BAC"/>
    <w:rsid w:val="000F0CCB"/>
    <w:rsid w:val="001064E3"/>
    <w:rsid w:val="00106CD1"/>
    <w:rsid w:val="00125E87"/>
    <w:rsid w:val="0013146A"/>
    <w:rsid w:val="00147E39"/>
    <w:rsid w:val="001535F8"/>
    <w:rsid w:val="001A08A4"/>
    <w:rsid w:val="001C1E77"/>
    <w:rsid w:val="001D590D"/>
    <w:rsid w:val="001E33E0"/>
    <w:rsid w:val="001E6EE7"/>
    <w:rsid w:val="001F1663"/>
    <w:rsid w:val="001F4D94"/>
    <w:rsid w:val="00207809"/>
    <w:rsid w:val="00216BC8"/>
    <w:rsid w:val="00230045"/>
    <w:rsid w:val="00231B02"/>
    <w:rsid w:val="00233FDC"/>
    <w:rsid w:val="0023716B"/>
    <w:rsid w:val="00273CBB"/>
    <w:rsid w:val="00281331"/>
    <w:rsid w:val="002825C0"/>
    <w:rsid w:val="002B290C"/>
    <w:rsid w:val="002B3F98"/>
    <w:rsid w:val="002D4934"/>
    <w:rsid w:val="002D4E89"/>
    <w:rsid w:val="002D598C"/>
    <w:rsid w:val="002D7F7E"/>
    <w:rsid w:val="002E7462"/>
    <w:rsid w:val="00301A99"/>
    <w:rsid w:val="00312B7B"/>
    <w:rsid w:val="0035149C"/>
    <w:rsid w:val="00365584"/>
    <w:rsid w:val="00375E7D"/>
    <w:rsid w:val="00376FCA"/>
    <w:rsid w:val="00382AE4"/>
    <w:rsid w:val="003B6B91"/>
    <w:rsid w:val="003C0D9A"/>
    <w:rsid w:val="003D0768"/>
    <w:rsid w:val="003D0FD2"/>
    <w:rsid w:val="003D6A9B"/>
    <w:rsid w:val="003E161C"/>
    <w:rsid w:val="003F54C6"/>
    <w:rsid w:val="0041281E"/>
    <w:rsid w:val="00424FC6"/>
    <w:rsid w:val="00453CBC"/>
    <w:rsid w:val="0046119E"/>
    <w:rsid w:val="004776C4"/>
    <w:rsid w:val="004866B9"/>
    <w:rsid w:val="00495461"/>
    <w:rsid w:val="004A770C"/>
    <w:rsid w:val="004B6DCD"/>
    <w:rsid w:val="004D26B2"/>
    <w:rsid w:val="004E0546"/>
    <w:rsid w:val="005273C1"/>
    <w:rsid w:val="0054698B"/>
    <w:rsid w:val="00552123"/>
    <w:rsid w:val="00556751"/>
    <w:rsid w:val="00556B4D"/>
    <w:rsid w:val="005627D3"/>
    <w:rsid w:val="00567888"/>
    <w:rsid w:val="00571335"/>
    <w:rsid w:val="00573CF1"/>
    <w:rsid w:val="00582A2B"/>
    <w:rsid w:val="00596796"/>
    <w:rsid w:val="005A6165"/>
    <w:rsid w:val="005A61E4"/>
    <w:rsid w:val="005C3236"/>
    <w:rsid w:val="005E67ED"/>
    <w:rsid w:val="00605024"/>
    <w:rsid w:val="00616745"/>
    <w:rsid w:val="00625A14"/>
    <w:rsid w:val="00637A43"/>
    <w:rsid w:val="00660391"/>
    <w:rsid w:val="00667030"/>
    <w:rsid w:val="00676BF8"/>
    <w:rsid w:val="00687AA6"/>
    <w:rsid w:val="006A35FB"/>
    <w:rsid w:val="006C10DA"/>
    <w:rsid w:val="006D101E"/>
    <w:rsid w:val="006E5499"/>
    <w:rsid w:val="006E593A"/>
    <w:rsid w:val="007126C8"/>
    <w:rsid w:val="00722865"/>
    <w:rsid w:val="00755076"/>
    <w:rsid w:val="00762213"/>
    <w:rsid w:val="00773609"/>
    <w:rsid w:val="007A3EE2"/>
    <w:rsid w:val="007D46AE"/>
    <w:rsid w:val="007E338F"/>
    <w:rsid w:val="008045D3"/>
    <w:rsid w:val="00820E4A"/>
    <w:rsid w:val="00824363"/>
    <w:rsid w:val="00864294"/>
    <w:rsid w:val="00875B38"/>
    <w:rsid w:val="00883190"/>
    <w:rsid w:val="008A6281"/>
    <w:rsid w:val="008A6E66"/>
    <w:rsid w:val="008B00B0"/>
    <w:rsid w:val="008B2403"/>
    <w:rsid w:val="008B2847"/>
    <w:rsid w:val="008E6EF8"/>
    <w:rsid w:val="008F02A0"/>
    <w:rsid w:val="00904F3C"/>
    <w:rsid w:val="00907A0B"/>
    <w:rsid w:val="00926DB9"/>
    <w:rsid w:val="00942A24"/>
    <w:rsid w:val="009460F6"/>
    <w:rsid w:val="009778BC"/>
    <w:rsid w:val="00986E81"/>
    <w:rsid w:val="009B558A"/>
    <w:rsid w:val="009D3695"/>
    <w:rsid w:val="00A00E57"/>
    <w:rsid w:val="00A06BC1"/>
    <w:rsid w:val="00A36757"/>
    <w:rsid w:val="00A87E1F"/>
    <w:rsid w:val="00AA450A"/>
    <w:rsid w:val="00AB75D7"/>
    <w:rsid w:val="00AD5B81"/>
    <w:rsid w:val="00AE1372"/>
    <w:rsid w:val="00AF2603"/>
    <w:rsid w:val="00B16053"/>
    <w:rsid w:val="00B37777"/>
    <w:rsid w:val="00B660DD"/>
    <w:rsid w:val="00B71F95"/>
    <w:rsid w:val="00B7245C"/>
    <w:rsid w:val="00B833A6"/>
    <w:rsid w:val="00BA7265"/>
    <w:rsid w:val="00BB32A2"/>
    <w:rsid w:val="00BE01DE"/>
    <w:rsid w:val="00BE7221"/>
    <w:rsid w:val="00BF4E08"/>
    <w:rsid w:val="00C113E2"/>
    <w:rsid w:val="00C152E2"/>
    <w:rsid w:val="00C336F8"/>
    <w:rsid w:val="00C41DC0"/>
    <w:rsid w:val="00C47159"/>
    <w:rsid w:val="00C47AD0"/>
    <w:rsid w:val="00C5552E"/>
    <w:rsid w:val="00C66BE9"/>
    <w:rsid w:val="00C703F8"/>
    <w:rsid w:val="00CA453A"/>
    <w:rsid w:val="00CB1D11"/>
    <w:rsid w:val="00CC70E7"/>
    <w:rsid w:val="00D25DCC"/>
    <w:rsid w:val="00D45846"/>
    <w:rsid w:val="00D66093"/>
    <w:rsid w:val="00D667E3"/>
    <w:rsid w:val="00D70BAE"/>
    <w:rsid w:val="00D92AE7"/>
    <w:rsid w:val="00DA1311"/>
    <w:rsid w:val="00DB4371"/>
    <w:rsid w:val="00DB6F35"/>
    <w:rsid w:val="00DC4054"/>
    <w:rsid w:val="00DE1359"/>
    <w:rsid w:val="00DF311E"/>
    <w:rsid w:val="00DF61B0"/>
    <w:rsid w:val="00E00080"/>
    <w:rsid w:val="00E1767E"/>
    <w:rsid w:val="00E27753"/>
    <w:rsid w:val="00E3197B"/>
    <w:rsid w:val="00E65907"/>
    <w:rsid w:val="00E81F8B"/>
    <w:rsid w:val="00EA5DD0"/>
    <w:rsid w:val="00ED1B7A"/>
    <w:rsid w:val="00ED57DD"/>
    <w:rsid w:val="00EE58AA"/>
    <w:rsid w:val="00F152C5"/>
    <w:rsid w:val="00F15643"/>
    <w:rsid w:val="00F25AE9"/>
    <w:rsid w:val="00F25F45"/>
    <w:rsid w:val="00F4267C"/>
    <w:rsid w:val="00F60F8D"/>
    <w:rsid w:val="00F6247F"/>
    <w:rsid w:val="00F6387C"/>
    <w:rsid w:val="00F76242"/>
    <w:rsid w:val="00F949C6"/>
    <w:rsid w:val="00FB0DBA"/>
    <w:rsid w:val="00FC1898"/>
    <w:rsid w:val="00FC26CF"/>
    <w:rsid w:val="00FD0459"/>
    <w:rsid w:val="00FF3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3FB9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36F8"/>
    <w:pPr>
      <w:tabs>
        <w:tab w:val="center" w:pos="4536"/>
        <w:tab w:val="right" w:pos="9072"/>
      </w:tabs>
    </w:pPr>
  </w:style>
  <w:style w:type="character" w:customStyle="1" w:styleId="KopfzeileZchn">
    <w:name w:val="Kopfzeile Zchn"/>
    <w:basedOn w:val="Absatz-Standardschriftart"/>
    <w:link w:val="Kopfzeile"/>
    <w:uiPriority w:val="99"/>
    <w:rsid w:val="00C336F8"/>
  </w:style>
  <w:style w:type="paragraph" w:styleId="Fuzeile">
    <w:name w:val="footer"/>
    <w:basedOn w:val="Standard"/>
    <w:link w:val="FuzeileZchn"/>
    <w:uiPriority w:val="99"/>
    <w:unhideWhenUsed/>
    <w:rsid w:val="00C336F8"/>
    <w:pPr>
      <w:tabs>
        <w:tab w:val="center" w:pos="4536"/>
        <w:tab w:val="right" w:pos="9072"/>
      </w:tabs>
    </w:pPr>
  </w:style>
  <w:style w:type="character" w:customStyle="1" w:styleId="FuzeileZchn">
    <w:name w:val="Fußzeile Zchn"/>
    <w:basedOn w:val="Absatz-Standardschriftart"/>
    <w:link w:val="Fuzeile"/>
    <w:uiPriority w:val="99"/>
    <w:rsid w:val="00C336F8"/>
  </w:style>
  <w:style w:type="paragraph" w:styleId="Sprechblasentext">
    <w:name w:val="Balloon Text"/>
    <w:basedOn w:val="Standard"/>
    <w:link w:val="SprechblasentextZchn"/>
    <w:uiPriority w:val="99"/>
    <w:semiHidden/>
    <w:unhideWhenUsed/>
    <w:rsid w:val="00C336F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336F8"/>
    <w:rPr>
      <w:rFonts w:ascii="Lucida Grande" w:hAnsi="Lucida Grande" w:cs="Lucida Grande"/>
      <w:sz w:val="18"/>
      <w:szCs w:val="18"/>
    </w:rPr>
  </w:style>
  <w:style w:type="paragraph" w:styleId="Listenabsatz">
    <w:name w:val="List Paragraph"/>
    <w:basedOn w:val="Standard"/>
    <w:uiPriority w:val="34"/>
    <w:qFormat/>
    <w:rsid w:val="00C336F8"/>
    <w:pPr>
      <w:ind w:left="720"/>
      <w:contextualSpacing/>
    </w:pPr>
  </w:style>
  <w:style w:type="character" w:styleId="Hyperlink">
    <w:name w:val="Hyperlink"/>
    <w:basedOn w:val="Absatz-Standardschriftart"/>
    <w:uiPriority w:val="99"/>
    <w:unhideWhenUsed/>
    <w:rsid w:val="000941CD"/>
    <w:rPr>
      <w:color w:val="0000FF" w:themeColor="hyperlink"/>
      <w:u w:val="single"/>
    </w:rPr>
  </w:style>
  <w:style w:type="character" w:styleId="Kommentarzeichen">
    <w:name w:val="annotation reference"/>
    <w:basedOn w:val="Absatz-Standardschriftart"/>
    <w:uiPriority w:val="99"/>
    <w:semiHidden/>
    <w:unhideWhenUsed/>
    <w:rsid w:val="00F4267C"/>
    <w:rPr>
      <w:sz w:val="18"/>
      <w:szCs w:val="18"/>
    </w:rPr>
  </w:style>
  <w:style w:type="paragraph" w:styleId="Kommentartext">
    <w:name w:val="annotation text"/>
    <w:basedOn w:val="Standard"/>
    <w:link w:val="KommentartextZchn"/>
    <w:uiPriority w:val="99"/>
    <w:unhideWhenUsed/>
    <w:rsid w:val="00F4267C"/>
  </w:style>
  <w:style w:type="character" w:customStyle="1" w:styleId="KommentartextZchn">
    <w:name w:val="Kommentartext Zchn"/>
    <w:basedOn w:val="Absatz-Standardschriftart"/>
    <w:link w:val="Kommentartext"/>
    <w:uiPriority w:val="99"/>
    <w:rsid w:val="00F4267C"/>
  </w:style>
  <w:style w:type="paragraph" w:styleId="Kommentarthema">
    <w:name w:val="annotation subject"/>
    <w:basedOn w:val="Kommentartext"/>
    <w:next w:val="Kommentartext"/>
    <w:link w:val="KommentarthemaZchn"/>
    <w:uiPriority w:val="99"/>
    <w:semiHidden/>
    <w:unhideWhenUsed/>
    <w:rsid w:val="00F4267C"/>
    <w:rPr>
      <w:b/>
      <w:bCs/>
      <w:sz w:val="20"/>
      <w:szCs w:val="20"/>
    </w:rPr>
  </w:style>
  <w:style w:type="character" w:customStyle="1" w:styleId="KommentarthemaZchn">
    <w:name w:val="Kommentarthema Zchn"/>
    <w:basedOn w:val="KommentartextZchn"/>
    <w:link w:val="Kommentarthema"/>
    <w:uiPriority w:val="99"/>
    <w:semiHidden/>
    <w:rsid w:val="00F4267C"/>
    <w:rPr>
      <w:b/>
      <w:bCs/>
      <w:sz w:val="20"/>
      <w:szCs w:val="20"/>
    </w:rPr>
  </w:style>
  <w:style w:type="character" w:styleId="BesuchterLink">
    <w:name w:val="FollowedHyperlink"/>
    <w:basedOn w:val="Absatz-Standardschriftart"/>
    <w:uiPriority w:val="99"/>
    <w:semiHidden/>
    <w:unhideWhenUsed/>
    <w:rsid w:val="00AF2603"/>
    <w:rPr>
      <w:color w:val="800080" w:themeColor="followedHyperlink"/>
      <w:u w:val="single"/>
    </w:rPr>
  </w:style>
  <w:style w:type="paragraph" w:styleId="berarbeitung">
    <w:name w:val="Revision"/>
    <w:hidden/>
    <w:uiPriority w:val="99"/>
    <w:semiHidden/>
    <w:rsid w:val="005A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ber@fortis-group.de" TargetMode="External"/><Relationship Id="rId3" Type="http://schemas.openxmlformats.org/officeDocument/2006/relationships/settings" Target="settings.xml"/><Relationship Id="rId7" Type="http://schemas.openxmlformats.org/officeDocument/2006/relationships/hyperlink" Target="http://www.fortis-group.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tis-Group.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FLASKAMP UMMEN AG</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Pieper</dc:creator>
  <cp:keywords/>
  <dc:description/>
  <cp:lastModifiedBy>Herr Jafari</cp:lastModifiedBy>
  <cp:revision>2</cp:revision>
  <cp:lastPrinted>2016-08-16T12:08:00Z</cp:lastPrinted>
  <dcterms:created xsi:type="dcterms:W3CDTF">2018-02-15T16:29:00Z</dcterms:created>
  <dcterms:modified xsi:type="dcterms:W3CDTF">2018-02-15T16:29:00Z</dcterms:modified>
</cp:coreProperties>
</file>