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C" w:rsidRDefault="00C02625" w:rsidP="00AE11CC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EE2FDD">
        <w:t>10-13</w:t>
      </w:r>
    </w:p>
    <w:p w:rsidR="00EE2FDD" w:rsidRDefault="00EE2FDD" w:rsidP="00EE2FDD">
      <w:pPr>
        <w:pStyle w:val="Rubrik1"/>
        <w:rPr>
          <w:iCs/>
          <w:color w:val="000000" w:themeColor="text2"/>
          <w:sz w:val="36"/>
          <w:szCs w:val="36"/>
        </w:rPr>
      </w:pPr>
    </w:p>
    <w:p w:rsidR="00EE2FDD" w:rsidRPr="00305954" w:rsidRDefault="00FE075F" w:rsidP="00EE2FDD">
      <w:pPr>
        <w:pStyle w:val="Rubrik1"/>
        <w:rPr>
          <w:iCs/>
          <w:color w:val="000000" w:themeColor="text2"/>
          <w:sz w:val="40"/>
          <w:szCs w:val="36"/>
        </w:rPr>
      </w:pPr>
      <w:r w:rsidRPr="00305954">
        <w:rPr>
          <w:iCs/>
          <w:color w:val="000000" w:themeColor="text2"/>
          <w:sz w:val="56"/>
          <w:szCs w:val="36"/>
        </w:rPr>
        <w:t>Återkallelse av</w:t>
      </w:r>
      <w:r w:rsidR="00EE2FDD" w:rsidRPr="00305954">
        <w:rPr>
          <w:iCs/>
          <w:color w:val="000000" w:themeColor="text2"/>
          <w:sz w:val="56"/>
          <w:szCs w:val="36"/>
        </w:rPr>
        <w:t xml:space="preserve"> </w:t>
      </w:r>
      <w:r w:rsidR="003F3009" w:rsidRPr="00305954">
        <w:rPr>
          <w:iCs/>
          <w:color w:val="000000" w:themeColor="text2"/>
          <w:sz w:val="56"/>
          <w:szCs w:val="36"/>
        </w:rPr>
        <w:t>Paulú</w:t>
      </w:r>
      <w:r w:rsidR="00EE2FDD" w:rsidRPr="00305954">
        <w:rPr>
          <w:iCs/>
          <w:color w:val="000000" w:themeColor="text2"/>
          <w:sz w:val="56"/>
          <w:szCs w:val="36"/>
        </w:rPr>
        <w:t xml:space="preserve">ns </w:t>
      </w:r>
      <w:r w:rsidR="00845432" w:rsidRPr="00305954">
        <w:rPr>
          <w:iCs/>
          <w:color w:val="000000" w:themeColor="text2"/>
          <w:sz w:val="56"/>
          <w:szCs w:val="36"/>
        </w:rPr>
        <w:t>soppor</w:t>
      </w:r>
    </w:p>
    <w:p w:rsidR="003F3009" w:rsidRPr="003F3009" w:rsidRDefault="00EE2FDD" w:rsidP="00845432">
      <w:pPr>
        <w:pStyle w:val="IngressPFdatum"/>
        <w:spacing w:line="312" w:lineRule="auto"/>
        <w:rPr>
          <w:bCs/>
        </w:rPr>
      </w:pPr>
      <w:r w:rsidRPr="00EE2FDD">
        <w:t>Orkla Foods Sverige återkallar P</w:t>
      </w:r>
      <w:r>
        <w:t>aulú</w:t>
      </w:r>
      <w:r w:rsidRPr="00EE2FDD">
        <w:t>ns L</w:t>
      </w:r>
      <w:r w:rsidR="001D3EE4">
        <w:t>ax</w:t>
      </w:r>
      <w:r w:rsidR="00864410">
        <w:t>-</w:t>
      </w:r>
      <w:r w:rsidR="006D25B8">
        <w:t xml:space="preserve"> &amp; tomatsoppa och Paulúns</w:t>
      </w:r>
      <w:r w:rsidR="00066BDF">
        <w:t> </w:t>
      </w:r>
      <w:r w:rsidR="001D3EE4">
        <w:t>Kyckling</w:t>
      </w:r>
      <w:r w:rsidR="00864410">
        <w:t>-</w:t>
      </w:r>
      <w:r>
        <w:t xml:space="preserve"> &amp;</w:t>
      </w:r>
      <w:r w:rsidR="001D3EE4">
        <w:t xml:space="preserve"> morot</w:t>
      </w:r>
      <w:r w:rsidRPr="00EE2FDD">
        <w:t>s</w:t>
      </w:r>
      <w:r w:rsidR="001D3EE4">
        <w:t>s</w:t>
      </w:r>
      <w:r w:rsidRPr="00EE2FDD">
        <w:t>oppa</w:t>
      </w:r>
      <w:r w:rsidR="00066BDF">
        <w:t xml:space="preserve"> med bäst före-datum 2014-11-22</w:t>
      </w:r>
      <w:r>
        <w:rPr>
          <w:bCs/>
        </w:rPr>
        <w:t xml:space="preserve">. Anledningen </w:t>
      </w:r>
      <w:r w:rsidRPr="00EE2FDD">
        <w:rPr>
          <w:bCs/>
        </w:rPr>
        <w:t>är</w:t>
      </w:r>
      <w:r>
        <w:rPr>
          <w:bCs/>
        </w:rPr>
        <w:t xml:space="preserve"> att</w:t>
      </w:r>
      <w:r w:rsidR="003F3009">
        <w:rPr>
          <w:bCs/>
        </w:rPr>
        <w:t xml:space="preserve"> </w:t>
      </w:r>
      <w:r w:rsidR="00845432">
        <w:rPr>
          <w:bCs/>
        </w:rPr>
        <w:t xml:space="preserve">ett mindre antal förpackningar </w:t>
      </w:r>
      <w:r w:rsidR="003F3009">
        <w:rPr>
          <w:bCs/>
        </w:rPr>
        <w:t>har förväxlats vid tillagning och</w:t>
      </w:r>
      <w:r w:rsidRPr="00EE2FDD">
        <w:rPr>
          <w:bCs/>
        </w:rPr>
        <w:t xml:space="preserve"> innehållet överensstämmer </w:t>
      </w:r>
      <w:r w:rsidR="00845432">
        <w:rPr>
          <w:bCs/>
        </w:rPr>
        <w:t>därför</w:t>
      </w:r>
      <w:r w:rsidRPr="00EE2FDD">
        <w:rPr>
          <w:bCs/>
        </w:rPr>
        <w:t xml:space="preserve"> </w:t>
      </w:r>
      <w:r w:rsidR="003F3009">
        <w:rPr>
          <w:bCs/>
        </w:rPr>
        <w:t xml:space="preserve">inte med </w:t>
      </w:r>
      <w:r w:rsidRPr="00EE2FDD">
        <w:rPr>
          <w:bCs/>
        </w:rPr>
        <w:t>innehållsdeklaration</w:t>
      </w:r>
      <w:r>
        <w:rPr>
          <w:bCs/>
        </w:rPr>
        <w:t>en</w:t>
      </w:r>
      <w:r w:rsidRPr="00EE2FDD">
        <w:rPr>
          <w:bCs/>
        </w:rPr>
        <w:t xml:space="preserve">. </w:t>
      </w:r>
      <w:r w:rsidR="00845432">
        <w:rPr>
          <w:bCs/>
        </w:rPr>
        <w:t>Produkterna kan innehålla s</w:t>
      </w:r>
      <w:r w:rsidRPr="00EE2FDD">
        <w:rPr>
          <w:bCs/>
        </w:rPr>
        <w:t xml:space="preserve">ojabönor, lax och rotselleri </w:t>
      </w:r>
      <w:r w:rsidR="00845432">
        <w:rPr>
          <w:bCs/>
        </w:rPr>
        <w:t>som kan ge allergiska reaktioner</w:t>
      </w:r>
      <w:r w:rsidRPr="00EE2FDD">
        <w:rPr>
          <w:bCs/>
        </w:rPr>
        <w:t>.</w:t>
      </w:r>
    </w:p>
    <w:tbl>
      <w:tblPr>
        <w:tblStyle w:val="Tabellrutnt"/>
        <w:tblW w:w="0" w:type="auto"/>
        <w:tblInd w:w="250" w:type="dxa"/>
        <w:tblLook w:val="04A0"/>
      </w:tblPr>
      <w:tblGrid>
        <w:gridCol w:w="1559"/>
        <w:gridCol w:w="3969"/>
        <w:gridCol w:w="2410"/>
      </w:tblGrid>
      <w:tr w:rsidR="00845432" w:rsidRPr="00EE2FDD" w:rsidTr="00845432">
        <w:tc>
          <w:tcPr>
            <w:tcW w:w="1559" w:type="dxa"/>
          </w:tcPr>
          <w:p w:rsidR="00845432" w:rsidRPr="00EE2FDD" w:rsidRDefault="00845432" w:rsidP="00845432">
            <w:pPr>
              <w:pStyle w:val="BrdtextOrkla"/>
              <w:spacing w:before="120" w:after="120" w:line="312" w:lineRule="auto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Artikelnr</w:t>
            </w:r>
          </w:p>
        </w:tc>
        <w:tc>
          <w:tcPr>
            <w:tcW w:w="3969" w:type="dxa"/>
          </w:tcPr>
          <w:p w:rsidR="00845432" w:rsidRPr="00EE2FDD" w:rsidRDefault="00845432" w:rsidP="00845432">
            <w:pPr>
              <w:pStyle w:val="BrdtextOrkla"/>
              <w:spacing w:before="120" w:after="120" w:line="312" w:lineRule="auto"/>
              <w:rPr>
                <w:rFonts w:eastAsiaTheme="majorEastAsia"/>
                <w:b/>
              </w:rPr>
            </w:pPr>
            <w:r w:rsidRPr="00EE2FDD">
              <w:rPr>
                <w:rFonts w:eastAsiaTheme="majorEastAsia"/>
                <w:b/>
              </w:rPr>
              <w:t>Produkt</w:t>
            </w:r>
          </w:p>
        </w:tc>
        <w:tc>
          <w:tcPr>
            <w:tcW w:w="2410" w:type="dxa"/>
          </w:tcPr>
          <w:p w:rsidR="00845432" w:rsidRPr="00EE2FDD" w:rsidRDefault="00845432" w:rsidP="00DC3EAE">
            <w:pPr>
              <w:pStyle w:val="BrdtextOrkla"/>
              <w:spacing w:before="120" w:after="120" w:line="312" w:lineRule="auto"/>
              <w:rPr>
                <w:rFonts w:eastAsiaTheme="majorEastAsia"/>
                <w:b/>
              </w:rPr>
            </w:pPr>
            <w:r w:rsidRPr="00EE2FDD">
              <w:rPr>
                <w:rFonts w:eastAsiaTheme="majorEastAsia"/>
                <w:b/>
              </w:rPr>
              <w:t>Bäst</w:t>
            </w:r>
            <w:r w:rsidR="00DC3EAE">
              <w:rPr>
                <w:rFonts w:eastAsiaTheme="majorEastAsia"/>
                <w:b/>
              </w:rPr>
              <w:t xml:space="preserve"> </w:t>
            </w:r>
            <w:r w:rsidRPr="00EE2FDD">
              <w:rPr>
                <w:rFonts w:eastAsiaTheme="majorEastAsia"/>
                <w:b/>
              </w:rPr>
              <w:t>före</w:t>
            </w:r>
            <w:r w:rsidR="00DC3EAE">
              <w:rPr>
                <w:rFonts w:eastAsiaTheme="majorEastAsia"/>
                <w:b/>
              </w:rPr>
              <w:t>-datum</w:t>
            </w:r>
          </w:p>
        </w:tc>
      </w:tr>
      <w:tr w:rsidR="00845432" w:rsidRPr="00EE2FDD" w:rsidTr="00845432">
        <w:tc>
          <w:tcPr>
            <w:tcW w:w="1559" w:type="dxa"/>
          </w:tcPr>
          <w:p w:rsidR="00845432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>
              <w:rPr>
                <w:sz w:val="22"/>
              </w:rPr>
              <w:t>03600</w:t>
            </w:r>
          </w:p>
        </w:tc>
        <w:tc>
          <w:tcPr>
            <w:tcW w:w="3969" w:type="dxa"/>
          </w:tcPr>
          <w:p w:rsidR="00845432" w:rsidRPr="00EE2FDD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>
              <w:rPr>
                <w:sz w:val="22"/>
              </w:rPr>
              <w:t>Paulúns Lax- och t</w:t>
            </w:r>
            <w:r w:rsidRPr="00EE2FDD">
              <w:rPr>
                <w:sz w:val="22"/>
              </w:rPr>
              <w:t>omatsoppa</w:t>
            </w:r>
          </w:p>
        </w:tc>
        <w:tc>
          <w:tcPr>
            <w:tcW w:w="2410" w:type="dxa"/>
          </w:tcPr>
          <w:p w:rsidR="00845432" w:rsidRPr="00EE2FDD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 w:rsidRPr="00EE2FDD">
              <w:rPr>
                <w:sz w:val="22"/>
              </w:rPr>
              <w:t>2014-11-22</w:t>
            </w:r>
          </w:p>
        </w:tc>
      </w:tr>
      <w:tr w:rsidR="00845432" w:rsidRPr="00EE2FDD" w:rsidTr="00845432">
        <w:tc>
          <w:tcPr>
            <w:tcW w:w="1559" w:type="dxa"/>
          </w:tcPr>
          <w:p w:rsidR="00845432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>
              <w:rPr>
                <w:sz w:val="22"/>
              </w:rPr>
              <w:t>03601</w:t>
            </w:r>
          </w:p>
        </w:tc>
        <w:tc>
          <w:tcPr>
            <w:tcW w:w="3969" w:type="dxa"/>
          </w:tcPr>
          <w:p w:rsidR="00845432" w:rsidRPr="00EE2FDD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>
              <w:rPr>
                <w:sz w:val="22"/>
              </w:rPr>
              <w:t>Paulúns Kyckling- och m</w:t>
            </w:r>
            <w:r w:rsidRPr="00EE2FDD">
              <w:rPr>
                <w:sz w:val="22"/>
              </w:rPr>
              <w:t>orot</w:t>
            </w:r>
            <w:r>
              <w:rPr>
                <w:sz w:val="22"/>
              </w:rPr>
              <w:t>s</w:t>
            </w:r>
            <w:r w:rsidRPr="00EE2FDD">
              <w:rPr>
                <w:sz w:val="22"/>
              </w:rPr>
              <w:t>soppa</w:t>
            </w:r>
          </w:p>
        </w:tc>
        <w:tc>
          <w:tcPr>
            <w:tcW w:w="2410" w:type="dxa"/>
          </w:tcPr>
          <w:p w:rsidR="00845432" w:rsidRPr="00EE2FDD" w:rsidRDefault="00845432" w:rsidP="00845432">
            <w:pPr>
              <w:pStyle w:val="IngressPFdatum"/>
              <w:spacing w:before="120" w:after="120" w:line="312" w:lineRule="auto"/>
              <w:rPr>
                <w:sz w:val="22"/>
              </w:rPr>
            </w:pPr>
            <w:r w:rsidRPr="00EE2FDD">
              <w:rPr>
                <w:sz w:val="22"/>
              </w:rPr>
              <w:t>2014-11-22</w:t>
            </w:r>
          </w:p>
        </w:tc>
      </w:tr>
    </w:tbl>
    <w:p w:rsidR="003F3009" w:rsidRPr="00E526DA" w:rsidRDefault="00E526DA" w:rsidP="00845432">
      <w:pPr>
        <w:pStyle w:val="Rubrik2"/>
        <w:spacing w:after="240" w:line="312" w:lineRule="auto"/>
        <w:rPr>
          <w:sz w:val="22"/>
          <w:szCs w:val="22"/>
          <w:lang w:eastAsia="sv-SE"/>
        </w:rPr>
      </w:pPr>
      <w:r>
        <w:rPr>
          <w:sz w:val="22"/>
          <w:szCs w:val="22"/>
          <w:lang w:eastAsia="sv-SE"/>
        </w:rPr>
        <w:t xml:space="preserve">– </w:t>
      </w:r>
      <w:r w:rsidR="003F3009" w:rsidRPr="00E526DA">
        <w:rPr>
          <w:sz w:val="22"/>
          <w:szCs w:val="22"/>
          <w:lang w:eastAsia="sv-SE"/>
        </w:rPr>
        <w:t>Vi ser givetvis mycket</w:t>
      </w:r>
      <w:r w:rsidR="00864410">
        <w:rPr>
          <w:sz w:val="22"/>
          <w:szCs w:val="22"/>
          <w:lang w:eastAsia="sv-SE"/>
        </w:rPr>
        <w:t xml:space="preserve"> allvarligt på det inträffade. Våra kunder och konsumenter </w:t>
      </w:r>
      <w:r w:rsidR="003F3009" w:rsidRPr="00E526DA">
        <w:rPr>
          <w:sz w:val="22"/>
          <w:szCs w:val="22"/>
          <w:lang w:eastAsia="sv-SE"/>
        </w:rPr>
        <w:t>ska kunna lita på att vi levere</w:t>
      </w:r>
      <w:r w:rsidR="00864410">
        <w:rPr>
          <w:sz w:val="22"/>
          <w:szCs w:val="22"/>
          <w:lang w:eastAsia="sv-SE"/>
        </w:rPr>
        <w:t>rar produkter med rätt innehåll. Därför drar vi omedelbart in de felaktigt märkta produkterna, kommenterar</w:t>
      </w:r>
      <w:r w:rsidR="003F3009" w:rsidRPr="00E526DA">
        <w:rPr>
          <w:sz w:val="22"/>
          <w:szCs w:val="22"/>
          <w:lang w:eastAsia="sv-SE"/>
        </w:rPr>
        <w:t xml:space="preserve"> Göran Sajland, kvalitetschef Orkla Foods Sverige.</w:t>
      </w:r>
    </w:p>
    <w:p w:rsidR="00EE2FDD" w:rsidRDefault="00EE2FDD" w:rsidP="00845432">
      <w:pPr>
        <w:pStyle w:val="Rubrik2"/>
        <w:spacing w:after="240" w:line="312" w:lineRule="auto"/>
        <w:rPr>
          <w:rFonts w:eastAsia="Times New Roman"/>
          <w:sz w:val="22"/>
          <w:szCs w:val="22"/>
          <w:lang w:eastAsia="sv-SE"/>
        </w:rPr>
      </w:pPr>
      <w:r w:rsidRPr="00EE2FDD">
        <w:rPr>
          <w:rStyle w:val="BrdtextOrklaChar"/>
          <w:rFonts w:eastAsiaTheme="majorEastAsia"/>
          <w:sz w:val="22"/>
          <w:szCs w:val="22"/>
        </w:rPr>
        <w:t>Konsumenter som har köpt någon av ovanstående produkter kan vända sig till Orkla Foods Sveriges konsumentkontakt</w:t>
      </w:r>
      <w:r w:rsidR="00845432">
        <w:rPr>
          <w:rStyle w:val="BrdtextOrklaChar"/>
          <w:rFonts w:eastAsiaTheme="majorEastAsia"/>
          <w:sz w:val="22"/>
          <w:szCs w:val="22"/>
        </w:rPr>
        <w:t>:</w:t>
      </w:r>
      <w:r w:rsidRPr="00EE2FDD">
        <w:rPr>
          <w:rStyle w:val="BrdtextOrklaChar"/>
          <w:rFonts w:eastAsiaTheme="majorEastAsia"/>
          <w:sz w:val="22"/>
          <w:szCs w:val="22"/>
        </w:rPr>
        <w:t xml:space="preserve"> </w:t>
      </w:r>
      <w:r w:rsidRPr="00EE2FDD">
        <w:rPr>
          <w:rStyle w:val="BrdtextOrklaChar"/>
          <w:rFonts w:eastAsiaTheme="majorEastAsia"/>
          <w:color w:val="FF0000"/>
          <w:sz w:val="22"/>
          <w:szCs w:val="22"/>
          <w:u w:val="single"/>
        </w:rPr>
        <w:t>konsumentkontakt@orklafoods.se</w:t>
      </w:r>
      <w:r w:rsidR="00845432">
        <w:rPr>
          <w:rStyle w:val="BrdtextOrklaChar"/>
          <w:rFonts w:eastAsiaTheme="majorEastAsia"/>
          <w:sz w:val="22"/>
          <w:szCs w:val="22"/>
        </w:rPr>
        <w:t xml:space="preserve">, </w:t>
      </w:r>
      <w:r w:rsidRPr="00EE2FDD">
        <w:rPr>
          <w:rStyle w:val="BrdtextOrklaChar"/>
          <w:rFonts w:eastAsiaTheme="majorEastAsia"/>
          <w:sz w:val="22"/>
          <w:szCs w:val="22"/>
        </w:rPr>
        <w:t>020-75 00 10</w:t>
      </w:r>
      <w:r w:rsidRPr="00EE2FDD">
        <w:rPr>
          <w:rFonts w:eastAsia="Times New Roman"/>
          <w:sz w:val="22"/>
          <w:szCs w:val="22"/>
          <w:lang w:eastAsia="sv-SE"/>
        </w:rPr>
        <w:t>.</w:t>
      </w:r>
    </w:p>
    <w:p w:rsidR="00282B4E" w:rsidRPr="00EE2FDD" w:rsidRDefault="00282B4E" w:rsidP="00845432">
      <w:pPr>
        <w:pStyle w:val="Rubrik2"/>
        <w:spacing w:after="240" w:line="312" w:lineRule="auto"/>
        <w:rPr>
          <w:rFonts w:eastAsia="Times New Roman"/>
          <w:b/>
          <w:lang w:eastAsia="sv-SE"/>
        </w:rPr>
      </w:pPr>
      <w:r w:rsidRPr="00EE2FDD">
        <w:rPr>
          <w:rFonts w:eastAsia="Times New Roman"/>
          <w:b/>
          <w:lang w:eastAsia="sv-SE"/>
        </w:rPr>
        <w:t>För ytterligare information, kontakta:</w:t>
      </w:r>
    </w:p>
    <w:p w:rsidR="00EE2FDD" w:rsidRDefault="00EE2FDD" w:rsidP="00845432">
      <w:pPr>
        <w:spacing w:line="312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Göran Sajland, Kvalitetschef, Orkla Foods Sverige</w:t>
      </w:r>
    </w:p>
    <w:p w:rsidR="00EE2FDD" w:rsidRPr="00845432" w:rsidRDefault="00EE2FDD" w:rsidP="00845432">
      <w:pPr>
        <w:spacing w:line="312" w:lineRule="auto"/>
        <w:rPr>
          <w:rFonts w:eastAsia="Times New Roman"/>
          <w:lang w:eastAsia="sv-SE"/>
        </w:rPr>
      </w:pPr>
      <w:r w:rsidRPr="00845432">
        <w:rPr>
          <w:rFonts w:eastAsia="Times New Roman"/>
          <w:lang w:eastAsia="sv-SE"/>
        </w:rPr>
        <w:t>Tel:</w:t>
      </w:r>
      <w:r w:rsidRPr="00845432">
        <w:rPr>
          <w:rFonts w:ascii="Garamond" w:eastAsia="Times New Roman" w:hAnsi="Garamond"/>
          <w:sz w:val="20"/>
          <w:szCs w:val="20"/>
        </w:rPr>
        <w:t xml:space="preserve"> </w:t>
      </w:r>
      <w:r w:rsidRPr="00845432">
        <w:rPr>
          <w:rFonts w:eastAsia="Times New Roman"/>
          <w:lang w:eastAsia="sv-SE"/>
        </w:rPr>
        <w:t xml:space="preserve">070-626 54 78, </w:t>
      </w:r>
      <w:hyperlink r:id="rId8" w:history="1">
        <w:r w:rsidRPr="00845432">
          <w:rPr>
            <w:rStyle w:val="Hyperlnk"/>
            <w:rFonts w:eastAsia="Times New Roman"/>
            <w:lang w:eastAsia="sv-SE"/>
          </w:rPr>
          <w:t>goran.sajland@orklafoods.se</w:t>
        </w:r>
      </w:hyperlink>
      <w:r w:rsidRPr="00845432">
        <w:rPr>
          <w:rFonts w:eastAsia="Times New Roman"/>
          <w:lang w:eastAsia="sv-SE"/>
        </w:rPr>
        <w:t xml:space="preserve"> </w:t>
      </w:r>
    </w:p>
    <w:p w:rsidR="00EE2FDD" w:rsidRPr="00845432" w:rsidRDefault="00EE2FDD" w:rsidP="00845432">
      <w:pPr>
        <w:spacing w:line="312" w:lineRule="auto"/>
        <w:rPr>
          <w:rFonts w:eastAsia="Times New Roman"/>
          <w:lang w:eastAsia="sv-SE"/>
        </w:rPr>
      </w:pPr>
    </w:p>
    <w:p w:rsidR="00282B4E" w:rsidRDefault="00435234" w:rsidP="00845432">
      <w:pPr>
        <w:spacing w:line="312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613AD7" w:rsidRPr="00EE2FDD" w:rsidRDefault="00282B4E" w:rsidP="00845432">
      <w:pPr>
        <w:spacing w:before="60" w:line="312" w:lineRule="auto"/>
        <w:rPr>
          <w:rFonts w:eastAsia="Times New Roman"/>
          <w:lang w:eastAsia="sv-SE"/>
        </w:rPr>
      </w:pPr>
      <w:r w:rsidRPr="00EE2FDD">
        <w:rPr>
          <w:rFonts w:eastAsia="Times New Roman"/>
          <w:lang w:eastAsia="sv-SE"/>
        </w:rPr>
        <w:t xml:space="preserve">Tel: </w:t>
      </w:r>
      <w:r w:rsidR="00435234" w:rsidRPr="00EE2FDD">
        <w:rPr>
          <w:rFonts w:eastAsia="Times New Roman"/>
          <w:lang w:eastAsia="sv-SE"/>
        </w:rPr>
        <w:t>0708-99 19 37</w:t>
      </w:r>
      <w:r w:rsidR="00FF2C2A" w:rsidRPr="00EE2FDD">
        <w:rPr>
          <w:rFonts w:eastAsia="Times New Roman"/>
          <w:lang w:eastAsia="sv-SE"/>
        </w:rPr>
        <w:t xml:space="preserve">, </w:t>
      </w:r>
      <w:hyperlink r:id="rId9" w:history="1">
        <w:r w:rsidR="00EE2FDD" w:rsidRPr="000A6DD8">
          <w:rPr>
            <w:rStyle w:val="Hyperlnk"/>
            <w:rFonts w:eastAsia="Times New Roman"/>
            <w:lang w:eastAsia="sv-SE"/>
          </w:rPr>
          <w:t>eva.berglie@orklafoods.s</w:t>
        </w:r>
        <w:r w:rsidR="00EE2FDD" w:rsidRPr="00EE2FDD">
          <w:rPr>
            <w:rStyle w:val="Hyperlnk"/>
            <w:rFonts w:eastAsia="Times New Roman"/>
            <w:lang w:eastAsia="sv-SE"/>
          </w:rPr>
          <w:t>e</w:t>
        </w:r>
      </w:hyperlink>
    </w:p>
    <w:p w:rsidR="00EE2FDD" w:rsidRPr="00EE2FDD" w:rsidRDefault="00EE2FDD" w:rsidP="00F5495E">
      <w:pPr>
        <w:spacing w:before="60" w:line="240" w:lineRule="auto"/>
      </w:pPr>
    </w:p>
    <w:sectPr w:rsidR="00EE2FDD" w:rsidRPr="00EE2FDD" w:rsidSect="00AE11CC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DA" w:rsidRDefault="00E526DA" w:rsidP="00CA6475">
      <w:pPr>
        <w:spacing w:line="240" w:lineRule="auto"/>
      </w:pPr>
      <w:r>
        <w:separator/>
      </w:r>
    </w:p>
  </w:endnote>
  <w:endnote w:type="continuationSeparator" w:id="0">
    <w:p w:rsidR="00E526DA" w:rsidRDefault="00E526DA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DA" w:rsidRPr="00BE5171" w:rsidRDefault="00E526D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 Limfjord,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Krögarklass,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Liva Energi och Paulúns.</w:t>
    </w:r>
  </w:p>
  <w:p w:rsidR="00E526DA" w:rsidRPr="00BE5171" w:rsidRDefault="00E526DA">
    <w:pPr>
      <w:pStyle w:val="Sidfot"/>
      <w:rPr>
        <w:rFonts w:asciiTheme="majorHAnsi" w:hAnsiTheme="majorHAnsi" w:cstheme="majorHAnsi"/>
      </w:rPr>
    </w:pPr>
  </w:p>
  <w:p w:rsidR="00E526DA" w:rsidRPr="00BE5171" w:rsidRDefault="00E526D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DA" w:rsidRDefault="00E526DA" w:rsidP="00CA6475">
      <w:pPr>
        <w:spacing w:line="240" w:lineRule="auto"/>
      </w:pPr>
      <w:r>
        <w:separator/>
      </w:r>
    </w:p>
  </w:footnote>
  <w:footnote w:type="continuationSeparator" w:id="0">
    <w:p w:rsidR="00E526DA" w:rsidRDefault="00E526DA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DA" w:rsidRDefault="00E526D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78471D19"/>
    <w:multiLevelType w:val="hybridMultilevel"/>
    <w:tmpl w:val="B4C6C6C8"/>
    <w:lvl w:ilvl="0" w:tplc="364A0310">
      <w:start w:val="2014"/>
      <w:numFmt w:val="bullet"/>
      <w:lvlText w:val="-"/>
      <w:lvlJc w:val="left"/>
      <w:pPr>
        <w:ind w:left="263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">
    <w:nsid w:val="7A3B7578"/>
    <w:multiLevelType w:val="multilevel"/>
    <w:tmpl w:val="C1243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36605"/>
    <w:rsid w:val="00066BDF"/>
    <w:rsid w:val="000B6502"/>
    <w:rsid w:val="000C0D7F"/>
    <w:rsid w:val="000C64FB"/>
    <w:rsid w:val="000D6C39"/>
    <w:rsid w:val="000E06EC"/>
    <w:rsid w:val="000F27C7"/>
    <w:rsid w:val="00125A91"/>
    <w:rsid w:val="0014159B"/>
    <w:rsid w:val="001508AA"/>
    <w:rsid w:val="00155126"/>
    <w:rsid w:val="00196EF3"/>
    <w:rsid w:val="001A219D"/>
    <w:rsid w:val="001B3D32"/>
    <w:rsid w:val="001B4391"/>
    <w:rsid w:val="001D3EE4"/>
    <w:rsid w:val="001F5881"/>
    <w:rsid w:val="0021407C"/>
    <w:rsid w:val="0022320E"/>
    <w:rsid w:val="00261766"/>
    <w:rsid w:val="00281F4E"/>
    <w:rsid w:val="00282B4E"/>
    <w:rsid w:val="00286574"/>
    <w:rsid w:val="002A34DC"/>
    <w:rsid w:val="002A382E"/>
    <w:rsid w:val="002B451C"/>
    <w:rsid w:val="00305954"/>
    <w:rsid w:val="00305CFE"/>
    <w:rsid w:val="00327502"/>
    <w:rsid w:val="00333690"/>
    <w:rsid w:val="0035312D"/>
    <w:rsid w:val="00355AD7"/>
    <w:rsid w:val="003822C7"/>
    <w:rsid w:val="00387FBC"/>
    <w:rsid w:val="003A3F63"/>
    <w:rsid w:val="003B577D"/>
    <w:rsid w:val="003C45F7"/>
    <w:rsid w:val="003C57EB"/>
    <w:rsid w:val="003F3009"/>
    <w:rsid w:val="00401DDD"/>
    <w:rsid w:val="00425D50"/>
    <w:rsid w:val="00427E18"/>
    <w:rsid w:val="00435234"/>
    <w:rsid w:val="00453205"/>
    <w:rsid w:val="004A669F"/>
    <w:rsid w:val="004A750F"/>
    <w:rsid w:val="004B3977"/>
    <w:rsid w:val="004C3326"/>
    <w:rsid w:val="004C6BB6"/>
    <w:rsid w:val="004D76B8"/>
    <w:rsid w:val="004E5857"/>
    <w:rsid w:val="004F1432"/>
    <w:rsid w:val="004F7FBD"/>
    <w:rsid w:val="005048AB"/>
    <w:rsid w:val="00526AA0"/>
    <w:rsid w:val="00536988"/>
    <w:rsid w:val="00572B3E"/>
    <w:rsid w:val="00580AFE"/>
    <w:rsid w:val="005A032D"/>
    <w:rsid w:val="005B61C1"/>
    <w:rsid w:val="005D39FF"/>
    <w:rsid w:val="00613AD7"/>
    <w:rsid w:val="00631ECA"/>
    <w:rsid w:val="00692B74"/>
    <w:rsid w:val="006D25B8"/>
    <w:rsid w:val="006E701D"/>
    <w:rsid w:val="006F57E0"/>
    <w:rsid w:val="00715563"/>
    <w:rsid w:val="00732953"/>
    <w:rsid w:val="0076080A"/>
    <w:rsid w:val="007659A6"/>
    <w:rsid w:val="007A1236"/>
    <w:rsid w:val="007C1D77"/>
    <w:rsid w:val="00807ECA"/>
    <w:rsid w:val="00835CF9"/>
    <w:rsid w:val="00842F7E"/>
    <w:rsid w:val="00845432"/>
    <w:rsid w:val="008576D8"/>
    <w:rsid w:val="00864410"/>
    <w:rsid w:val="008846D1"/>
    <w:rsid w:val="00895CE1"/>
    <w:rsid w:val="008B3BCB"/>
    <w:rsid w:val="008C4B09"/>
    <w:rsid w:val="008F7BD8"/>
    <w:rsid w:val="008F7D48"/>
    <w:rsid w:val="0094447C"/>
    <w:rsid w:val="0096346B"/>
    <w:rsid w:val="009A6FB9"/>
    <w:rsid w:val="009E46D0"/>
    <w:rsid w:val="009F18E2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A3B14"/>
    <w:rsid w:val="00AB6EBD"/>
    <w:rsid w:val="00AD3F57"/>
    <w:rsid w:val="00AE0A35"/>
    <w:rsid w:val="00AE11CC"/>
    <w:rsid w:val="00AF221E"/>
    <w:rsid w:val="00AF5A76"/>
    <w:rsid w:val="00B138DA"/>
    <w:rsid w:val="00B23D54"/>
    <w:rsid w:val="00B2557F"/>
    <w:rsid w:val="00B63F61"/>
    <w:rsid w:val="00B8200C"/>
    <w:rsid w:val="00B845F3"/>
    <w:rsid w:val="00B936DB"/>
    <w:rsid w:val="00BE5171"/>
    <w:rsid w:val="00C02625"/>
    <w:rsid w:val="00C02C3D"/>
    <w:rsid w:val="00C2460C"/>
    <w:rsid w:val="00C37E89"/>
    <w:rsid w:val="00C417AB"/>
    <w:rsid w:val="00C44638"/>
    <w:rsid w:val="00C46871"/>
    <w:rsid w:val="00C760CF"/>
    <w:rsid w:val="00C95DD1"/>
    <w:rsid w:val="00CA6227"/>
    <w:rsid w:val="00CA6475"/>
    <w:rsid w:val="00CA7A84"/>
    <w:rsid w:val="00CD0A59"/>
    <w:rsid w:val="00CE2656"/>
    <w:rsid w:val="00CE2982"/>
    <w:rsid w:val="00D3011E"/>
    <w:rsid w:val="00D5311A"/>
    <w:rsid w:val="00D72DF6"/>
    <w:rsid w:val="00D86C00"/>
    <w:rsid w:val="00DA4AFD"/>
    <w:rsid w:val="00DC08A3"/>
    <w:rsid w:val="00DC3EAE"/>
    <w:rsid w:val="00DD177F"/>
    <w:rsid w:val="00DD5480"/>
    <w:rsid w:val="00E02A69"/>
    <w:rsid w:val="00E03C31"/>
    <w:rsid w:val="00E526DA"/>
    <w:rsid w:val="00E70F4C"/>
    <w:rsid w:val="00EA4D10"/>
    <w:rsid w:val="00EE2FDD"/>
    <w:rsid w:val="00F12F2B"/>
    <w:rsid w:val="00F5495E"/>
    <w:rsid w:val="00F84D78"/>
    <w:rsid w:val="00FB334C"/>
    <w:rsid w:val="00FC2501"/>
    <w:rsid w:val="00FC54D6"/>
    <w:rsid w:val="00FD51B0"/>
    <w:rsid w:val="00FE075F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table" w:styleId="Tabellrutnt">
    <w:name w:val="Table Grid"/>
    <w:basedOn w:val="Normaltabell"/>
    <w:uiPriority w:val="59"/>
    <w:rsid w:val="00EE2F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040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410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7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8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sajland@orklafoods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berglie@orklafood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D1F7-C388-406F-A0B5-74975A8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11</cp:revision>
  <cp:lastPrinted>2014-10-13T09:54:00Z</cp:lastPrinted>
  <dcterms:created xsi:type="dcterms:W3CDTF">2014-10-13T09:15:00Z</dcterms:created>
  <dcterms:modified xsi:type="dcterms:W3CDTF">2014-10-13T13:45:00Z</dcterms:modified>
</cp:coreProperties>
</file>