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2548" w14:textId="77777777" w:rsidR="0067272E" w:rsidRDefault="00A46196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FDD120F" wp14:editId="7F0A7A39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2379345" cy="600075"/>
            <wp:effectExtent l="0" t="0" r="1905" b="9525"/>
            <wp:wrapTight wrapText="bothSides">
              <wp:wrapPolygon edited="0">
                <wp:start x="18677" y="0"/>
                <wp:lineTo x="0" y="686"/>
                <wp:lineTo x="0" y="16457"/>
                <wp:lineTo x="1902" y="21257"/>
                <wp:lineTo x="12970" y="21257"/>
                <wp:lineTo x="13316" y="15086"/>
                <wp:lineTo x="11933" y="13029"/>
                <wp:lineTo x="21444" y="10286"/>
                <wp:lineTo x="21444" y="686"/>
                <wp:lineTo x="20061" y="0"/>
                <wp:lineTo x="18677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C245B" w14:textId="77777777" w:rsidR="00DA6A73" w:rsidRPr="00DA6A73" w:rsidRDefault="00DA6A73" w:rsidP="00DA6A73"/>
    <w:p w14:paraId="0BCB91CD" w14:textId="77777777" w:rsidR="00DA6A73" w:rsidRDefault="00DA6A73" w:rsidP="00441DE7">
      <w:pPr>
        <w:jc w:val="right"/>
      </w:pPr>
    </w:p>
    <w:p w14:paraId="1BA517AD" w14:textId="77777777" w:rsidR="00441DE7" w:rsidRPr="006847B7" w:rsidRDefault="00441DE7" w:rsidP="00BF54F7">
      <w:pPr>
        <w:rPr>
          <w:rFonts w:ascii="Segoe UI" w:hAnsi="Segoe UI" w:cs="Segoe UI"/>
          <w:color w:val="0070C0"/>
          <w:sz w:val="56"/>
          <w:szCs w:val="56"/>
        </w:rPr>
      </w:pPr>
      <w:r w:rsidRPr="006847B7">
        <w:rPr>
          <w:rFonts w:ascii="Segoe UI" w:hAnsi="Segoe UI" w:cs="Segoe UI"/>
          <w:color w:val="0070C0"/>
          <w:sz w:val="56"/>
          <w:szCs w:val="56"/>
        </w:rPr>
        <w:t>PRESSEMITTEILUNG</w:t>
      </w:r>
    </w:p>
    <w:p w14:paraId="278A1626" w14:textId="6B8C02F5" w:rsidR="00804B56" w:rsidRPr="00114AA3" w:rsidRDefault="00DE3067" w:rsidP="00A343F7">
      <w:pPr>
        <w:tabs>
          <w:tab w:val="left" w:pos="6946"/>
        </w:tabs>
        <w:ind w:left="6375" w:hanging="279"/>
        <w:rPr>
          <w:rFonts w:ascii="Segoe UI" w:hAnsi="Segoe UI" w:cs="Segoe UI"/>
          <w:color w:val="000000" w:themeColor="text1"/>
          <w:sz w:val="18"/>
          <w:szCs w:val="18"/>
        </w:rPr>
      </w:pPr>
      <w:r w:rsidRPr="00114AA3">
        <w:rPr>
          <w:color w:val="000000" w:themeColor="text1"/>
          <w:sz w:val="18"/>
          <w:szCs w:val="18"/>
        </w:rPr>
        <w:t xml:space="preserve">  </w:t>
      </w:r>
      <w:r w:rsidR="00A343F7">
        <w:rPr>
          <w:color w:val="000000" w:themeColor="text1"/>
          <w:sz w:val="18"/>
          <w:szCs w:val="18"/>
        </w:rPr>
        <w:tab/>
      </w:r>
      <w:r w:rsidR="00A343F7">
        <w:rPr>
          <w:color w:val="000000" w:themeColor="text1"/>
          <w:sz w:val="18"/>
          <w:szCs w:val="18"/>
        </w:rPr>
        <w:tab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t xml:space="preserve">Trier, 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begin"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instrText xml:space="preserve"> TIME \@ "d. MMMM yyyy" </w:instrTex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separate"/>
      </w:r>
      <w:r w:rsidR="007223CC">
        <w:rPr>
          <w:rFonts w:ascii="Segoe UI" w:hAnsi="Segoe UI" w:cs="Segoe UI"/>
          <w:noProof/>
          <w:color w:val="000000" w:themeColor="text1"/>
          <w:sz w:val="18"/>
          <w:szCs w:val="18"/>
        </w:rPr>
        <w:t>3. Juli 2025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end"/>
      </w:r>
    </w:p>
    <w:p w14:paraId="76AFD17C" w14:textId="645592E1" w:rsidR="009F6A68" w:rsidRPr="00B93D4E" w:rsidRDefault="00F470DA" w:rsidP="009C62DF">
      <w:pPr>
        <w:rPr>
          <w:rFonts w:ascii="Segoe UI" w:hAnsi="Segoe UI" w:cs="Segoe UI"/>
          <w:b/>
          <w:bCs/>
          <w:sz w:val="32"/>
          <w:szCs w:val="32"/>
        </w:rPr>
      </w:pPr>
      <w:r w:rsidRPr="00B93D4E">
        <w:rPr>
          <w:rFonts w:ascii="Segoe UI" w:hAnsi="Segoe UI" w:cs="Segoe UI"/>
          <w:b/>
          <w:bCs/>
          <w:sz w:val="32"/>
          <w:szCs w:val="32"/>
        </w:rPr>
        <w:t>Mein Kollege, der Roboter</w:t>
      </w:r>
    </w:p>
    <w:p w14:paraId="405DC6A0" w14:textId="573CF20E" w:rsidR="009C62DF" w:rsidRPr="00B93D4E" w:rsidRDefault="00F470DA" w:rsidP="009C62DF">
      <w:pPr>
        <w:rPr>
          <w:rFonts w:ascii="Segoe UI" w:hAnsi="Segoe UI" w:cs="Segoe UI"/>
          <w:sz w:val="28"/>
          <w:szCs w:val="28"/>
        </w:rPr>
      </w:pPr>
      <w:bookmarkStart w:id="0" w:name="_Hlk198285151"/>
      <w:r w:rsidRPr="00B93D4E">
        <w:rPr>
          <w:rFonts w:ascii="Segoe UI" w:hAnsi="Segoe UI" w:cs="Segoe UI"/>
          <w:sz w:val="28"/>
          <w:szCs w:val="28"/>
        </w:rPr>
        <w:t xml:space="preserve">Eine </w:t>
      </w:r>
      <w:r w:rsidR="005B71AE" w:rsidRPr="00B93D4E">
        <w:rPr>
          <w:rFonts w:ascii="Segoe UI" w:hAnsi="Segoe UI" w:cs="Segoe UI"/>
          <w:sz w:val="28"/>
          <w:szCs w:val="28"/>
        </w:rPr>
        <w:t>BWL-</w:t>
      </w:r>
      <w:r w:rsidRPr="00B93D4E">
        <w:rPr>
          <w:rFonts w:ascii="Segoe UI" w:hAnsi="Segoe UI" w:cs="Segoe UI"/>
          <w:sz w:val="28"/>
          <w:szCs w:val="28"/>
        </w:rPr>
        <w:t>Studie hat untersucht, wie M</w:t>
      </w:r>
      <w:r w:rsidR="00054A13" w:rsidRPr="00B93D4E">
        <w:rPr>
          <w:rFonts w:ascii="Segoe UI" w:hAnsi="Segoe UI" w:cs="Segoe UI"/>
          <w:sz w:val="28"/>
          <w:szCs w:val="28"/>
        </w:rPr>
        <w:t>itarbeitende</w:t>
      </w:r>
      <w:r w:rsidRPr="00B93D4E">
        <w:rPr>
          <w:rFonts w:ascii="Segoe UI" w:hAnsi="Segoe UI" w:cs="Segoe UI"/>
          <w:sz w:val="28"/>
          <w:szCs w:val="28"/>
        </w:rPr>
        <w:t xml:space="preserve"> auf einen sozialen Roboter am Arbeitsplatz reagieren und wie </w:t>
      </w:r>
      <w:r w:rsidR="005B71AE" w:rsidRPr="00B93D4E">
        <w:rPr>
          <w:rFonts w:ascii="Segoe UI" w:hAnsi="Segoe UI" w:cs="Segoe UI"/>
          <w:sz w:val="28"/>
          <w:szCs w:val="28"/>
        </w:rPr>
        <w:t xml:space="preserve">persönlicher Kontakt die </w:t>
      </w:r>
      <w:r w:rsidRPr="00B93D4E">
        <w:rPr>
          <w:rFonts w:ascii="Segoe UI" w:hAnsi="Segoe UI" w:cs="Segoe UI"/>
          <w:sz w:val="28"/>
          <w:szCs w:val="28"/>
        </w:rPr>
        <w:t>Wahrnehmung</w:t>
      </w:r>
      <w:r w:rsidR="00DA736B" w:rsidRPr="00B93D4E">
        <w:rPr>
          <w:rFonts w:ascii="Segoe UI" w:hAnsi="Segoe UI" w:cs="Segoe UI"/>
          <w:sz w:val="28"/>
          <w:szCs w:val="28"/>
        </w:rPr>
        <w:t xml:space="preserve"> des Geräts</w:t>
      </w:r>
      <w:r w:rsidRPr="00B93D4E">
        <w:rPr>
          <w:rFonts w:ascii="Segoe UI" w:hAnsi="Segoe UI" w:cs="Segoe UI"/>
          <w:sz w:val="28"/>
          <w:szCs w:val="28"/>
        </w:rPr>
        <w:t xml:space="preserve"> verändert.</w:t>
      </w:r>
    </w:p>
    <w:bookmarkEnd w:id="0"/>
    <w:p w14:paraId="2DFCF827" w14:textId="30722199" w:rsidR="00A863F4" w:rsidRDefault="00F470DA" w:rsidP="009C62D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Sechs Wochen war „Pepper“ </w:t>
      </w:r>
      <w:r w:rsidR="00054A13">
        <w:rPr>
          <w:rFonts w:ascii="Segoe UI" w:hAnsi="Segoe UI" w:cs="Segoe UI"/>
          <w:sz w:val="20"/>
          <w:szCs w:val="20"/>
        </w:rPr>
        <w:t xml:space="preserve">bei einem </w:t>
      </w:r>
      <w:r w:rsidR="002D5A3C">
        <w:rPr>
          <w:rFonts w:ascii="Segoe UI" w:hAnsi="Segoe UI" w:cs="Segoe UI"/>
          <w:sz w:val="20"/>
          <w:szCs w:val="20"/>
        </w:rPr>
        <w:t xml:space="preserve">regionalen </w:t>
      </w:r>
      <w:r w:rsidR="00054A13">
        <w:rPr>
          <w:rFonts w:ascii="Segoe UI" w:hAnsi="Segoe UI" w:cs="Segoe UI"/>
          <w:sz w:val="20"/>
          <w:szCs w:val="20"/>
        </w:rPr>
        <w:t>Unternehmen mit mehreren Standorten</w:t>
      </w:r>
      <w:r>
        <w:rPr>
          <w:rFonts w:ascii="Segoe UI" w:hAnsi="Segoe UI" w:cs="Segoe UI"/>
          <w:sz w:val="20"/>
          <w:szCs w:val="20"/>
        </w:rPr>
        <w:t xml:space="preserve"> im Einsatz. In </w:t>
      </w:r>
      <w:r w:rsidR="00A863F4">
        <w:rPr>
          <w:rFonts w:ascii="Segoe UI" w:hAnsi="Segoe UI" w:cs="Segoe UI"/>
          <w:sz w:val="20"/>
          <w:szCs w:val="20"/>
        </w:rPr>
        <w:t>eine</w:t>
      </w:r>
      <w:r w:rsidR="00054A13">
        <w:rPr>
          <w:rFonts w:ascii="Segoe UI" w:hAnsi="Segoe UI" w:cs="Segoe UI"/>
          <w:sz w:val="20"/>
          <w:szCs w:val="20"/>
        </w:rPr>
        <w:t>m der Standorte</w:t>
      </w:r>
      <w:r>
        <w:rPr>
          <w:rFonts w:ascii="Segoe UI" w:hAnsi="Segoe UI" w:cs="Segoe UI"/>
          <w:sz w:val="20"/>
          <w:szCs w:val="20"/>
        </w:rPr>
        <w:t xml:space="preserve"> begrüßte </w:t>
      </w:r>
      <w:r w:rsidR="002D5A3C">
        <w:rPr>
          <w:rFonts w:ascii="Segoe UI" w:hAnsi="Segoe UI" w:cs="Segoe UI"/>
          <w:sz w:val="20"/>
          <w:szCs w:val="20"/>
        </w:rPr>
        <w:t>Pepper</w:t>
      </w:r>
      <w:r>
        <w:rPr>
          <w:rFonts w:ascii="Segoe UI" w:hAnsi="Segoe UI" w:cs="Segoe UI"/>
          <w:sz w:val="20"/>
          <w:szCs w:val="20"/>
        </w:rPr>
        <w:t xml:space="preserve"> </w:t>
      </w:r>
      <w:r w:rsidR="00A863F4">
        <w:rPr>
          <w:rFonts w:ascii="Segoe UI" w:hAnsi="Segoe UI" w:cs="Segoe UI"/>
          <w:sz w:val="20"/>
          <w:szCs w:val="20"/>
        </w:rPr>
        <w:t>Mitarbeitende am Morgen</w:t>
      </w:r>
      <w:r>
        <w:rPr>
          <w:rFonts w:ascii="Segoe UI" w:hAnsi="Segoe UI" w:cs="Segoe UI"/>
          <w:sz w:val="20"/>
          <w:szCs w:val="20"/>
        </w:rPr>
        <w:t>,</w:t>
      </w:r>
      <w:r w:rsidR="00A863F4">
        <w:rPr>
          <w:rFonts w:ascii="Segoe UI" w:hAnsi="Segoe UI" w:cs="Segoe UI"/>
          <w:sz w:val="20"/>
          <w:szCs w:val="20"/>
        </w:rPr>
        <w:t xml:space="preserve"> leistete im Pausenraum Gesellschaft </w:t>
      </w:r>
      <w:r w:rsidR="00DE717E">
        <w:rPr>
          <w:rFonts w:ascii="Segoe UI" w:hAnsi="Segoe UI" w:cs="Segoe UI"/>
          <w:sz w:val="20"/>
          <w:szCs w:val="20"/>
        </w:rPr>
        <w:t>und</w:t>
      </w:r>
      <w:r w:rsidR="00A863F4">
        <w:rPr>
          <w:rFonts w:ascii="Segoe UI" w:hAnsi="Segoe UI" w:cs="Segoe UI"/>
          <w:sz w:val="20"/>
          <w:szCs w:val="20"/>
        </w:rPr>
        <w:t xml:space="preserve"> informierte </w:t>
      </w:r>
      <w:r w:rsidR="00054A13">
        <w:rPr>
          <w:rFonts w:ascii="Segoe UI" w:hAnsi="Segoe UI" w:cs="Segoe UI"/>
          <w:sz w:val="20"/>
          <w:szCs w:val="20"/>
        </w:rPr>
        <w:t>Kundinnen und Kunden</w:t>
      </w:r>
      <w:r w:rsidR="00DE717E">
        <w:rPr>
          <w:rFonts w:ascii="Segoe UI" w:hAnsi="Segoe UI" w:cs="Segoe UI"/>
          <w:sz w:val="20"/>
          <w:szCs w:val="20"/>
        </w:rPr>
        <w:t xml:space="preserve"> über Angebote und Dienstleistungen</w:t>
      </w:r>
      <w:r w:rsidR="00A863F4">
        <w:rPr>
          <w:rFonts w:ascii="Segoe UI" w:hAnsi="Segoe UI" w:cs="Segoe UI"/>
          <w:sz w:val="20"/>
          <w:szCs w:val="20"/>
        </w:rPr>
        <w:t xml:space="preserve">. Pepper ist allerdings kein Praktikant, sondern der humanoide Roboter der BWL an der Universität Trier. </w:t>
      </w:r>
    </w:p>
    <w:p w14:paraId="3CBC9D9D" w14:textId="35F1C9DE" w:rsidR="00A863F4" w:rsidRDefault="00A863F4" w:rsidP="009C62D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Ziel des </w:t>
      </w:r>
      <w:r w:rsidR="009F1775">
        <w:rPr>
          <w:rFonts w:ascii="Segoe UI" w:hAnsi="Segoe UI" w:cs="Segoe UI"/>
          <w:sz w:val="20"/>
          <w:szCs w:val="20"/>
        </w:rPr>
        <w:t xml:space="preserve">bisher einzigartigen </w:t>
      </w:r>
      <w:r>
        <w:rPr>
          <w:rFonts w:ascii="Segoe UI" w:hAnsi="Segoe UI" w:cs="Segoe UI"/>
          <w:sz w:val="20"/>
          <w:szCs w:val="20"/>
        </w:rPr>
        <w:t>Einsatzes war</w:t>
      </w:r>
      <w:r w:rsidR="00F470DA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es, herauszufinden, wie sich die Einstellung zum künstlichen Kollegen</w:t>
      </w:r>
      <w:r w:rsidR="00DE717E">
        <w:rPr>
          <w:rFonts w:ascii="Segoe UI" w:hAnsi="Segoe UI" w:cs="Segoe UI"/>
          <w:sz w:val="20"/>
          <w:szCs w:val="20"/>
        </w:rPr>
        <w:t xml:space="preserve"> (oder in den Augen mancher: Kollegin)</w:t>
      </w:r>
      <w:r>
        <w:rPr>
          <w:rFonts w:ascii="Segoe UI" w:hAnsi="Segoe UI" w:cs="Segoe UI"/>
          <w:sz w:val="20"/>
          <w:szCs w:val="20"/>
        </w:rPr>
        <w:t xml:space="preserve"> bei den menschlichen Angestellten entwickelt. „Viele Unternehmen würden gerne KI und Roboter einsetzen, um effizienter zu werden</w:t>
      </w:r>
      <w:r w:rsidR="00054A13">
        <w:rPr>
          <w:rFonts w:ascii="Segoe UI" w:hAnsi="Segoe UI" w:cs="Segoe UI"/>
          <w:sz w:val="20"/>
          <w:szCs w:val="20"/>
        </w:rPr>
        <w:t xml:space="preserve"> oder dem Fachkräftemangel entgegenzutreten</w:t>
      </w:r>
      <w:r>
        <w:rPr>
          <w:rFonts w:ascii="Segoe UI" w:hAnsi="Segoe UI" w:cs="Segoe UI"/>
          <w:sz w:val="20"/>
          <w:szCs w:val="20"/>
        </w:rPr>
        <w:t>. Doch wenn die Belegschaft der Technik ablehnend gegenübersteht, wird ihr Potenzial nicht ausgeschöpft,“ erklär</w:t>
      </w:r>
      <w:r w:rsidR="000D76CC">
        <w:rPr>
          <w:rFonts w:ascii="Segoe UI" w:hAnsi="Segoe UI" w:cs="Segoe UI"/>
          <w:sz w:val="20"/>
          <w:szCs w:val="20"/>
        </w:rPr>
        <w:t>en die</w:t>
      </w:r>
      <w:r>
        <w:rPr>
          <w:rFonts w:ascii="Segoe UI" w:hAnsi="Segoe UI" w:cs="Segoe UI"/>
          <w:sz w:val="20"/>
          <w:szCs w:val="20"/>
        </w:rPr>
        <w:t xml:space="preserve"> Studienautor</w:t>
      </w:r>
      <w:r w:rsidR="002D5A3C">
        <w:rPr>
          <w:rFonts w:ascii="Segoe UI" w:hAnsi="Segoe UI" w:cs="Segoe UI"/>
          <w:sz w:val="20"/>
          <w:szCs w:val="20"/>
        </w:rPr>
        <w:t>en</w:t>
      </w:r>
      <w:r>
        <w:rPr>
          <w:rFonts w:ascii="Segoe UI" w:hAnsi="Segoe UI" w:cs="Segoe UI"/>
          <w:sz w:val="20"/>
          <w:szCs w:val="20"/>
        </w:rPr>
        <w:t xml:space="preserve"> Jonas </w:t>
      </w:r>
      <w:proofErr w:type="spellStart"/>
      <w:r>
        <w:rPr>
          <w:rFonts w:ascii="Segoe UI" w:hAnsi="Segoe UI" w:cs="Segoe UI"/>
          <w:sz w:val="20"/>
          <w:szCs w:val="20"/>
        </w:rPr>
        <w:t>Ossadnik</w:t>
      </w:r>
      <w:proofErr w:type="spellEnd"/>
      <w:r w:rsidR="000D76CC">
        <w:rPr>
          <w:rFonts w:ascii="Segoe UI" w:hAnsi="Segoe UI" w:cs="Segoe UI"/>
          <w:sz w:val="20"/>
          <w:szCs w:val="20"/>
        </w:rPr>
        <w:t xml:space="preserve"> und Katrin </w:t>
      </w:r>
      <w:proofErr w:type="spellStart"/>
      <w:r w:rsidR="000D76CC">
        <w:rPr>
          <w:rFonts w:ascii="Segoe UI" w:hAnsi="Segoe UI" w:cs="Segoe UI"/>
          <w:sz w:val="20"/>
          <w:szCs w:val="20"/>
        </w:rPr>
        <w:t>Muehlfeld</w:t>
      </w:r>
      <w:proofErr w:type="spellEnd"/>
      <w:r>
        <w:rPr>
          <w:rFonts w:ascii="Segoe UI" w:hAnsi="Segoe UI" w:cs="Segoe UI"/>
          <w:sz w:val="20"/>
          <w:szCs w:val="20"/>
        </w:rPr>
        <w:t xml:space="preserve">. „Darum wollten wir herausfinden, </w:t>
      </w:r>
      <w:r w:rsidR="002D5A3C">
        <w:rPr>
          <w:rFonts w:ascii="Segoe UI" w:hAnsi="Segoe UI" w:cs="Segoe UI"/>
          <w:sz w:val="20"/>
          <w:szCs w:val="20"/>
        </w:rPr>
        <w:t xml:space="preserve">wie </w:t>
      </w:r>
      <w:r>
        <w:rPr>
          <w:rFonts w:ascii="Segoe UI" w:hAnsi="Segoe UI" w:cs="Segoe UI"/>
          <w:sz w:val="20"/>
          <w:szCs w:val="20"/>
        </w:rPr>
        <w:t xml:space="preserve">der tägliche Umgang mit Pepper die Haltung </w:t>
      </w:r>
      <w:r w:rsidR="002D5A3C">
        <w:rPr>
          <w:rFonts w:ascii="Segoe UI" w:hAnsi="Segoe UI" w:cs="Segoe UI"/>
          <w:sz w:val="20"/>
          <w:szCs w:val="20"/>
        </w:rPr>
        <w:t xml:space="preserve">gegenüber Robotik als grundsätzliche Technik und die Wahrnehmung </w:t>
      </w:r>
      <w:r w:rsidR="00DE717E">
        <w:rPr>
          <w:rFonts w:ascii="Segoe UI" w:hAnsi="Segoe UI" w:cs="Segoe UI"/>
          <w:sz w:val="20"/>
          <w:szCs w:val="20"/>
        </w:rPr>
        <w:t>dieses konkreten Roboters</w:t>
      </w:r>
      <w:r w:rsidR="002D5A3C">
        <w:rPr>
          <w:rFonts w:ascii="Segoe UI" w:hAnsi="Segoe UI" w:cs="Segoe UI"/>
          <w:sz w:val="20"/>
          <w:szCs w:val="20"/>
        </w:rPr>
        <w:t xml:space="preserve"> selbst </w:t>
      </w:r>
      <w:r>
        <w:rPr>
          <w:rFonts w:ascii="Segoe UI" w:hAnsi="Segoe UI" w:cs="Segoe UI"/>
          <w:sz w:val="20"/>
          <w:szCs w:val="20"/>
        </w:rPr>
        <w:t xml:space="preserve">beeinflusst.“ </w:t>
      </w:r>
    </w:p>
    <w:p w14:paraId="0E82F46B" w14:textId="11B13945" w:rsidR="001F51C8" w:rsidRPr="001F51C8" w:rsidRDefault="001F51C8" w:rsidP="009C62DF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Überschätzte Menschlichkeit</w:t>
      </w:r>
    </w:p>
    <w:p w14:paraId="573B677C" w14:textId="19A63B19" w:rsidR="00B013D9" w:rsidRDefault="00A863F4" w:rsidP="009C62D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Das Resultat der anschließenden Befragungen und der Abgleich mit Angestellten an anderen Standorten ohne Kontakt zum Roboter zeigte: Die Interaktion </w:t>
      </w:r>
      <w:r w:rsidR="00523030">
        <w:rPr>
          <w:rFonts w:ascii="Segoe UI" w:hAnsi="Segoe UI" w:cs="Segoe UI"/>
          <w:sz w:val="20"/>
          <w:szCs w:val="20"/>
        </w:rPr>
        <w:t xml:space="preserve">mit der Maschine führte </w:t>
      </w:r>
      <w:r w:rsidR="001F51C8">
        <w:rPr>
          <w:rFonts w:ascii="Segoe UI" w:hAnsi="Segoe UI" w:cs="Segoe UI"/>
          <w:sz w:val="20"/>
          <w:szCs w:val="20"/>
        </w:rPr>
        <w:t>in den drei Kategorien „</w:t>
      </w:r>
      <w:r w:rsidR="00523030">
        <w:rPr>
          <w:rFonts w:ascii="Segoe UI" w:hAnsi="Segoe UI" w:cs="Segoe UI"/>
          <w:sz w:val="20"/>
          <w:szCs w:val="20"/>
        </w:rPr>
        <w:t>allgemein</w:t>
      </w:r>
      <w:r w:rsidR="001F51C8">
        <w:rPr>
          <w:rFonts w:ascii="Segoe UI" w:hAnsi="Segoe UI" w:cs="Segoe UI"/>
          <w:sz w:val="20"/>
          <w:szCs w:val="20"/>
        </w:rPr>
        <w:t>e</w:t>
      </w:r>
      <w:r w:rsidR="00523030">
        <w:rPr>
          <w:rFonts w:ascii="Segoe UI" w:hAnsi="Segoe UI" w:cs="Segoe UI"/>
          <w:sz w:val="20"/>
          <w:szCs w:val="20"/>
        </w:rPr>
        <w:t xml:space="preserve"> Bewertung</w:t>
      </w:r>
      <w:r w:rsidR="001F51C8">
        <w:rPr>
          <w:rFonts w:ascii="Segoe UI" w:hAnsi="Segoe UI" w:cs="Segoe UI"/>
          <w:sz w:val="20"/>
          <w:szCs w:val="20"/>
        </w:rPr>
        <w:t>“, „</w:t>
      </w:r>
      <w:r w:rsidR="00523030">
        <w:rPr>
          <w:rFonts w:ascii="Segoe UI" w:hAnsi="Segoe UI" w:cs="Segoe UI"/>
          <w:sz w:val="20"/>
          <w:szCs w:val="20"/>
        </w:rPr>
        <w:t>Akzeptanz am Arbeitsplatz</w:t>
      </w:r>
      <w:r w:rsidR="001F51C8">
        <w:rPr>
          <w:rFonts w:ascii="Segoe UI" w:hAnsi="Segoe UI" w:cs="Segoe UI"/>
          <w:sz w:val="20"/>
          <w:szCs w:val="20"/>
        </w:rPr>
        <w:t xml:space="preserve">“ und „Einschätzung der </w:t>
      </w:r>
      <w:r w:rsidR="00523030">
        <w:rPr>
          <w:rFonts w:ascii="Segoe UI" w:hAnsi="Segoe UI" w:cs="Segoe UI"/>
          <w:sz w:val="20"/>
          <w:szCs w:val="20"/>
        </w:rPr>
        <w:t>optische</w:t>
      </w:r>
      <w:r w:rsidR="001F51C8">
        <w:rPr>
          <w:rFonts w:ascii="Segoe UI" w:hAnsi="Segoe UI" w:cs="Segoe UI"/>
          <w:sz w:val="20"/>
          <w:szCs w:val="20"/>
        </w:rPr>
        <w:t>n</w:t>
      </w:r>
      <w:r w:rsidR="00523030">
        <w:rPr>
          <w:rFonts w:ascii="Segoe UI" w:hAnsi="Segoe UI" w:cs="Segoe UI"/>
          <w:sz w:val="20"/>
          <w:szCs w:val="20"/>
        </w:rPr>
        <w:t xml:space="preserve"> Menschenähnlichkeit</w:t>
      </w:r>
      <w:r w:rsidR="001F51C8">
        <w:rPr>
          <w:rFonts w:ascii="Segoe UI" w:hAnsi="Segoe UI" w:cs="Segoe UI"/>
          <w:sz w:val="20"/>
          <w:szCs w:val="20"/>
        </w:rPr>
        <w:t>“</w:t>
      </w:r>
      <w:r w:rsidR="00523030">
        <w:rPr>
          <w:rFonts w:ascii="Segoe UI" w:hAnsi="Segoe UI" w:cs="Segoe UI"/>
          <w:sz w:val="20"/>
          <w:szCs w:val="20"/>
        </w:rPr>
        <w:t xml:space="preserve"> </w:t>
      </w:r>
      <w:r w:rsidR="001F51C8">
        <w:rPr>
          <w:rFonts w:ascii="Segoe UI" w:hAnsi="Segoe UI" w:cs="Segoe UI"/>
          <w:sz w:val="20"/>
          <w:szCs w:val="20"/>
        </w:rPr>
        <w:t xml:space="preserve">zu </w:t>
      </w:r>
      <w:r w:rsidR="00054A13">
        <w:rPr>
          <w:rFonts w:ascii="Segoe UI" w:hAnsi="Segoe UI" w:cs="Segoe UI"/>
          <w:sz w:val="20"/>
          <w:szCs w:val="20"/>
        </w:rPr>
        <w:t>höheren</w:t>
      </w:r>
      <w:r w:rsidR="001F51C8">
        <w:rPr>
          <w:rFonts w:ascii="Segoe UI" w:hAnsi="Segoe UI" w:cs="Segoe UI"/>
          <w:sz w:val="20"/>
          <w:szCs w:val="20"/>
        </w:rPr>
        <w:t xml:space="preserve"> Ergebnissen</w:t>
      </w:r>
      <w:r w:rsidR="00523030">
        <w:rPr>
          <w:rFonts w:ascii="Segoe UI" w:hAnsi="Segoe UI" w:cs="Segoe UI"/>
          <w:sz w:val="20"/>
          <w:szCs w:val="20"/>
        </w:rPr>
        <w:t>.</w:t>
      </w:r>
      <w:r w:rsidR="001F51C8">
        <w:rPr>
          <w:rFonts w:ascii="Segoe UI" w:hAnsi="Segoe UI" w:cs="Segoe UI"/>
          <w:sz w:val="20"/>
          <w:szCs w:val="20"/>
        </w:rPr>
        <w:t xml:space="preserve"> </w:t>
      </w:r>
      <w:r w:rsidR="002D5A3C">
        <w:rPr>
          <w:rFonts w:ascii="Segoe UI" w:hAnsi="Segoe UI" w:cs="Segoe UI"/>
          <w:sz w:val="20"/>
          <w:szCs w:val="20"/>
        </w:rPr>
        <w:t>Mit Blick auf die optische Menschenähnlichkeit</w:t>
      </w:r>
      <w:r w:rsidR="001F51C8">
        <w:rPr>
          <w:rFonts w:ascii="Segoe UI" w:hAnsi="Segoe UI" w:cs="Segoe UI"/>
          <w:sz w:val="20"/>
          <w:szCs w:val="20"/>
        </w:rPr>
        <w:t xml:space="preserve"> wurde Pepper sogar deutlich überschätzt.</w:t>
      </w:r>
      <w:r w:rsidR="00523030">
        <w:rPr>
          <w:rFonts w:ascii="Segoe UI" w:hAnsi="Segoe UI" w:cs="Segoe UI"/>
          <w:sz w:val="20"/>
          <w:szCs w:val="20"/>
        </w:rPr>
        <w:t xml:space="preserve"> Dazu trugen </w:t>
      </w:r>
      <w:r w:rsidR="002D5A3C">
        <w:rPr>
          <w:rFonts w:ascii="Segoe UI" w:hAnsi="Segoe UI" w:cs="Segoe UI"/>
          <w:sz w:val="20"/>
          <w:szCs w:val="20"/>
        </w:rPr>
        <w:t xml:space="preserve">das </w:t>
      </w:r>
      <w:r w:rsidR="00523030">
        <w:rPr>
          <w:rFonts w:ascii="Segoe UI" w:hAnsi="Segoe UI" w:cs="Segoe UI"/>
          <w:sz w:val="20"/>
          <w:szCs w:val="20"/>
        </w:rPr>
        <w:t xml:space="preserve">als „süß“ empfundene Äußere mit großen Augen sowie </w:t>
      </w:r>
      <w:r w:rsidR="002D5A3C">
        <w:rPr>
          <w:rFonts w:ascii="Segoe UI" w:hAnsi="Segoe UI" w:cs="Segoe UI"/>
          <w:sz w:val="20"/>
          <w:szCs w:val="20"/>
        </w:rPr>
        <w:t>die</w:t>
      </w:r>
      <w:r w:rsidR="00523030">
        <w:rPr>
          <w:rFonts w:ascii="Segoe UI" w:hAnsi="Segoe UI" w:cs="Segoe UI"/>
          <w:sz w:val="20"/>
          <w:szCs w:val="20"/>
        </w:rPr>
        <w:t xml:space="preserve"> verbale Interaktion bei. So sorgte </w:t>
      </w:r>
      <w:r w:rsidR="002D5A3C">
        <w:rPr>
          <w:rFonts w:ascii="Segoe UI" w:hAnsi="Segoe UI" w:cs="Segoe UI"/>
          <w:sz w:val="20"/>
          <w:szCs w:val="20"/>
        </w:rPr>
        <w:t>Pepper</w:t>
      </w:r>
      <w:r w:rsidR="00523030">
        <w:rPr>
          <w:rFonts w:ascii="Segoe UI" w:hAnsi="Segoe UI" w:cs="Segoe UI"/>
          <w:sz w:val="20"/>
          <w:szCs w:val="20"/>
        </w:rPr>
        <w:t xml:space="preserve"> für gute Laune und reduzierte </w:t>
      </w:r>
      <w:r w:rsidR="002D5A3C">
        <w:rPr>
          <w:rFonts w:ascii="Segoe UI" w:hAnsi="Segoe UI" w:cs="Segoe UI"/>
          <w:sz w:val="20"/>
          <w:szCs w:val="20"/>
        </w:rPr>
        <w:t xml:space="preserve">den wahrgenommenen </w:t>
      </w:r>
      <w:r w:rsidR="00523030">
        <w:rPr>
          <w:rFonts w:ascii="Segoe UI" w:hAnsi="Segoe UI" w:cs="Segoe UI"/>
          <w:sz w:val="20"/>
          <w:szCs w:val="20"/>
        </w:rPr>
        <w:t xml:space="preserve">Stress. </w:t>
      </w:r>
    </w:p>
    <w:p w14:paraId="56154BC5" w14:textId="224B421B" w:rsidR="00523030" w:rsidRDefault="00523030" w:rsidP="009C62D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„Die Mitarbeitenden erkannten auch, dass Pepper sie nicht ersetzen, sondern unterstützen soll</w:t>
      </w:r>
      <w:r w:rsidR="002D5A3C">
        <w:rPr>
          <w:rFonts w:ascii="Segoe UI" w:hAnsi="Segoe UI" w:cs="Segoe UI"/>
          <w:sz w:val="20"/>
          <w:szCs w:val="20"/>
        </w:rPr>
        <w:t>te</w:t>
      </w:r>
      <w:r>
        <w:rPr>
          <w:rFonts w:ascii="Segoe UI" w:hAnsi="Segoe UI" w:cs="Segoe UI"/>
          <w:sz w:val="20"/>
          <w:szCs w:val="20"/>
        </w:rPr>
        <w:t xml:space="preserve">“, so Ossadnik. </w:t>
      </w:r>
      <w:r w:rsidR="001F51C8">
        <w:rPr>
          <w:rFonts w:ascii="Segoe UI" w:hAnsi="Segoe UI" w:cs="Segoe UI"/>
          <w:sz w:val="20"/>
          <w:szCs w:val="20"/>
        </w:rPr>
        <w:t>Der direkte Umgang baute zudem allgemeine Unsicherheit gegenüber dem Roboter ab.</w:t>
      </w:r>
      <w:r w:rsidR="009F1775">
        <w:rPr>
          <w:rFonts w:ascii="Segoe UI" w:hAnsi="Segoe UI" w:cs="Segoe UI"/>
          <w:sz w:val="20"/>
          <w:szCs w:val="20"/>
        </w:rPr>
        <w:t xml:space="preserve"> </w:t>
      </w:r>
      <w:r w:rsidR="001F51C8">
        <w:rPr>
          <w:rFonts w:ascii="Segoe UI" w:hAnsi="Segoe UI" w:cs="Segoe UI"/>
          <w:sz w:val="20"/>
          <w:szCs w:val="20"/>
        </w:rPr>
        <w:t xml:space="preserve">Negativ wirkte sich auf die Bewertung </w:t>
      </w:r>
      <w:r w:rsidR="009F1775">
        <w:rPr>
          <w:rFonts w:ascii="Segoe UI" w:hAnsi="Segoe UI" w:cs="Segoe UI"/>
          <w:sz w:val="20"/>
          <w:szCs w:val="20"/>
        </w:rPr>
        <w:t xml:space="preserve">in den drei Bereichen </w:t>
      </w:r>
      <w:r w:rsidR="001F51C8">
        <w:rPr>
          <w:rFonts w:ascii="Segoe UI" w:hAnsi="Segoe UI" w:cs="Segoe UI"/>
          <w:sz w:val="20"/>
          <w:szCs w:val="20"/>
        </w:rPr>
        <w:t>vor allem aus, wenn der Roboter nicht gut funktionierte.</w:t>
      </w:r>
    </w:p>
    <w:p w14:paraId="46F5F68A" w14:textId="787158E5" w:rsidR="007110E8" w:rsidRDefault="009F1775" w:rsidP="009F177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„Unsere Ergebnisse legen nahe, dass Unternehmen die Einstellung zur Einführung von Robotern </w:t>
      </w:r>
      <w:r w:rsidR="002D5A3C">
        <w:rPr>
          <w:rFonts w:ascii="Segoe UI" w:hAnsi="Segoe UI" w:cs="Segoe UI"/>
          <w:sz w:val="20"/>
          <w:szCs w:val="20"/>
        </w:rPr>
        <w:t>und gege</w:t>
      </w:r>
      <w:r w:rsidR="00DE717E">
        <w:rPr>
          <w:rFonts w:ascii="Segoe UI" w:hAnsi="Segoe UI" w:cs="Segoe UI"/>
          <w:sz w:val="20"/>
          <w:szCs w:val="20"/>
        </w:rPr>
        <w:t>b</w:t>
      </w:r>
      <w:r w:rsidR="002D5A3C">
        <w:rPr>
          <w:rFonts w:ascii="Segoe UI" w:hAnsi="Segoe UI" w:cs="Segoe UI"/>
          <w:sz w:val="20"/>
          <w:szCs w:val="20"/>
        </w:rPr>
        <w:t xml:space="preserve">enenfalls Künstlicher Intelligenz </w:t>
      </w:r>
      <w:r>
        <w:rPr>
          <w:rFonts w:ascii="Segoe UI" w:hAnsi="Segoe UI" w:cs="Segoe UI"/>
          <w:sz w:val="20"/>
          <w:szCs w:val="20"/>
        </w:rPr>
        <w:t>bei ihren Angestellten positiv beeinflussen können, indem sie d</w:t>
      </w:r>
      <w:r w:rsidR="00054A13">
        <w:rPr>
          <w:rFonts w:ascii="Segoe UI" w:hAnsi="Segoe UI" w:cs="Segoe UI"/>
          <w:sz w:val="20"/>
          <w:szCs w:val="20"/>
        </w:rPr>
        <w:t>em</w:t>
      </w:r>
      <w:r>
        <w:rPr>
          <w:rFonts w:ascii="Segoe UI" w:hAnsi="Segoe UI" w:cs="Segoe UI"/>
          <w:sz w:val="20"/>
          <w:szCs w:val="20"/>
        </w:rPr>
        <w:t xml:space="preserve"> Personal</w:t>
      </w:r>
      <w:r w:rsidR="00054A13">
        <w:rPr>
          <w:rFonts w:ascii="Segoe UI" w:hAnsi="Segoe UI" w:cs="Segoe UI"/>
          <w:sz w:val="20"/>
          <w:szCs w:val="20"/>
        </w:rPr>
        <w:t xml:space="preserve"> Zeit geben und </w:t>
      </w:r>
      <w:r w:rsidR="002D5A3C">
        <w:rPr>
          <w:rFonts w:ascii="Segoe UI" w:hAnsi="Segoe UI" w:cs="Segoe UI"/>
          <w:sz w:val="20"/>
          <w:szCs w:val="20"/>
        </w:rPr>
        <w:t>es</w:t>
      </w:r>
      <w:r>
        <w:rPr>
          <w:rFonts w:ascii="Segoe UI" w:hAnsi="Segoe UI" w:cs="Segoe UI"/>
          <w:sz w:val="20"/>
          <w:szCs w:val="20"/>
        </w:rPr>
        <w:t xml:space="preserve"> persönliche Erfahrungen mit </w:t>
      </w:r>
      <w:r w:rsidR="00054A13">
        <w:rPr>
          <w:rFonts w:ascii="Segoe UI" w:hAnsi="Segoe UI" w:cs="Segoe UI"/>
          <w:sz w:val="20"/>
          <w:szCs w:val="20"/>
        </w:rPr>
        <w:t>der neuen Technologie</w:t>
      </w:r>
      <w:r>
        <w:rPr>
          <w:rFonts w:ascii="Segoe UI" w:hAnsi="Segoe UI" w:cs="Segoe UI"/>
          <w:sz w:val="20"/>
          <w:szCs w:val="20"/>
        </w:rPr>
        <w:t xml:space="preserve"> sammeln lassen,“ beschließt Ossadnik.</w:t>
      </w:r>
    </w:p>
    <w:p w14:paraId="66559397" w14:textId="1EB31178" w:rsidR="00756F7C" w:rsidRPr="009F1775" w:rsidRDefault="00756F7C" w:rsidP="009F177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Die Studie: </w:t>
      </w:r>
      <w:hyperlink r:id="rId9" w:history="1">
        <w:r w:rsidRPr="00574ACC">
          <w:rPr>
            <w:rStyle w:val="Hyperlink"/>
            <w:rFonts w:ascii="Segoe UI" w:hAnsi="Segoe UI" w:cs="Segoe UI"/>
            <w:sz w:val="20"/>
            <w:szCs w:val="20"/>
          </w:rPr>
          <w:t>https://link.springer.com/article/10.1007/s12369-025-01268-9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</w:p>
    <w:sectPr w:rsidR="00756F7C" w:rsidRPr="009F177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8472" w14:textId="77777777" w:rsidR="00037BD8" w:rsidRDefault="00037BD8" w:rsidP="00DA6A73">
      <w:pPr>
        <w:spacing w:after="0" w:line="240" w:lineRule="auto"/>
      </w:pPr>
      <w:r>
        <w:separator/>
      </w:r>
    </w:p>
  </w:endnote>
  <w:endnote w:type="continuationSeparator" w:id="0">
    <w:p w14:paraId="3DDE4DAD" w14:textId="77777777" w:rsidR="00037BD8" w:rsidRDefault="00037BD8" w:rsidP="00DA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7D38" w14:textId="06F18BBF" w:rsidR="00785E24" w:rsidRDefault="00BF54F7" w:rsidP="00D935E7">
    <w:pPr>
      <w:pStyle w:val="Fuzeile"/>
      <w:tabs>
        <w:tab w:val="left" w:pos="396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0C1A1F" wp14:editId="5653015C">
              <wp:simplePos x="0" y="0"/>
              <wp:positionH relativeFrom="page">
                <wp:posOffset>0</wp:posOffset>
              </wp:positionH>
              <wp:positionV relativeFrom="paragraph">
                <wp:posOffset>-226060</wp:posOffset>
              </wp:positionV>
              <wp:extent cx="13192125" cy="45085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3192125" cy="45085"/>
                      </a:xfrm>
                      <a:prstGeom prst="rect">
                        <a:avLst/>
                      </a:prstGeom>
                      <a:solidFill>
                        <a:srgbClr val="007B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F5928" id="Rectangle 3" o:spid="_x0000_s1026" style="position:absolute;margin-left:0;margin-top:-17.8pt;width:1038.75pt;height:3.55pt;flip:y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" fillcolor="#007bc4" stroked="f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68080E" wp14:editId="70A1C27E">
              <wp:simplePos x="0" y="0"/>
              <wp:positionH relativeFrom="column">
                <wp:posOffset>1929130</wp:posOffset>
              </wp:positionH>
              <wp:positionV relativeFrom="page">
                <wp:posOffset>9915525</wp:posOffset>
              </wp:positionV>
              <wp:extent cx="3057525" cy="752475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75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EF8C7" w14:textId="77777777" w:rsidR="00114F9C" w:rsidRPr="005D4912" w:rsidRDefault="00DD2063" w:rsidP="008B7960">
                          <w:pP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Universität Trier</w:t>
                          </w:r>
                          <w:r w:rsidR="007336D7"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5D4912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t>Kommunikation &amp; Marketing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Mail: kommunikation@uni-trier.de</w:t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="00C238AC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+49 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651 201-4239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89734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news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.uni-trier</w:t>
                          </w:r>
                          <w:r w:rsidR="00BD26B8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8080E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151.9pt;margin-top:780.75pt;width:240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" filled="f" stroked="f" strokeweight=".5pt">
              <v:textbox>
                <w:txbxContent>
                  <w:p w14:paraId="098EF8C7" w14:textId="77777777" w:rsidR="00114F9C" w:rsidRPr="005D4912" w:rsidRDefault="00DD2063" w:rsidP="008B7960">
                    <w:pPr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>Universität Trier</w:t>
                    </w:r>
                    <w:r w:rsidR="007336D7"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 xml:space="preserve"> | </w:t>
                    </w:r>
                    <w:r w:rsidRPr="005D4912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t>Kommunikation &amp; Marketing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Mail: kommunikation@uni-trier.de</w:t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  <w:t xml:space="preserve">Tel. </w:t>
                    </w:r>
                    <w:r w:rsidR="00C238AC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+49 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651 201-4239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897348">
                      <w:rPr>
                        <w:rFonts w:ascii="Segoe UI" w:hAnsi="Segoe UI" w:cs="Segoe UI"/>
                        <w:sz w:val="18"/>
                        <w:szCs w:val="18"/>
                      </w:rPr>
                      <w:t>news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.uni-trier</w:t>
                    </w:r>
                    <w:r w:rsidR="00BD26B8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.de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463D1D" wp14:editId="16AD87F4">
              <wp:simplePos x="0" y="0"/>
              <wp:positionH relativeFrom="margin">
                <wp:posOffset>-347345</wp:posOffset>
              </wp:positionH>
              <wp:positionV relativeFrom="page">
                <wp:posOffset>9915525</wp:posOffset>
              </wp:positionV>
              <wp:extent cx="2257425" cy="714375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E8EDA" w14:textId="17A7E172" w:rsidR="00114AA3" w:rsidRPr="00523030" w:rsidRDefault="00523030" w:rsidP="00C238AC">
                          <w:pPr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523030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  <w:lang w:val="en-US"/>
                            </w:rPr>
                            <w:t>onas Ossadnik</w:t>
                          </w:r>
                          <w:r w:rsidR="007E66B3" w:rsidRPr="00523030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BWL </w:t>
                          </w:r>
                          <w:r w:rsidR="007336D7" w:rsidRPr="00523030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Mail: </w:t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t>ossadnik</w:t>
                          </w:r>
                          <w:r w:rsidR="00ED15E4" w:rsidRPr="00523030">
                            <w:rPr>
                              <w:rFonts w:ascii="Segoe UI" w:hAnsi="Segoe UI" w:cs="Segoe UI"/>
                              <w:sz w:val="18"/>
                              <w:szCs w:val="18"/>
                              <w:lang w:val="en-US"/>
                            </w:rPr>
                            <w:t>@uni-trier.de</w:t>
                          </w:r>
                          <w:r w:rsidR="007336D7" w:rsidRPr="00523030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br/>
                            <w:t>Tel. +49 651 201-</w:t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t>3170</w:t>
                          </w:r>
                          <w:r w:rsidR="00114AA3" w:rsidRPr="00523030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63D1D" id="Textfeld 4" o:spid="_x0000_s1027" type="#_x0000_t202" style="position:absolute;margin-left:-27.35pt;margin-top:780.75pt;width:177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" filled="f" stroked="f" strokeweight=".5pt">
              <v:textbox>
                <w:txbxContent>
                  <w:p w14:paraId="5E6E8EDA" w14:textId="17A7E172" w:rsidR="00114AA3" w:rsidRPr="00523030" w:rsidRDefault="00523030" w:rsidP="00C238AC">
                    <w:pPr>
                      <w:rPr>
                        <w:rFonts w:ascii="Segoe UI" w:hAnsi="Segoe UI" w:cs="Segoe UI"/>
                        <w:b/>
                        <w:sz w:val="18"/>
                        <w:szCs w:val="18"/>
                        <w:lang w:val="en-US"/>
                      </w:rPr>
                    </w:pPr>
                    <w:r w:rsidRPr="00523030">
                      <w:rPr>
                        <w:rFonts w:ascii="Segoe UI" w:hAnsi="Segoe UI" w:cs="Segoe UI"/>
                        <w:b/>
                        <w:sz w:val="18"/>
                        <w:szCs w:val="18"/>
                        <w:lang w:val="en-US"/>
                      </w:rPr>
                      <w:t>J</w:t>
                    </w:r>
                    <w:r>
                      <w:rPr>
                        <w:rFonts w:ascii="Segoe UI" w:hAnsi="Segoe UI" w:cs="Segoe UI"/>
                        <w:b/>
                        <w:sz w:val="18"/>
                        <w:szCs w:val="18"/>
                        <w:lang w:val="en-US"/>
                      </w:rPr>
                      <w:t>onas Ossadnik</w:t>
                    </w:r>
                    <w:r w:rsidR="007E66B3" w:rsidRPr="00523030">
                      <w:rPr>
                        <w:rFonts w:ascii="Segoe UI" w:hAnsi="Segoe UI" w:cs="Segoe UI"/>
                        <w:b/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t xml:space="preserve">BWL </w:t>
                    </w:r>
                    <w:r w:rsidR="007336D7" w:rsidRPr="00523030"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br/>
                      <w:t xml:space="preserve">Mail: </w:t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t>ossadnik</w:t>
                    </w:r>
                    <w:r w:rsidR="00ED15E4" w:rsidRPr="00523030">
                      <w:rPr>
                        <w:rFonts w:ascii="Segoe UI" w:hAnsi="Segoe UI" w:cs="Segoe UI"/>
                        <w:sz w:val="18"/>
                        <w:szCs w:val="18"/>
                        <w:lang w:val="en-US"/>
                      </w:rPr>
                      <w:t>@uni-trier.de</w:t>
                    </w:r>
                    <w:r w:rsidR="007336D7" w:rsidRPr="00523030"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br/>
                      <w:t>Tel. +49 651 201-</w:t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t>3170</w:t>
                    </w:r>
                    <w:r w:rsidR="00114AA3" w:rsidRPr="00523030"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7D7DC" w14:textId="77777777" w:rsidR="00037BD8" w:rsidRDefault="00037BD8" w:rsidP="00DA6A73">
      <w:pPr>
        <w:spacing w:after="0" w:line="240" w:lineRule="auto"/>
      </w:pPr>
      <w:r>
        <w:separator/>
      </w:r>
    </w:p>
  </w:footnote>
  <w:footnote w:type="continuationSeparator" w:id="0">
    <w:p w14:paraId="11293BA7" w14:textId="77777777" w:rsidR="00037BD8" w:rsidRDefault="00037BD8" w:rsidP="00DA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3C06" w14:textId="77777777" w:rsidR="00DA6A73" w:rsidRDefault="00DA6A73" w:rsidP="0085213C">
    <w:pPr>
      <w:pStyle w:val="Kopfzeile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BCF"/>
    <w:multiLevelType w:val="hybridMultilevel"/>
    <w:tmpl w:val="FB64C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4EF6"/>
    <w:multiLevelType w:val="hybridMultilevel"/>
    <w:tmpl w:val="07AE0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14F13"/>
    <w:multiLevelType w:val="hybridMultilevel"/>
    <w:tmpl w:val="8C98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356A"/>
    <w:multiLevelType w:val="hybridMultilevel"/>
    <w:tmpl w:val="D18C7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F6E28"/>
    <w:multiLevelType w:val="hybridMultilevel"/>
    <w:tmpl w:val="65E0BFD8"/>
    <w:lvl w:ilvl="0" w:tplc="62EC52B6">
      <w:start w:val="1"/>
      <w:numFmt w:val="decimal"/>
      <w:lvlText w:val="%1)"/>
      <w:lvlJc w:val="left"/>
      <w:pPr>
        <w:ind w:left="76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3357641"/>
    <w:multiLevelType w:val="hybridMultilevel"/>
    <w:tmpl w:val="F5A426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055093">
    <w:abstractNumId w:val="0"/>
  </w:num>
  <w:num w:numId="2" w16cid:durableId="314534691">
    <w:abstractNumId w:val="3"/>
  </w:num>
  <w:num w:numId="3" w16cid:durableId="644358702">
    <w:abstractNumId w:val="1"/>
  </w:num>
  <w:num w:numId="4" w16cid:durableId="71465270">
    <w:abstractNumId w:val="5"/>
  </w:num>
  <w:num w:numId="5" w16cid:durableId="1050110089">
    <w:abstractNumId w:val="2"/>
  </w:num>
  <w:num w:numId="6" w16cid:durableId="1019693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E8"/>
    <w:rsid w:val="000013DC"/>
    <w:rsid w:val="0002102B"/>
    <w:rsid w:val="00023D33"/>
    <w:rsid w:val="00030F8E"/>
    <w:rsid w:val="0003146F"/>
    <w:rsid w:val="00037BD8"/>
    <w:rsid w:val="00053D58"/>
    <w:rsid w:val="00054A13"/>
    <w:rsid w:val="000558A0"/>
    <w:rsid w:val="00061896"/>
    <w:rsid w:val="000620F7"/>
    <w:rsid w:val="00067D65"/>
    <w:rsid w:val="00074363"/>
    <w:rsid w:val="000751E5"/>
    <w:rsid w:val="00084656"/>
    <w:rsid w:val="000A46B3"/>
    <w:rsid w:val="000B2056"/>
    <w:rsid w:val="000D76CC"/>
    <w:rsid w:val="000E4562"/>
    <w:rsid w:val="000E473C"/>
    <w:rsid w:val="00106F98"/>
    <w:rsid w:val="00114AA3"/>
    <w:rsid w:val="00114F9C"/>
    <w:rsid w:val="00116AD8"/>
    <w:rsid w:val="00125E53"/>
    <w:rsid w:val="00136765"/>
    <w:rsid w:val="001463B6"/>
    <w:rsid w:val="00163A55"/>
    <w:rsid w:val="0016667B"/>
    <w:rsid w:val="001901D5"/>
    <w:rsid w:val="0019387F"/>
    <w:rsid w:val="001A511E"/>
    <w:rsid w:val="001B0BD4"/>
    <w:rsid w:val="001B700C"/>
    <w:rsid w:val="001C0DAC"/>
    <w:rsid w:val="001C6F6F"/>
    <w:rsid w:val="001D4ADB"/>
    <w:rsid w:val="001D57F7"/>
    <w:rsid w:val="001F51C8"/>
    <w:rsid w:val="00204E5D"/>
    <w:rsid w:val="00206691"/>
    <w:rsid w:val="00210FDC"/>
    <w:rsid w:val="002156F0"/>
    <w:rsid w:val="00241BE4"/>
    <w:rsid w:val="00242C6D"/>
    <w:rsid w:val="00242F3A"/>
    <w:rsid w:val="002516AD"/>
    <w:rsid w:val="00252E50"/>
    <w:rsid w:val="002563C0"/>
    <w:rsid w:val="00264AF7"/>
    <w:rsid w:val="00271503"/>
    <w:rsid w:val="002760CD"/>
    <w:rsid w:val="0028364D"/>
    <w:rsid w:val="002B3EFE"/>
    <w:rsid w:val="002C22E8"/>
    <w:rsid w:val="002D5A3C"/>
    <w:rsid w:val="002E60C5"/>
    <w:rsid w:val="002E6588"/>
    <w:rsid w:val="003111E8"/>
    <w:rsid w:val="00311BB2"/>
    <w:rsid w:val="00313DB8"/>
    <w:rsid w:val="00315B27"/>
    <w:rsid w:val="00326402"/>
    <w:rsid w:val="00326AAC"/>
    <w:rsid w:val="003503D7"/>
    <w:rsid w:val="003650A7"/>
    <w:rsid w:val="00380186"/>
    <w:rsid w:val="003929B4"/>
    <w:rsid w:val="003978EB"/>
    <w:rsid w:val="003A715E"/>
    <w:rsid w:val="003A79A7"/>
    <w:rsid w:val="003B2E66"/>
    <w:rsid w:val="003C2258"/>
    <w:rsid w:val="003E376E"/>
    <w:rsid w:val="0041679A"/>
    <w:rsid w:val="004207F1"/>
    <w:rsid w:val="00441DE7"/>
    <w:rsid w:val="00442689"/>
    <w:rsid w:val="00444C14"/>
    <w:rsid w:val="004526F5"/>
    <w:rsid w:val="0045605F"/>
    <w:rsid w:val="00457534"/>
    <w:rsid w:val="00466D2D"/>
    <w:rsid w:val="004822CB"/>
    <w:rsid w:val="004B2A58"/>
    <w:rsid w:val="004B30DB"/>
    <w:rsid w:val="004D2D2B"/>
    <w:rsid w:val="004F30C6"/>
    <w:rsid w:val="00523030"/>
    <w:rsid w:val="00523AD7"/>
    <w:rsid w:val="00533696"/>
    <w:rsid w:val="00554AC8"/>
    <w:rsid w:val="00555FDF"/>
    <w:rsid w:val="00567590"/>
    <w:rsid w:val="005929F9"/>
    <w:rsid w:val="00595179"/>
    <w:rsid w:val="005B074F"/>
    <w:rsid w:val="005B1619"/>
    <w:rsid w:val="005B71AE"/>
    <w:rsid w:val="005C1395"/>
    <w:rsid w:val="005C2131"/>
    <w:rsid w:val="005D4912"/>
    <w:rsid w:val="005E3269"/>
    <w:rsid w:val="005E6185"/>
    <w:rsid w:val="005F370B"/>
    <w:rsid w:val="005F77D1"/>
    <w:rsid w:val="006047BB"/>
    <w:rsid w:val="006056DA"/>
    <w:rsid w:val="006104E3"/>
    <w:rsid w:val="00612336"/>
    <w:rsid w:val="00617D0B"/>
    <w:rsid w:val="00623753"/>
    <w:rsid w:val="006403D5"/>
    <w:rsid w:val="00656269"/>
    <w:rsid w:val="00663AA4"/>
    <w:rsid w:val="0067196D"/>
    <w:rsid w:val="0067272E"/>
    <w:rsid w:val="006847B7"/>
    <w:rsid w:val="00691D1F"/>
    <w:rsid w:val="00696D3F"/>
    <w:rsid w:val="006A069A"/>
    <w:rsid w:val="006A0B16"/>
    <w:rsid w:val="006A7A3B"/>
    <w:rsid w:val="006B43C5"/>
    <w:rsid w:val="006C2F69"/>
    <w:rsid w:val="006C599C"/>
    <w:rsid w:val="006C7D81"/>
    <w:rsid w:val="006F309B"/>
    <w:rsid w:val="006F5678"/>
    <w:rsid w:val="007110E8"/>
    <w:rsid w:val="00714FC7"/>
    <w:rsid w:val="007223CC"/>
    <w:rsid w:val="007322FB"/>
    <w:rsid w:val="007336D7"/>
    <w:rsid w:val="00743975"/>
    <w:rsid w:val="00756F7C"/>
    <w:rsid w:val="007768FD"/>
    <w:rsid w:val="00777DFA"/>
    <w:rsid w:val="00785E24"/>
    <w:rsid w:val="00790876"/>
    <w:rsid w:val="007B5130"/>
    <w:rsid w:val="007B654C"/>
    <w:rsid w:val="007C5950"/>
    <w:rsid w:val="007D5AE4"/>
    <w:rsid w:val="007E0D3F"/>
    <w:rsid w:val="007E66B3"/>
    <w:rsid w:val="007F646D"/>
    <w:rsid w:val="00804B56"/>
    <w:rsid w:val="00814E20"/>
    <w:rsid w:val="00834502"/>
    <w:rsid w:val="0085213C"/>
    <w:rsid w:val="00856688"/>
    <w:rsid w:val="00863AB6"/>
    <w:rsid w:val="00883960"/>
    <w:rsid w:val="00891E53"/>
    <w:rsid w:val="00893ADF"/>
    <w:rsid w:val="00897348"/>
    <w:rsid w:val="008B7960"/>
    <w:rsid w:val="008C16E8"/>
    <w:rsid w:val="008C7B20"/>
    <w:rsid w:val="008D5536"/>
    <w:rsid w:val="008E1ACC"/>
    <w:rsid w:val="008E1C38"/>
    <w:rsid w:val="008E620C"/>
    <w:rsid w:val="009012D9"/>
    <w:rsid w:val="009243E1"/>
    <w:rsid w:val="009509BC"/>
    <w:rsid w:val="00952724"/>
    <w:rsid w:val="009568B5"/>
    <w:rsid w:val="0097094F"/>
    <w:rsid w:val="00972728"/>
    <w:rsid w:val="00982994"/>
    <w:rsid w:val="00987E60"/>
    <w:rsid w:val="009A489B"/>
    <w:rsid w:val="009B25C6"/>
    <w:rsid w:val="009C58F4"/>
    <w:rsid w:val="009C62DF"/>
    <w:rsid w:val="009D0048"/>
    <w:rsid w:val="009E3CD6"/>
    <w:rsid w:val="009E7129"/>
    <w:rsid w:val="009F0D45"/>
    <w:rsid w:val="009F1775"/>
    <w:rsid w:val="009F4132"/>
    <w:rsid w:val="009F49F0"/>
    <w:rsid w:val="009F6A68"/>
    <w:rsid w:val="00A04633"/>
    <w:rsid w:val="00A15897"/>
    <w:rsid w:val="00A216FC"/>
    <w:rsid w:val="00A343F7"/>
    <w:rsid w:val="00A45B7C"/>
    <w:rsid w:val="00A46196"/>
    <w:rsid w:val="00A55CA1"/>
    <w:rsid w:val="00A80D86"/>
    <w:rsid w:val="00A863F4"/>
    <w:rsid w:val="00A92E97"/>
    <w:rsid w:val="00AA126F"/>
    <w:rsid w:val="00AA2D69"/>
    <w:rsid w:val="00AA5B62"/>
    <w:rsid w:val="00AA7D45"/>
    <w:rsid w:val="00AD3FF8"/>
    <w:rsid w:val="00AE2510"/>
    <w:rsid w:val="00AE6DE1"/>
    <w:rsid w:val="00B013D9"/>
    <w:rsid w:val="00B03EA9"/>
    <w:rsid w:val="00B10D85"/>
    <w:rsid w:val="00B21FFF"/>
    <w:rsid w:val="00B235C0"/>
    <w:rsid w:val="00B24685"/>
    <w:rsid w:val="00B25A5E"/>
    <w:rsid w:val="00B50E00"/>
    <w:rsid w:val="00B61771"/>
    <w:rsid w:val="00B93D4E"/>
    <w:rsid w:val="00BA709C"/>
    <w:rsid w:val="00BB1C9A"/>
    <w:rsid w:val="00BD26B8"/>
    <w:rsid w:val="00BD76BF"/>
    <w:rsid w:val="00BE56ED"/>
    <w:rsid w:val="00BE704E"/>
    <w:rsid w:val="00BF54F7"/>
    <w:rsid w:val="00C030D7"/>
    <w:rsid w:val="00C049D5"/>
    <w:rsid w:val="00C0727F"/>
    <w:rsid w:val="00C072F1"/>
    <w:rsid w:val="00C20903"/>
    <w:rsid w:val="00C21AB4"/>
    <w:rsid w:val="00C238AC"/>
    <w:rsid w:val="00C4053A"/>
    <w:rsid w:val="00C41E8A"/>
    <w:rsid w:val="00C654F4"/>
    <w:rsid w:val="00C67B6F"/>
    <w:rsid w:val="00C85FA4"/>
    <w:rsid w:val="00C86FFA"/>
    <w:rsid w:val="00CA0EC2"/>
    <w:rsid w:val="00CB5F79"/>
    <w:rsid w:val="00CC45D6"/>
    <w:rsid w:val="00CD0D8C"/>
    <w:rsid w:val="00D2237E"/>
    <w:rsid w:val="00D32935"/>
    <w:rsid w:val="00D45199"/>
    <w:rsid w:val="00D45C89"/>
    <w:rsid w:val="00D53357"/>
    <w:rsid w:val="00D70B10"/>
    <w:rsid w:val="00D935E7"/>
    <w:rsid w:val="00D97B51"/>
    <w:rsid w:val="00DA1ADC"/>
    <w:rsid w:val="00DA6A73"/>
    <w:rsid w:val="00DA736B"/>
    <w:rsid w:val="00DB2B1E"/>
    <w:rsid w:val="00DB4B86"/>
    <w:rsid w:val="00DB4FF7"/>
    <w:rsid w:val="00DB69D5"/>
    <w:rsid w:val="00DC5BC1"/>
    <w:rsid w:val="00DD2063"/>
    <w:rsid w:val="00DE3067"/>
    <w:rsid w:val="00DE717E"/>
    <w:rsid w:val="00E043D3"/>
    <w:rsid w:val="00E068BA"/>
    <w:rsid w:val="00E14709"/>
    <w:rsid w:val="00E21D85"/>
    <w:rsid w:val="00E23231"/>
    <w:rsid w:val="00E376A0"/>
    <w:rsid w:val="00E452A2"/>
    <w:rsid w:val="00E4610D"/>
    <w:rsid w:val="00E56EE2"/>
    <w:rsid w:val="00E6292C"/>
    <w:rsid w:val="00E75F19"/>
    <w:rsid w:val="00E80749"/>
    <w:rsid w:val="00E97C5F"/>
    <w:rsid w:val="00EA6EE0"/>
    <w:rsid w:val="00EB226C"/>
    <w:rsid w:val="00EB572C"/>
    <w:rsid w:val="00EC5DAB"/>
    <w:rsid w:val="00ED15E4"/>
    <w:rsid w:val="00EF285C"/>
    <w:rsid w:val="00EF4348"/>
    <w:rsid w:val="00EF6EE2"/>
    <w:rsid w:val="00EF7568"/>
    <w:rsid w:val="00F0270C"/>
    <w:rsid w:val="00F26196"/>
    <w:rsid w:val="00F46589"/>
    <w:rsid w:val="00F470DA"/>
    <w:rsid w:val="00F533A4"/>
    <w:rsid w:val="00F53AEF"/>
    <w:rsid w:val="00F66A57"/>
    <w:rsid w:val="00F70988"/>
    <w:rsid w:val="00F859C1"/>
    <w:rsid w:val="00F872EC"/>
    <w:rsid w:val="00F87C12"/>
    <w:rsid w:val="00F91B2D"/>
    <w:rsid w:val="00F924C7"/>
    <w:rsid w:val="00FA56D9"/>
    <w:rsid w:val="00FA5D6E"/>
    <w:rsid w:val="00FB1352"/>
    <w:rsid w:val="00FE221D"/>
    <w:rsid w:val="00FE4309"/>
    <w:rsid w:val="00FF1E53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26ED8"/>
  <w15:chartTrackingRefBased/>
  <w15:docId w15:val="{CC0C6BFF-9FA3-4F85-A9D0-A74BE6FD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A6A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6A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6A7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A73"/>
  </w:style>
  <w:style w:type="paragraph" w:styleId="Fuzeile">
    <w:name w:val="footer"/>
    <w:basedOn w:val="Standard"/>
    <w:link w:val="Fu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A73"/>
  </w:style>
  <w:style w:type="character" w:styleId="Hyperlink">
    <w:name w:val="Hyperlink"/>
    <w:uiPriority w:val="99"/>
    <w:rsid w:val="00785E2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D26B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3C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35C0"/>
    <w:rPr>
      <w:b/>
      <w:bCs/>
    </w:rPr>
  </w:style>
  <w:style w:type="character" w:styleId="Hervorhebung">
    <w:name w:val="Emphasis"/>
    <w:rsid w:val="00B235C0"/>
    <w:rPr>
      <w:i/>
      <w:iCs/>
    </w:rPr>
  </w:style>
  <w:style w:type="paragraph" w:styleId="Listenabsatz">
    <w:name w:val="List Paragraph"/>
    <w:basedOn w:val="Standard"/>
    <w:uiPriority w:val="34"/>
    <w:qFormat/>
    <w:rsid w:val="00AA2D6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6D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3AD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156F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57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57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57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5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5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12369-025-01268-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js\Desktop\Organisatorisches\Vorlagen\Briefkopf%20PM%202022_Kommunikation%20und%20Mark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F0F4-49AF-4D78-91A0-976A9C5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PM 2022_Kommunikation und Marketing</Template>
  <TotalTime>0</TotalTime>
  <Pages>1</Pages>
  <Words>371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Trier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Thijs, Simon, Dr. phil.</dc:creator>
  <cp:keywords/>
  <dc:description/>
  <cp:lastModifiedBy>Hurka, Susanne</cp:lastModifiedBy>
  <cp:revision>2</cp:revision>
  <cp:lastPrinted>2025-01-06T09:49:00Z</cp:lastPrinted>
  <dcterms:created xsi:type="dcterms:W3CDTF">2025-07-03T09:14:00Z</dcterms:created>
  <dcterms:modified xsi:type="dcterms:W3CDTF">2025-07-03T09:14:00Z</dcterms:modified>
</cp:coreProperties>
</file>