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8A469" w14:textId="2165AC67" w:rsidR="00657950" w:rsidRPr="00077FD9" w:rsidRDefault="00A83C83" w:rsidP="00657950">
      <w:pPr>
        <w:spacing w:after="0"/>
      </w:pPr>
      <w:r>
        <w:rPr>
          <w:noProof/>
        </w:rPr>
        <w:drawing>
          <wp:anchor distT="0" distB="0" distL="114300" distR="114300" simplePos="0" relativeHeight="251658240" behindDoc="0" locked="0" layoutInCell="1" allowOverlap="1" wp14:anchorId="7DB96DD1" wp14:editId="1339CCC2">
            <wp:simplePos x="0" y="0"/>
            <wp:positionH relativeFrom="column">
              <wp:posOffset>4000500</wp:posOffset>
            </wp:positionH>
            <wp:positionV relativeFrom="paragraph">
              <wp:posOffset>-228600</wp:posOffset>
            </wp:positionV>
            <wp:extent cx="1898650" cy="9144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35_asia.jpg"/>
                    <pic:cNvPicPr/>
                  </pic:nvPicPr>
                  <pic:blipFill>
                    <a:blip r:embed="rId7">
                      <a:extLst>
                        <a:ext uri="{28A0092B-C50C-407E-A947-70E740481C1C}">
                          <a14:useLocalDpi xmlns:a14="http://schemas.microsoft.com/office/drawing/2010/main" val="0"/>
                        </a:ext>
                      </a:extLst>
                    </a:blip>
                    <a:stretch>
                      <a:fillRect/>
                    </a:stretch>
                  </pic:blipFill>
                  <pic:spPr>
                    <a:xfrm>
                      <a:off x="0" y="0"/>
                      <a:ext cx="1898650" cy="914400"/>
                    </a:xfrm>
                    <a:prstGeom prst="rect">
                      <a:avLst/>
                    </a:prstGeom>
                  </pic:spPr>
                </pic:pic>
              </a:graphicData>
            </a:graphic>
            <wp14:sizeRelH relativeFrom="page">
              <wp14:pctWidth>0</wp14:pctWidth>
            </wp14:sizeRelH>
            <wp14:sizeRelV relativeFrom="page">
              <wp14:pctHeight>0</wp14:pctHeight>
            </wp14:sizeRelV>
          </wp:anchor>
        </w:drawing>
      </w:r>
      <w:r w:rsidR="00657950" w:rsidRPr="00077FD9">
        <w:rPr>
          <w:noProof/>
        </w:rPr>
        <w:drawing>
          <wp:inline distT="0" distB="0" distL="0" distR="0" wp14:anchorId="43794057" wp14:editId="2B8A0F56">
            <wp:extent cx="1873758" cy="543910"/>
            <wp:effectExtent l="19050" t="0" r="0" b="0"/>
            <wp:docPr id="2" name="Picture 0" descr="EmTech_asia_col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Tech_asia_color.jpeg"/>
                    <pic:cNvPicPr/>
                  </pic:nvPicPr>
                  <pic:blipFill>
                    <a:blip r:embed="rId8" cstate="print"/>
                    <a:stretch>
                      <a:fillRect/>
                    </a:stretch>
                  </pic:blipFill>
                  <pic:spPr>
                    <a:xfrm>
                      <a:off x="0" y="0"/>
                      <a:ext cx="1873998" cy="543980"/>
                    </a:xfrm>
                    <a:prstGeom prst="rect">
                      <a:avLst/>
                    </a:prstGeom>
                  </pic:spPr>
                </pic:pic>
              </a:graphicData>
            </a:graphic>
          </wp:inline>
        </w:drawing>
      </w:r>
    </w:p>
    <w:p w14:paraId="57E7F801" w14:textId="77777777" w:rsidR="00B6755F" w:rsidRPr="00077FD9" w:rsidRDefault="00B6755F" w:rsidP="00657950">
      <w:pPr>
        <w:spacing w:after="0"/>
      </w:pPr>
    </w:p>
    <w:p w14:paraId="2FAAB620" w14:textId="2FE313BB" w:rsidR="00657950" w:rsidRPr="00077FD9" w:rsidRDefault="00657950" w:rsidP="00657950">
      <w:pPr>
        <w:spacing w:after="0"/>
      </w:pPr>
    </w:p>
    <w:p w14:paraId="0ABF8FC0" w14:textId="0E5D03C1" w:rsidR="00F91D19" w:rsidRPr="0025005C" w:rsidRDefault="007D6EA4" w:rsidP="0025005C">
      <w:pPr>
        <w:pStyle w:val="Title"/>
        <w:jc w:val="center"/>
        <w:rPr>
          <w:rFonts w:asciiTheme="minorHAnsi" w:hAnsiTheme="minorHAnsi"/>
          <w:sz w:val="32"/>
          <w:szCs w:val="32"/>
        </w:rPr>
      </w:pPr>
      <w:r w:rsidRPr="0025005C">
        <w:rPr>
          <w:rFonts w:asciiTheme="minorHAnsi" w:hAnsiTheme="minorHAnsi"/>
          <w:sz w:val="32"/>
          <w:szCs w:val="32"/>
        </w:rPr>
        <w:t xml:space="preserve">Tech </w:t>
      </w:r>
      <w:r w:rsidR="00AD7B1C" w:rsidRPr="0025005C">
        <w:rPr>
          <w:rFonts w:asciiTheme="minorHAnsi" w:hAnsiTheme="minorHAnsi"/>
          <w:sz w:val="32"/>
          <w:szCs w:val="32"/>
        </w:rPr>
        <w:t>Visionaries</w:t>
      </w:r>
      <w:r w:rsidR="00FC4269" w:rsidRPr="0025005C">
        <w:rPr>
          <w:rFonts w:asciiTheme="minorHAnsi" w:hAnsiTheme="minorHAnsi"/>
          <w:sz w:val="32"/>
          <w:szCs w:val="32"/>
        </w:rPr>
        <w:t xml:space="preserve"> in </w:t>
      </w:r>
      <w:r w:rsidR="00A64366" w:rsidRPr="0025005C">
        <w:rPr>
          <w:rFonts w:asciiTheme="minorHAnsi" w:hAnsiTheme="minorHAnsi"/>
          <w:sz w:val="32"/>
          <w:szCs w:val="32"/>
        </w:rPr>
        <w:t>Singapore, Australia dominate</w:t>
      </w:r>
      <w:r w:rsidR="00A117FE" w:rsidRPr="0025005C">
        <w:rPr>
          <w:rFonts w:asciiTheme="minorHAnsi" w:hAnsiTheme="minorHAnsi"/>
          <w:sz w:val="32"/>
          <w:szCs w:val="32"/>
        </w:rPr>
        <w:t xml:space="preserve"> </w:t>
      </w:r>
      <w:r w:rsidRPr="0025005C">
        <w:rPr>
          <w:rFonts w:asciiTheme="minorHAnsi" w:hAnsiTheme="minorHAnsi"/>
          <w:sz w:val="32"/>
          <w:szCs w:val="32"/>
        </w:rPr>
        <w:t xml:space="preserve">MIT Technology Review’s ‘TR35 </w:t>
      </w:r>
      <w:r w:rsidR="00A117FE" w:rsidRPr="0025005C">
        <w:rPr>
          <w:rFonts w:asciiTheme="minorHAnsi" w:hAnsiTheme="minorHAnsi"/>
          <w:sz w:val="32"/>
          <w:szCs w:val="32"/>
        </w:rPr>
        <w:t>Innovators Under 35</w:t>
      </w:r>
      <w:r w:rsidRPr="0025005C">
        <w:rPr>
          <w:rFonts w:asciiTheme="minorHAnsi" w:hAnsiTheme="minorHAnsi"/>
          <w:sz w:val="32"/>
          <w:szCs w:val="32"/>
        </w:rPr>
        <w:t xml:space="preserve"> Asia’</w:t>
      </w:r>
      <w:r w:rsidR="00FC4269" w:rsidRPr="0025005C">
        <w:rPr>
          <w:rFonts w:asciiTheme="minorHAnsi" w:hAnsiTheme="minorHAnsi"/>
          <w:sz w:val="32"/>
          <w:szCs w:val="32"/>
        </w:rPr>
        <w:t xml:space="preserve"> list</w:t>
      </w:r>
    </w:p>
    <w:p w14:paraId="2146E58C" w14:textId="77777777" w:rsidR="00A117FE" w:rsidRPr="00077FD9" w:rsidRDefault="00A117FE" w:rsidP="00A117FE">
      <w:pPr>
        <w:spacing w:after="0"/>
      </w:pPr>
    </w:p>
    <w:p w14:paraId="34E66F16" w14:textId="2BB983CA" w:rsidR="006F4B75" w:rsidRPr="00077FD9" w:rsidRDefault="006F4B75" w:rsidP="006F4B75">
      <w:pPr>
        <w:spacing w:after="0"/>
      </w:pPr>
      <w:r w:rsidRPr="00077FD9">
        <w:t>1</w:t>
      </w:r>
      <w:r w:rsidR="00650B08" w:rsidRPr="00077FD9">
        <w:t>2</w:t>
      </w:r>
      <w:r w:rsidRPr="00077FD9">
        <w:t xml:space="preserve"> </w:t>
      </w:r>
      <w:r w:rsidR="00F91D19" w:rsidRPr="00077FD9">
        <w:t>November 2015, SINGAPORE –</w:t>
      </w:r>
      <w:r w:rsidRPr="00077FD9">
        <w:t xml:space="preserve"> Since 2014, </w:t>
      </w:r>
      <w:r w:rsidR="00F15ACC" w:rsidRPr="00077FD9">
        <w:t>the EmTech Asia conference</w:t>
      </w:r>
      <w:r w:rsidR="00A857D2" w:rsidRPr="00077FD9">
        <w:t>,</w:t>
      </w:r>
      <w:r w:rsidR="00F15ACC" w:rsidRPr="00077FD9">
        <w:t xml:space="preserve"> in association with </w:t>
      </w:r>
      <w:r w:rsidRPr="00077FD9">
        <w:t>MIT Technology Review</w:t>
      </w:r>
      <w:r w:rsidR="00A857D2" w:rsidRPr="00077FD9">
        <w:t>,</w:t>
      </w:r>
      <w:r w:rsidRPr="00077FD9">
        <w:t xml:space="preserve"> </w:t>
      </w:r>
      <w:r w:rsidR="00A857D2" w:rsidRPr="00077FD9">
        <w:t>receives applications from talented researchers</w:t>
      </w:r>
      <w:r w:rsidR="00650B08" w:rsidRPr="00077FD9">
        <w:t>, inventors and entrepreneurs</w:t>
      </w:r>
      <w:r w:rsidR="00A857D2" w:rsidRPr="00077FD9">
        <w:t xml:space="preserve"> from Southeast Asia, </w:t>
      </w:r>
      <w:r w:rsidR="00650B08" w:rsidRPr="00077FD9">
        <w:t xml:space="preserve">Taiwan, </w:t>
      </w:r>
      <w:r w:rsidR="00A857D2" w:rsidRPr="00077FD9">
        <w:t xml:space="preserve">Australia and New Zealand in order to gain recognition as the </w:t>
      </w:r>
      <w:r w:rsidRPr="00077FD9">
        <w:t xml:space="preserve">10 top young </w:t>
      </w:r>
      <w:r w:rsidR="00F15ACC" w:rsidRPr="00077FD9">
        <w:t>I</w:t>
      </w:r>
      <w:r w:rsidRPr="00077FD9">
        <w:t>nnovators under the age of 35</w:t>
      </w:r>
      <w:r w:rsidR="00A857D2" w:rsidRPr="00077FD9">
        <w:t xml:space="preserve"> in the region.</w:t>
      </w:r>
      <w:r w:rsidRPr="00077FD9">
        <w:t xml:space="preserve"> </w:t>
      </w:r>
      <w:r w:rsidR="00F15ACC" w:rsidRPr="00077FD9">
        <w:t xml:space="preserve">The </w:t>
      </w:r>
      <w:r w:rsidRPr="00077FD9">
        <w:t xml:space="preserve">10 </w:t>
      </w:r>
      <w:r w:rsidR="00A857D2" w:rsidRPr="00077FD9">
        <w:t>‘</w:t>
      </w:r>
      <w:r w:rsidRPr="00077FD9">
        <w:t>Innovators Under 35</w:t>
      </w:r>
      <w:r w:rsidR="00A857D2" w:rsidRPr="00077FD9">
        <w:t>’</w:t>
      </w:r>
      <w:r w:rsidR="00F15ACC" w:rsidRPr="00077FD9">
        <w:t xml:space="preserve"> </w:t>
      </w:r>
      <w:r w:rsidRPr="00077FD9">
        <w:t xml:space="preserve">are </w:t>
      </w:r>
      <w:r w:rsidR="00F15ACC" w:rsidRPr="00077FD9">
        <w:t>given tribute</w:t>
      </w:r>
      <w:r w:rsidRPr="00077FD9">
        <w:t xml:space="preserve"> annually</w:t>
      </w:r>
      <w:r w:rsidR="00DD2022" w:rsidRPr="00077FD9">
        <w:t xml:space="preserve"> at MIT Technology Review’s EmTech Asia conference,</w:t>
      </w:r>
      <w:r w:rsidRPr="00077FD9">
        <w:t xml:space="preserve"> for their contribution in transforming the nature of technology in industries such as </w:t>
      </w:r>
      <w:r w:rsidR="00650B08" w:rsidRPr="00077FD9">
        <w:t>biomedicine, computing, communications, energy, materials, web, and transportation.</w:t>
      </w:r>
      <w:r w:rsidRPr="00077FD9">
        <w:t xml:space="preserve"> </w:t>
      </w:r>
    </w:p>
    <w:p w14:paraId="6C70C36F" w14:textId="77777777" w:rsidR="006F4B75" w:rsidRPr="00077FD9" w:rsidRDefault="006F4B75" w:rsidP="006F4B75">
      <w:pPr>
        <w:spacing w:after="0"/>
      </w:pPr>
    </w:p>
    <w:p w14:paraId="21AB7191" w14:textId="5DB9B0F0" w:rsidR="006F4B75" w:rsidRPr="00077FD9" w:rsidRDefault="006F4B75" w:rsidP="006F4B75">
      <w:pPr>
        <w:spacing w:after="0"/>
      </w:pPr>
      <w:r w:rsidRPr="00077FD9">
        <w:t>Emtech Asia</w:t>
      </w:r>
      <w:r w:rsidR="00F15ACC" w:rsidRPr="00077FD9">
        <w:t xml:space="preserve"> </w:t>
      </w:r>
      <w:r w:rsidRPr="00077FD9">
        <w:t>received nominations</w:t>
      </w:r>
      <w:r w:rsidR="00650B08" w:rsidRPr="00077FD9">
        <w:t xml:space="preserve"> from 8 countries</w:t>
      </w:r>
      <w:r w:rsidRPr="00077FD9">
        <w:t xml:space="preserve"> </w:t>
      </w:r>
      <w:r w:rsidR="00650B08" w:rsidRPr="00077FD9">
        <w:t xml:space="preserve">(Singapore, Malaysia, Thailand, Philippines, Indonesia, Vietnam, Australia and New Zealand) </w:t>
      </w:r>
      <w:r w:rsidR="00A64366" w:rsidRPr="00077FD9">
        <w:t xml:space="preserve">to be considered for the </w:t>
      </w:r>
      <w:r w:rsidR="00650B08" w:rsidRPr="00077FD9">
        <w:t xml:space="preserve">2016 </w:t>
      </w:r>
      <w:r w:rsidR="00A64366" w:rsidRPr="00077FD9">
        <w:t>list</w:t>
      </w:r>
      <w:r w:rsidRPr="00077FD9">
        <w:t xml:space="preserve">. </w:t>
      </w:r>
      <w:r w:rsidR="00A857D2" w:rsidRPr="00077FD9">
        <w:t xml:space="preserve">Despite the array of worthy applications from across the region, </w:t>
      </w:r>
      <w:r w:rsidR="00082477" w:rsidRPr="00077FD9">
        <w:t>seven</w:t>
      </w:r>
      <w:r w:rsidR="00A30215" w:rsidRPr="00077FD9">
        <w:t xml:space="preserve"> exceptional researchers </w:t>
      </w:r>
      <w:r w:rsidR="00082477" w:rsidRPr="00077FD9">
        <w:t xml:space="preserve">and an inventor </w:t>
      </w:r>
      <w:r w:rsidR="00A64366" w:rsidRPr="00077FD9">
        <w:t>based in</w:t>
      </w:r>
      <w:r w:rsidRPr="00077FD9">
        <w:t xml:space="preserve"> Singapore</w:t>
      </w:r>
      <w:r w:rsidR="00082477" w:rsidRPr="00077FD9">
        <w:t>,</w:t>
      </w:r>
      <w:r w:rsidR="00A30215" w:rsidRPr="00077FD9">
        <w:t xml:space="preserve"> </w:t>
      </w:r>
      <w:r w:rsidR="00A857D2" w:rsidRPr="00077FD9">
        <w:t xml:space="preserve">along with </w:t>
      </w:r>
      <w:r w:rsidR="00BC2521" w:rsidRPr="00077FD9">
        <w:t xml:space="preserve">two </w:t>
      </w:r>
      <w:r w:rsidR="00A857D2" w:rsidRPr="00077FD9">
        <w:t xml:space="preserve">outstanding </w:t>
      </w:r>
      <w:r w:rsidR="00A64366" w:rsidRPr="00077FD9">
        <w:t xml:space="preserve">researchers </w:t>
      </w:r>
      <w:r w:rsidR="00BC2521" w:rsidRPr="00077FD9">
        <w:t xml:space="preserve">from </w:t>
      </w:r>
      <w:r w:rsidRPr="00077FD9">
        <w:t>Australia</w:t>
      </w:r>
      <w:r w:rsidR="00A64366" w:rsidRPr="00077FD9">
        <w:t xml:space="preserve"> were selected</w:t>
      </w:r>
      <w:r w:rsidR="00F15ACC" w:rsidRPr="00077FD9">
        <w:t>. They</w:t>
      </w:r>
      <w:r w:rsidR="00A30215" w:rsidRPr="00077FD9">
        <w:t xml:space="preserve"> </w:t>
      </w:r>
      <w:r w:rsidR="00E47993" w:rsidRPr="00077FD9">
        <w:t>are</w:t>
      </w:r>
      <w:r w:rsidR="00BC2521" w:rsidRPr="00077FD9">
        <w:t>:</w:t>
      </w:r>
    </w:p>
    <w:p w14:paraId="7F3B5F2A" w14:textId="77777777" w:rsidR="006F4B75" w:rsidRPr="00077FD9" w:rsidRDefault="006F4B75" w:rsidP="006F4B75">
      <w:pPr>
        <w:spacing w:after="0"/>
      </w:pPr>
    </w:p>
    <w:p w14:paraId="25068079" w14:textId="39FDCA88" w:rsidR="006F4B75" w:rsidRPr="00077FD9" w:rsidRDefault="006F4B75" w:rsidP="00DD2022">
      <w:pPr>
        <w:pStyle w:val="ListParagraph"/>
        <w:numPr>
          <w:ilvl w:val="0"/>
          <w:numId w:val="3"/>
        </w:numPr>
        <w:spacing w:after="0"/>
      </w:pPr>
      <w:r w:rsidRPr="00077FD9">
        <w:rPr>
          <w:b/>
        </w:rPr>
        <w:t>Madhu Bhaskaran</w:t>
      </w:r>
      <w:r w:rsidRPr="00077FD9">
        <w:t xml:space="preserve">, </w:t>
      </w:r>
      <w:r w:rsidR="00DD2022" w:rsidRPr="00077FD9">
        <w:t xml:space="preserve">Senior Lecturer and Co-Leader, </w:t>
      </w:r>
      <w:r w:rsidRPr="00077FD9">
        <w:t>Functional Materials and Microsystems Research Group, RMIT University, AUSTRALIA</w:t>
      </w:r>
      <w:r w:rsidR="0068248F" w:rsidRPr="00077FD9">
        <w:t xml:space="preserve">. </w:t>
      </w:r>
      <w:r w:rsidR="00AD7B1C" w:rsidRPr="00077FD9">
        <w:t xml:space="preserve">She is </w:t>
      </w:r>
      <w:r w:rsidR="0068248F" w:rsidRPr="00077FD9">
        <w:t xml:space="preserve">recognized for her work in </w:t>
      </w:r>
      <w:r w:rsidR="00F158C4" w:rsidRPr="00077FD9">
        <w:t>developing transparent, wearable sensor patches that can detect UV radiation poisoning and toxic gases like nitrogen dioxide</w:t>
      </w:r>
      <w:r w:rsidR="0068248F" w:rsidRPr="00077FD9">
        <w:t>.</w:t>
      </w:r>
    </w:p>
    <w:p w14:paraId="057B5EBA" w14:textId="77777777" w:rsidR="006F4B75" w:rsidRPr="00077FD9" w:rsidRDefault="006F4B75" w:rsidP="006F4B75">
      <w:pPr>
        <w:spacing w:after="0"/>
      </w:pPr>
    </w:p>
    <w:p w14:paraId="68EDC4F5" w14:textId="584FA244" w:rsidR="006F4B75" w:rsidRPr="00077FD9" w:rsidRDefault="006F4B75" w:rsidP="003E0734">
      <w:pPr>
        <w:pStyle w:val="ListParagraph"/>
        <w:numPr>
          <w:ilvl w:val="0"/>
          <w:numId w:val="3"/>
        </w:numPr>
        <w:spacing w:after="0"/>
      </w:pPr>
      <w:r w:rsidRPr="00077FD9">
        <w:rPr>
          <w:b/>
        </w:rPr>
        <w:t>Javier Gomez Fernandez</w:t>
      </w:r>
      <w:r w:rsidRPr="00077FD9">
        <w:t xml:space="preserve">, </w:t>
      </w:r>
      <w:r w:rsidR="003E0734" w:rsidRPr="00077FD9">
        <w:t xml:space="preserve">Assistant Professor and Founder Academic Member, </w:t>
      </w:r>
      <w:r w:rsidRPr="00077FD9">
        <w:t>Singapore University of Technology and Design, SINGAPORE</w:t>
      </w:r>
      <w:r w:rsidR="0068248F" w:rsidRPr="00077FD9">
        <w:t xml:space="preserve">. </w:t>
      </w:r>
      <w:r w:rsidR="00AD7B1C" w:rsidRPr="00077FD9">
        <w:t>He</w:t>
      </w:r>
      <w:r w:rsidR="0068248F" w:rsidRPr="00077FD9">
        <w:t xml:space="preserve"> </w:t>
      </w:r>
      <w:r w:rsidR="00AD7B1C" w:rsidRPr="00077FD9">
        <w:t xml:space="preserve">is noted </w:t>
      </w:r>
      <w:r w:rsidR="0068248F" w:rsidRPr="00077FD9">
        <w:t xml:space="preserve">for developing </w:t>
      </w:r>
      <w:proofErr w:type="spellStart"/>
      <w:r w:rsidR="0068248F" w:rsidRPr="00077FD9">
        <w:t>Shrilk</w:t>
      </w:r>
      <w:proofErr w:type="spellEnd"/>
      <w:r w:rsidR="00581483" w:rsidRPr="00077FD9">
        <w:t>,</w:t>
      </w:r>
      <w:r w:rsidR="0068248F" w:rsidRPr="00077FD9">
        <w:t xml:space="preserve"> a bioinspired material based on the chemistry and molecular design of the insect cuticle</w:t>
      </w:r>
      <w:r w:rsidR="00581483" w:rsidRPr="00077FD9">
        <w:t xml:space="preserve"> with a strength equivalent to aluminum alloys at half the density</w:t>
      </w:r>
      <w:r w:rsidR="003A7682" w:rsidRPr="00077FD9">
        <w:t>. It is</w:t>
      </w:r>
      <w:r w:rsidR="0068248F" w:rsidRPr="00077FD9">
        <w:t xml:space="preserve"> made of silk proteins and waste material from the fishing industry </w:t>
      </w:r>
      <w:r w:rsidR="003A7682" w:rsidRPr="00077FD9">
        <w:t>and is</w:t>
      </w:r>
      <w:r w:rsidR="0068248F" w:rsidRPr="00077FD9">
        <w:t xml:space="preserve"> considered</w:t>
      </w:r>
      <w:r w:rsidR="003A7682" w:rsidRPr="00077FD9">
        <w:t xml:space="preserve"> a</w:t>
      </w:r>
      <w:r w:rsidR="0068248F" w:rsidRPr="00077FD9">
        <w:t xml:space="preserve"> material that could change the wor</w:t>
      </w:r>
      <w:r w:rsidR="003A7682" w:rsidRPr="00077FD9">
        <w:t>l</w:t>
      </w:r>
      <w:r w:rsidR="0068248F" w:rsidRPr="00077FD9">
        <w:t>d</w:t>
      </w:r>
      <w:r w:rsidR="00581483" w:rsidRPr="00077FD9">
        <w:t xml:space="preserve"> paving the way for sustainable manufacturing</w:t>
      </w:r>
      <w:r w:rsidR="0068248F" w:rsidRPr="00077FD9">
        <w:t>.</w:t>
      </w:r>
    </w:p>
    <w:p w14:paraId="04A9DE79" w14:textId="77777777" w:rsidR="006F4B75" w:rsidRPr="00077FD9" w:rsidRDefault="006F4B75" w:rsidP="006F4B75">
      <w:pPr>
        <w:spacing w:after="0"/>
      </w:pPr>
    </w:p>
    <w:p w14:paraId="03C877EA" w14:textId="196B3CB2" w:rsidR="006F4B75" w:rsidRPr="00077FD9" w:rsidRDefault="006F4B75" w:rsidP="000C1B58">
      <w:pPr>
        <w:pStyle w:val="ListParagraph"/>
        <w:numPr>
          <w:ilvl w:val="0"/>
          <w:numId w:val="3"/>
        </w:numPr>
        <w:spacing w:after="0"/>
      </w:pPr>
      <w:proofErr w:type="spellStart"/>
      <w:r w:rsidRPr="00077FD9">
        <w:rPr>
          <w:b/>
        </w:rPr>
        <w:t>Siau</w:t>
      </w:r>
      <w:proofErr w:type="spellEnd"/>
      <w:r w:rsidRPr="00077FD9">
        <w:rPr>
          <w:b/>
        </w:rPr>
        <w:t xml:space="preserve"> Chen</w:t>
      </w:r>
      <w:r w:rsidR="003A434E" w:rsidRPr="00077FD9">
        <w:rPr>
          <w:b/>
        </w:rPr>
        <w:t xml:space="preserve"> </w:t>
      </w:r>
      <w:proofErr w:type="spellStart"/>
      <w:r w:rsidR="003A434E" w:rsidRPr="00077FD9">
        <w:rPr>
          <w:b/>
        </w:rPr>
        <w:t>Chian</w:t>
      </w:r>
      <w:proofErr w:type="spellEnd"/>
      <w:r w:rsidRPr="00077FD9">
        <w:t xml:space="preserve">, </w:t>
      </w:r>
      <w:r w:rsidR="003E0734" w:rsidRPr="00077FD9">
        <w:t xml:space="preserve">Assistant Professor, Department of Civil and Environmental Engineering, </w:t>
      </w:r>
      <w:r w:rsidRPr="00077FD9">
        <w:t>National University of Singapore, SINGAPORE</w:t>
      </w:r>
      <w:r w:rsidR="008C7979" w:rsidRPr="00077FD9">
        <w:t xml:space="preserve">. </w:t>
      </w:r>
      <w:proofErr w:type="spellStart"/>
      <w:r w:rsidR="00B82F03" w:rsidRPr="00077FD9">
        <w:t>He</w:t>
      </w:r>
      <w:r w:rsidR="008C7979" w:rsidRPr="00077FD9">
        <w:t>receives</w:t>
      </w:r>
      <w:proofErr w:type="spellEnd"/>
      <w:r w:rsidR="008C7979" w:rsidRPr="00077FD9">
        <w:t xml:space="preserve"> the award for his research</w:t>
      </w:r>
      <w:r w:rsidR="000C1B58" w:rsidRPr="00077FD9">
        <w:t xml:space="preserve"> </w:t>
      </w:r>
      <w:r w:rsidR="008C7979" w:rsidRPr="00077FD9">
        <w:t>on soil dynamics</w:t>
      </w:r>
      <w:r w:rsidR="002D56C2" w:rsidRPr="00077FD9">
        <w:t xml:space="preserve">, specifically </w:t>
      </w:r>
      <w:r w:rsidR="00AD7B1C" w:rsidRPr="00077FD9">
        <w:t>how the she</w:t>
      </w:r>
      <w:r w:rsidR="000C1B58" w:rsidRPr="00077FD9">
        <w:t>e</w:t>
      </w:r>
      <w:r w:rsidR="00AD7B1C" w:rsidRPr="00077FD9">
        <w:t>r strength of partially liquefied soil can resist uplift and be applied to</w:t>
      </w:r>
      <w:r w:rsidR="008C7979" w:rsidRPr="00077FD9">
        <w:t xml:space="preserve"> earthquake engineering.</w:t>
      </w:r>
      <w:r w:rsidR="000C1B58" w:rsidRPr="00077FD9">
        <w:t xml:space="preserve"> </w:t>
      </w:r>
    </w:p>
    <w:p w14:paraId="3CAD0913" w14:textId="77777777" w:rsidR="006F4B75" w:rsidRPr="00077FD9" w:rsidRDefault="006F4B75" w:rsidP="006F4B75">
      <w:pPr>
        <w:spacing w:after="0"/>
      </w:pPr>
    </w:p>
    <w:p w14:paraId="5541F92A" w14:textId="0C14D2D4" w:rsidR="006F4B75" w:rsidRPr="00077FD9" w:rsidRDefault="004C2B66" w:rsidP="003E0734">
      <w:pPr>
        <w:pStyle w:val="ListParagraph"/>
        <w:numPr>
          <w:ilvl w:val="0"/>
          <w:numId w:val="3"/>
        </w:numPr>
        <w:spacing w:after="0"/>
      </w:pPr>
      <w:r w:rsidRPr="00077FD9">
        <w:rPr>
          <w:b/>
        </w:rPr>
        <w:t xml:space="preserve">Majid </w:t>
      </w:r>
      <w:r w:rsidR="006F4B75" w:rsidRPr="00077FD9">
        <w:rPr>
          <w:b/>
        </w:rPr>
        <w:t>Ebrahimi Warkiani</w:t>
      </w:r>
      <w:r w:rsidR="006F4B75" w:rsidRPr="00077FD9">
        <w:t xml:space="preserve">, </w:t>
      </w:r>
      <w:r w:rsidR="003E0734" w:rsidRPr="00077FD9">
        <w:t xml:space="preserve">Lecturer, </w:t>
      </w:r>
      <w:r w:rsidR="006F4B75" w:rsidRPr="00077FD9">
        <w:t xml:space="preserve">School of Mechanical and Manufacturing Engineering, </w:t>
      </w:r>
      <w:r w:rsidR="003E0734" w:rsidRPr="00077FD9">
        <w:t>University of New South Wales</w:t>
      </w:r>
      <w:r w:rsidR="006F4B75" w:rsidRPr="00077FD9">
        <w:t>, AUSTRALIA</w:t>
      </w:r>
      <w:r w:rsidRPr="00077FD9">
        <w:t xml:space="preserve">. He was </w:t>
      </w:r>
      <w:proofErr w:type="spellStart"/>
      <w:r w:rsidR="00982E9E" w:rsidRPr="00077FD9">
        <w:t>recognised</w:t>
      </w:r>
      <w:proofErr w:type="spellEnd"/>
      <w:r w:rsidRPr="00077FD9">
        <w:t xml:space="preserve"> for his work in the development </w:t>
      </w:r>
      <w:r w:rsidRPr="00077FD9">
        <w:lastRenderedPageBreak/>
        <w:t xml:space="preserve">of advanced microfluidics systems for separation of rare cells, e.g., circulating </w:t>
      </w:r>
      <w:proofErr w:type="spellStart"/>
      <w:r w:rsidRPr="00077FD9">
        <w:t>tumour</w:t>
      </w:r>
      <w:proofErr w:type="spellEnd"/>
      <w:r w:rsidRPr="00077FD9">
        <w:t xml:space="preserve"> cells, from blood for early cancer diagnosis.</w:t>
      </w:r>
    </w:p>
    <w:p w14:paraId="5F00A33D" w14:textId="77777777" w:rsidR="006F4B75" w:rsidRPr="00077FD9" w:rsidRDefault="006F4B75" w:rsidP="006F4B75">
      <w:pPr>
        <w:spacing w:after="0"/>
      </w:pPr>
    </w:p>
    <w:p w14:paraId="62477629" w14:textId="5F661DA5" w:rsidR="006F4B75" w:rsidRPr="00077FD9" w:rsidRDefault="006F4B75" w:rsidP="005D4DD2">
      <w:pPr>
        <w:pStyle w:val="ListParagraph"/>
        <w:numPr>
          <w:ilvl w:val="0"/>
          <w:numId w:val="3"/>
        </w:numPr>
        <w:spacing w:after="0"/>
      </w:pPr>
      <w:r w:rsidRPr="00077FD9">
        <w:rPr>
          <w:b/>
        </w:rPr>
        <w:t>Grace Leslie</w:t>
      </w:r>
      <w:r w:rsidRPr="00077FD9">
        <w:t xml:space="preserve">, </w:t>
      </w:r>
      <w:r w:rsidR="005D4DD2" w:rsidRPr="00077FD9">
        <w:t>Postdoctoral Fellow, Singapore University of Technology and Design / MIT Media Lab</w:t>
      </w:r>
      <w:r w:rsidR="00B82F03" w:rsidRPr="00077FD9">
        <w:t xml:space="preserve">, </w:t>
      </w:r>
      <w:r w:rsidRPr="00077FD9">
        <w:t>SINGAPORE</w:t>
      </w:r>
      <w:r w:rsidR="00982E9E" w:rsidRPr="00077FD9">
        <w:t>. Grace was nominated for her work developing music neurofeedback systems for creative and therapeutic applications.</w:t>
      </w:r>
      <w:r w:rsidR="00FC7076" w:rsidRPr="00077FD9">
        <w:t xml:space="preserve"> </w:t>
      </w:r>
    </w:p>
    <w:p w14:paraId="19291980" w14:textId="77777777" w:rsidR="00FC7076" w:rsidRPr="00077FD9" w:rsidRDefault="00FC7076" w:rsidP="00FC7076">
      <w:pPr>
        <w:pStyle w:val="ListParagraph"/>
      </w:pPr>
    </w:p>
    <w:p w14:paraId="6A8CFED3" w14:textId="477E4548" w:rsidR="006F4B75" w:rsidRPr="00077FD9" w:rsidRDefault="006F4B75" w:rsidP="009B428C">
      <w:pPr>
        <w:pStyle w:val="ListParagraph"/>
        <w:numPr>
          <w:ilvl w:val="0"/>
          <w:numId w:val="3"/>
        </w:numPr>
        <w:spacing w:after="0"/>
      </w:pPr>
      <w:r w:rsidRPr="00077FD9">
        <w:rPr>
          <w:b/>
        </w:rPr>
        <w:t>Yue</w:t>
      </w:r>
      <w:r w:rsidR="003A658D" w:rsidRPr="00077FD9">
        <w:rPr>
          <w:b/>
        </w:rPr>
        <w:t xml:space="preserve"> Wan</w:t>
      </w:r>
      <w:r w:rsidRPr="00077FD9">
        <w:t xml:space="preserve">, </w:t>
      </w:r>
      <w:r w:rsidR="0029348F" w:rsidRPr="00077FD9">
        <w:t xml:space="preserve">GIS Fellow, </w:t>
      </w:r>
      <w:r w:rsidRPr="00077FD9">
        <w:t xml:space="preserve">Genome Institute of Singapore, </w:t>
      </w:r>
      <w:r w:rsidR="0029348F" w:rsidRPr="00077FD9">
        <w:t>Agency for Science, Technology and Research (A*STAR)</w:t>
      </w:r>
      <w:r w:rsidRPr="00077FD9">
        <w:t>, SINGAPORE</w:t>
      </w:r>
      <w:r w:rsidR="00FC7076" w:rsidRPr="00077FD9">
        <w:t xml:space="preserve">. </w:t>
      </w:r>
      <w:r w:rsidR="00AD7B1C" w:rsidRPr="00077FD9">
        <w:t>She</w:t>
      </w:r>
      <w:r w:rsidR="00FC7076" w:rsidRPr="00077FD9">
        <w:t xml:space="preserve"> </w:t>
      </w:r>
      <w:r w:rsidR="009B428C" w:rsidRPr="00077FD9">
        <w:t xml:space="preserve">is recognized for a novel technology that allows </w:t>
      </w:r>
      <w:proofErr w:type="gramStart"/>
      <w:r w:rsidR="009B428C" w:rsidRPr="00077FD9">
        <w:t>to map</w:t>
      </w:r>
      <w:proofErr w:type="gramEnd"/>
      <w:r w:rsidR="009B428C" w:rsidRPr="00077FD9">
        <w:t xml:space="preserve"> the shapes of RNA molecules at high speed. </w:t>
      </w:r>
    </w:p>
    <w:p w14:paraId="3E18CF20" w14:textId="77777777" w:rsidR="006F4B75" w:rsidRPr="00077FD9" w:rsidRDefault="006F4B75" w:rsidP="006F4B75">
      <w:pPr>
        <w:spacing w:after="0"/>
      </w:pPr>
    </w:p>
    <w:p w14:paraId="12F6F789" w14:textId="4C94D106" w:rsidR="006F4B75" w:rsidRDefault="006F4B75" w:rsidP="008524E8">
      <w:pPr>
        <w:pStyle w:val="ListParagraph"/>
        <w:numPr>
          <w:ilvl w:val="0"/>
          <w:numId w:val="3"/>
        </w:numPr>
        <w:spacing w:after="0"/>
        <w:rPr>
          <w:b/>
        </w:rPr>
      </w:pPr>
      <w:proofErr w:type="spellStart"/>
      <w:r w:rsidRPr="00077FD9">
        <w:rPr>
          <w:b/>
        </w:rPr>
        <w:t>Raye</w:t>
      </w:r>
      <w:proofErr w:type="spellEnd"/>
      <w:r w:rsidRPr="00077FD9">
        <w:rPr>
          <w:b/>
        </w:rPr>
        <w:t xml:space="preserve"> Chen-Hua</w:t>
      </w:r>
      <w:r w:rsidR="003A658D" w:rsidRPr="00077FD9">
        <w:rPr>
          <w:b/>
        </w:rPr>
        <w:t xml:space="preserve"> Yeow</w:t>
      </w:r>
      <w:r w:rsidRPr="008524E8">
        <w:t xml:space="preserve">, </w:t>
      </w:r>
      <w:r w:rsidR="000B48C7" w:rsidRPr="008524E8">
        <w:t>Assistant Professor, Department of Biomedical Engineering</w:t>
      </w:r>
      <w:r w:rsidR="000B48C7" w:rsidRPr="008524E8" w:rsidDel="000B48C7">
        <w:t xml:space="preserve"> </w:t>
      </w:r>
      <w:r w:rsidRPr="008524E8">
        <w:t>National University of Singapore, SINGAPORE</w:t>
      </w:r>
      <w:r w:rsidR="00FC7076" w:rsidRPr="008524E8">
        <w:t>. He is recognized for his work in</w:t>
      </w:r>
      <w:r w:rsidR="00725011" w:rsidRPr="008524E8">
        <w:t xml:space="preserve"> soft wearable robotics, particularly for enhancing healthcare quality and productivity.</w:t>
      </w:r>
      <w:r w:rsidR="00725011" w:rsidRPr="008524E8">
        <w:rPr>
          <w:b/>
        </w:rPr>
        <w:t xml:space="preserve"> </w:t>
      </w:r>
    </w:p>
    <w:p w14:paraId="0423A4DB" w14:textId="77777777" w:rsidR="008524E8" w:rsidRPr="008524E8" w:rsidRDefault="008524E8" w:rsidP="008524E8">
      <w:pPr>
        <w:spacing w:after="0"/>
        <w:rPr>
          <w:b/>
        </w:rPr>
      </w:pPr>
    </w:p>
    <w:p w14:paraId="2782F114" w14:textId="2EC9BA31" w:rsidR="006F4B75" w:rsidRPr="00077FD9" w:rsidRDefault="006F4B75" w:rsidP="000B48C7">
      <w:pPr>
        <w:pStyle w:val="ListParagraph"/>
        <w:numPr>
          <w:ilvl w:val="0"/>
          <w:numId w:val="3"/>
        </w:numPr>
        <w:spacing w:after="0"/>
      </w:pPr>
      <w:r w:rsidRPr="00077FD9">
        <w:rPr>
          <w:b/>
        </w:rPr>
        <w:t>Jia Hao</w:t>
      </w:r>
      <w:r w:rsidR="003A658D" w:rsidRPr="00077FD9">
        <w:rPr>
          <w:b/>
        </w:rPr>
        <w:t xml:space="preserve"> Cheong</w:t>
      </w:r>
      <w:r w:rsidRPr="00077FD9">
        <w:t>,</w:t>
      </w:r>
      <w:r w:rsidR="000B48C7" w:rsidRPr="00077FD9">
        <w:t xml:space="preserve"> Scientist II, Institute of Microelectronics, Agency for Science, Technology and Research (A*STAR)</w:t>
      </w:r>
      <w:r w:rsidRPr="00077FD9">
        <w:t xml:space="preserve"> SINGAPORE</w:t>
      </w:r>
      <w:r w:rsidR="00082477" w:rsidRPr="00077FD9">
        <w:t xml:space="preserve">. Jia Hao has developed an inductively powered, implantable, blood flow sensor microsystem for vascular grafts. </w:t>
      </w:r>
    </w:p>
    <w:p w14:paraId="6567497B" w14:textId="77777777" w:rsidR="006F4B75" w:rsidRPr="00077FD9" w:rsidRDefault="006F4B75" w:rsidP="006F4B75">
      <w:pPr>
        <w:spacing w:after="0"/>
      </w:pPr>
    </w:p>
    <w:p w14:paraId="467ADCE2" w14:textId="0C10123D" w:rsidR="006F4B75" w:rsidRPr="00077FD9" w:rsidRDefault="006F4B75" w:rsidP="000B48C7">
      <w:pPr>
        <w:pStyle w:val="ListParagraph"/>
        <w:numPr>
          <w:ilvl w:val="0"/>
          <w:numId w:val="3"/>
        </w:numPr>
        <w:spacing w:after="0"/>
      </w:pPr>
      <w:r w:rsidRPr="00077FD9">
        <w:rPr>
          <w:b/>
        </w:rPr>
        <w:t>Joseph Fitzsimons</w:t>
      </w:r>
      <w:r w:rsidRPr="00077FD9">
        <w:t xml:space="preserve">, </w:t>
      </w:r>
      <w:r w:rsidR="000B48C7" w:rsidRPr="00077FD9">
        <w:t xml:space="preserve">Assistant Professor, </w:t>
      </w:r>
      <w:r w:rsidR="005174C1" w:rsidRPr="00077FD9">
        <w:t xml:space="preserve">Singapore University of Technology and Design </w:t>
      </w:r>
      <w:r w:rsidR="000B48C7" w:rsidRPr="00077FD9">
        <w:t>&amp; Research Assistant Professor, Centre for Quantum Technologies,  National University of Singapore</w:t>
      </w:r>
      <w:r w:rsidR="005174C1" w:rsidRPr="00077FD9">
        <w:t>,</w:t>
      </w:r>
      <w:r w:rsidR="000B48C7" w:rsidRPr="00077FD9">
        <w:t xml:space="preserve"> </w:t>
      </w:r>
      <w:r w:rsidRPr="00077FD9">
        <w:t>SINGAPORE</w:t>
      </w:r>
      <w:r w:rsidR="00082477" w:rsidRPr="00077FD9">
        <w:t xml:space="preserve">. Joseph </w:t>
      </w:r>
      <w:r w:rsidR="00AD7B1C" w:rsidRPr="00077FD9">
        <w:t>researches</w:t>
      </w:r>
      <w:r w:rsidR="00082477" w:rsidRPr="00077FD9">
        <w:t xml:space="preserve"> the use of quantum mechanics to enhance the security of networked computation.</w:t>
      </w:r>
    </w:p>
    <w:p w14:paraId="7278A4D6" w14:textId="77777777" w:rsidR="006F4B75" w:rsidRPr="00077FD9" w:rsidRDefault="006F4B75" w:rsidP="006F4B75">
      <w:pPr>
        <w:spacing w:after="0"/>
      </w:pPr>
    </w:p>
    <w:p w14:paraId="6AE0B81E" w14:textId="773395DD" w:rsidR="006F4B75" w:rsidRPr="00077FD9" w:rsidRDefault="006F4B75" w:rsidP="000B48C7">
      <w:pPr>
        <w:pStyle w:val="ListParagraph"/>
        <w:numPr>
          <w:ilvl w:val="0"/>
          <w:numId w:val="3"/>
        </w:numPr>
        <w:spacing w:after="0"/>
      </w:pPr>
      <w:r w:rsidRPr="00077FD9">
        <w:rPr>
          <w:b/>
        </w:rPr>
        <w:t>Pulkit Jaiswal</w:t>
      </w:r>
      <w:r w:rsidRPr="00077FD9">
        <w:t xml:space="preserve">, </w:t>
      </w:r>
      <w:r w:rsidR="000B48C7" w:rsidRPr="00077FD9">
        <w:t xml:space="preserve">Founder &amp; CEO, </w:t>
      </w:r>
      <w:proofErr w:type="spellStart"/>
      <w:r w:rsidRPr="00077FD9">
        <w:t>Swarmx</w:t>
      </w:r>
      <w:proofErr w:type="spellEnd"/>
      <w:r w:rsidRPr="00077FD9">
        <w:t>, SINGAPORE</w:t>
      </w:r>
      <w:r w:rsidR="00082477" w:rsidRPr="00077FD9">
        <w:t xml:space="preserve">. Pulkit is recognized for his work in the field of unmanned aerial vehicles or drones. He founded a company, </w:t>
      </w:r>
      <w:proofErr w:type="spellStart"/>
      <w:r w:rsidR="00082477" w:rsidRPr="00077FD9">
        <w:t>SwarmX</w:t>
      </w:r>
      <w:proofErr w:type="spellEnd"/>
      <w:r w:rsidR="00082477" w:rsidRPr="00077FD9">
        <w:t xml:space="preserve">, </w:t>
      </w:r>
      <w:r w:rsidR="004E688F" w:rsidRPr="00077FD9">
        <w:t xml:space="preserve">which </w:t>
      </w:r>
      <w:r w:rsidR="00082477" w:rsidRPr="00077FD9">
        <w:t>aims to build fully autonomous drone systems.</w:t>
      </w:r>
    </w:p>
    <w:p w14:paraId="39D34000" w14:textId="0BF8ABD1" w:rsidR="006F4B75" w:rsidRPr="00077FD9" w:rsidRDefault="0004209D" w:rsidP="0004209D">
      <w:pPr>
        <w:tabs>
          <w:tab w:val="left" w:pos="5805"/>
        </w:tabs>
        <w:spacing w:after="0"/>
      </w:pPr>
      <w:r w:rsidRPr="00077FD9">
        <w:tab/>
      </w:r>
    </w:p>
    <w:p w14:paraId="740694B5" w14:textId="5DE42560" w:rsidR="00A857D2" w:rsidRPr="00077FD9" w:rsidRDefault="00A857D2" w:rsidP="006F4B75">
      <w:pPr>
        <w:spacing w:after="0"/>
      </w:pPr>
      <w:r w:rsidRPr="00077FD9">
        <w:t xml:space="preserve">The </w:t>
      </w:r>
      <w:r w:rsidR="00F22ECC" w:rsidRPr="00077FD9">
        <w:t>10</w:t>
      </w:r>
      <w:r w:rsidRPr="00077FD9">
        <w:t xml:space="preserve"> </w:t>
      </w:r>
      <w:proofErr w:type="spellStart"/>
      <w:r w:rsidRPr="00077FD9">
        <w:t>honourees</w:t>
      </w:r>
      <w:proofErr w:type="spellEnd"/>
      <w:r w:rsidRPr="00077FD9">
        <w:t xml:space="preserve"> </w:t>
      </w:r>
      <w:r w:rsidR="00F22ECC" w:rsidRPr="00077FD9">
        <w:t>will</w:t>
      </w:r>
      <w:r w:rsidRPr="00077FD9">
        <w:t xml:space="preserve"> give elevator pitches about their work at EmTech Asia which will be held 26-27 January 2016 in Singapore. These pitches typically result in further publicity for their work, along with investment opportunities, as those that attend EmTech represent a wide cross section of the business, research and technology communities.</w:t>
      </w:r>
    </w:p>
    <w:p w14:paraId="4CB90C2A" w14:textId="77777777" w:rsidR="00A857D2" w:rsidRPr="00077FD9" w:rsidRDefault="00A857D2" w:rsidP="006F4B75">
      <w:pPr>
        <w:spacing w:after="0"/>
      </w:pPr>
    </w:p>
    <w:p w14:paraId="3A97B7DF" w14:textId="740DC0AD" w:rsidR="00F91D19" w:rsidRPr="00077FD9" w:rsidRDefault="006F4B75">
      <w:pPr>
        <w:spacing w:after="0"/>
      </w:pPr>
      <w:r w:rsidRPr="00077FD9">
        <w:t xml:space="preserve">The 10 </w:t>
      </w:r>
      <w:r w:rsidR="00A857D2" w:rsidRPr="00077FD9">
        <w:t>also</w:t>
      </w:r>
      <w:r w:rsidRPr="00077FD9">
        <w:t xml:space="preserve"> automatically qualify for </w:t>
      </w:r>
      <w:r w:rsidR="00A64366" w:rsidRPr="00077FD9">
        <w:t xml:space="preserve">consideration on </w:t>
      </w:r>
      <w:r w:rsidRPr="00077FD9">
        <w:t xml:space="preserve">the global MIT Technology Review magazine '35 Innovators Under 35 List' (TR35). MIT Technology Review will showcase </w:t>
      </w:r>
      <w:r w:rsidR="00093C0A" w:rsidRPr="00077FD9">
        <w:t xml:space="preserve">these </w:t>
      </w:r>
      <w:r w:rsidR="00F22ECC" w:rsidRPr="00077FD9">
        <w:t xml:space="preserve">35 innovators </w:t>
      </w:r>
      <w:r w:rsidR="00093C0A" w:rsidRPr="00077FD9">
        <w:t xml:space="preserve">in the </w:t>
      </w:r>
      <w:r w:rsidRPr="00077FD9">
        <w:t>September/October 2016 issue</w:t>
      </w:r>
      <w:r w:rsidR="00A64366" w:rsidRPr="00077FD9">
        <w:t xml:space="preserve">. (Ref </w:t>
      </w:r>
      <w:hyperlink r:id="rId9" w:history="1">
        <w:r w:rsidR="00093C0A" w:rsidRPr="007641F2">
          <w:rPr>
            <w:rStyle w:val="Hyperlink"/>
            <w:color w:val="auto"/>
          </w:rPr>
          <w:t>www.technologyreview.com/tr35</w:t>
        </w:r>
      </w:hyperlink>
      <w:r w:rsidR="00A64366" w:rsidRPr="00077FD9">
        <w:t xml:space="preserve">) </w:t>
      </w:r>
      <w:r w:rsidRPr="007641F2">
        <w:t xml:space="preserve">In 2015, two of the Asia-Pacific </w:t>
      </w:r>
      <w:proofErr w:type="spellStart"/>
      <w:r w:rsidRPr="007641F2">
        <w:t>honourees</w:t>
      </w:r>
      <w:proofErr w:type="spellEnd"/>
      <w:r w:rsidRPr="007641F2">
        <w:t xml:space="preserve">, Benjamin Tee and Rikky Muller made it </w:t>
      </w:r>
      <w:r w:rsidR="00093C0A" w:rsidRPr="00077FD9">
        <w:t xml:space="preserve">into </w:t>
      </w:r>
      <w:r w:rsidRPr="00077FD9">
        <w:t xml:space="preserve">the global list. </w:t>
      </w:r>
    </w:p>
    <w:p w14:paraId="0140A81E" w14:textId="77777777" w:rsidR="00A64366" w:rsidRPr="00077FD9" w:rsidRDefault="00A64366">
      <w:pPr>
        <w:spacing w:after="0"/>
      </w:pPr>
    </w:p>
    <w:p w14:paraId="774B5168" w14:textId="75D8712B" w:rsidR="00F9767E" w:rsidRPr="00077FD9" w:rsidRDefault="00F9767E">
      <w:pPr>
        <w:spacing w:after="0"/>
      </w:pPr>
      <w:r w:rsidRPr="00077FD9">
        <w:t xml:space="preserve">- END - </w:t>
      </w:r>
    </w:p>
    <w:p w14:paraId="06964FDE" w14:textId="77777777" w:rsidR="00A27087" w:rsidRDefault="00A27087">
      <w:r>
        <w:br w:type="page"/>
      </w:r>
    </w:p>
    <w:p w14:paraId="5BE87C59" w14:textId="3B7B5C72" w:rsidR="00F9767E" w:rsidRPr="00077FD9" w:rsidRDefault="00F9767E" w:rsidP="00F9767E">
      <w:pPr>
        <w:spacing w:after="0"/>
      </w:pPr>
      <w:bookmarkStart w:id="0" w:name="_GoBack"/>
      <w:bookmarkEnd w:id="0"/>
      <w:r w:rsidRPr="00077FD9">
        <w:lastRenderedPageBreak/>
        <w:t xml:space="preserve">MEDIA CONTACT </w:t>
      </w:r>
    </w:p>
    <w:p w14:paraId="00F749AA" w14:textId="711EC756" w:rsidR="00F9767E" w:rsidRPr="00077FD9" w:rsidRDefault="008524E8" w:rsidP="00F9767E">
      <w:pPr>
        <w:spacing w:after="0"/>
      </w:pPr>
      <w:r>
        <w:t>Illka Gobius</w:t>
      </w:r>
    </w:p>
    <w:p w14:paraId="29D19E61" w14:textId="37271625" w:rsidR="00F9767E" w:rsidRPr="00077FD9" w:rsidRDefault="00F9767E" w:rsidP="00F9767E">
      <w:pPr>
        <w:spacing w:after="0"/>
      </w:pPr>
      <w:r w:rsidRPr="00077FD9">
        <w:t xml:space="preserve">PINPOINT PR </w:t>
      </w:r>
      <w:proofErr w:type="spellStart"/>
      <w:r w:rsidRPr="00077FD9">
        <w:t>Pte</w:t>
      </w:r>
      <w:proofErr w:type="spellEnd"/>
      <w:r w:rsidRPr="00077FD9">
        <w:t xml:space="preserve"> Ltd </w:t>
      </w:r>
    </w:p>
    <w:p w14:paraId="69B5BBBD" w14:textId="77777777" w:rsidR="00F9767E" w:rsidRPr="00077FD9" w:rsidRDefault="00F9767E" w:rsidP="00F9767E">
      <w:pPr>
        <w:spacing w:after="0"/>
      </w:pPr>
      <w:r w:rsidRPr="00077FD9">
        <w:t xml:space="preserve">M: +65 9769 8370 </w:t>
      </w:r>
    </w:p>
    <w:p w14:paraId="7BF03875" w14:textId="7C3E762A" w:rsidR="00F9767E" w:rsidRPr="007641F2" w:rsidRDefault="00F9767E" w:rsidP="00F9767E">
      <w:pPr>
        <w:spacing w:after="0"/>
      </w:pPr>
      <w:r w:rsidRPr="00077FD9">
        <w:t xml:space="preserve">E: </w:t>
      </w:r>
      <w:hyperlink r:id="rId10" w:history="1">
        <w:r w:rsidRPr="007641F2">
          <w:rPr>
            <w:rStyle w:val="Hyperlink"/>
          </w:rPr>
          <w:t>illka@pinpointpr.sg</w:t>
        </w:r>
      </w:hyperlink>
      <w:r w:rsidRPr="00077FD9">
        <w:t xml:space="preserve"> </w:t>
      </w:r>
    </w:p>
    <w:p w14:paraId="49B2CD26" w14:textId="77777777" w:rsidR="00F9767E" w:rsidRPr="00077FD9" w:rsidRDefault="00F9767E">
      <w:pPr>
        <w:spacing w:after="0"/>
        <w:rPr>
          <w:b/>
        </w:rPr>
      </w:pPr>
    </w:p>
    <w:p w14:paraId="1ACA4A90" w14:textId="77777777" w:rsidR="00F9767E" w:rsidRPr="00077FD9" w:rsidRDefault="00F9767E" w:rsidP="00F9767E">
      <w:pPr>
        <w:spacing w:after="0"/>
        <w:rPr>
          <w:b/>
        </w:rPr>
      </w:pPr>
      <w:r w:rsidRPr="00077FD9">
        <w:rPr>
          <w:b/>
        </w:rPr>
        <w:t>NOTES TO EDITORS</w:t>
      </w:r>
    </w:p>
    <w:p w14:paraId="279E7987" w14:textId="04C805DF" w:rsidR="00F9767E" w:rsidRPr="00077FD9" w:rsidRDefault="00F9767E" w:rsidP="00F9767E">
      <w:pPr>
        <w:pStyle w:val="ListParagraph"/>
        <w:numPr>
          <w:ilvl w:val="0"/>
          <w:numId w:val="5"/>
        </w:numPr>
        <w:spacing w:after="0"/>
      </w:pPr>
      <w:r w:rsidRPr="00077FD9">
        <w:t xml:space="preserve">Media are welcome to register attendance to EmTech Asia by </w:t>
      </w:r>
      <w:hyperlink r:id="rId11" w:history="1">
        <w:r w:rsidRPr="00077FD9">
          <w:rPr>
            <w:rStyle w:val="Hyperlink"/>
          </w:rPr>
          <w:t>applying for accreditation</w:t>
        </w:r>
      </w:hyperlink>
      <w:r w:rsidRPr="00077FD9">
        <w:t xml:space="preserve"> online.</w:t>
      </w:r>
    </w:p>
    <w:p w14:paraId="4354E89A" w14:textId="18A34D4B" w:rsidR="0025005C" w:rsidRPr="008524E8" w:rsidRDefault="00F9767E" w:rsidP="0025005C">
      <w:pPr>
        <w:pStyle w:val="ListParagraph"/>
        <w:numPr>
          <w:ilvl w:val="0"/>
          <w:numId w:val="5"/>
        </w:numPr>
        <w:spacing w:after="0"/>
      </w:pPr>
      <w:r w:rsidRPr="00077FD9">
        <w:t>IMAGES and Biographies: Low resolution images and biographies/synopses of the finalists may be downloaded at the emtech</w:t>
      </w:r>
      <w:r w:rsidR="004E688F" w:rsidRPr="00077FD9">
        <w:t>asia</w:t>
      </w:r>
      <w:r w:rsidRPr="00077FD9">
        <w:t xml:space="preserve">.com website. </w:t>
      </w:r>
      <w:r w:rsidR="0025005C">
        <w:t xml:space="preserve">Refer to </w:t>
      </w:r>
      <w:hyperlink r:id="rId12" w:history="1">
        <w:r w:rsidR="0025005C" w:rsidRPr="008524E8">
          <w:rPr>
            <w:rStyle w:val="Hyperlink"/>
            <w:u w:val="none"/>
          </w:rPr>
          <w:t>http://emtechasia.com/index.php/honourees</w:t>
        </w:r>
      </w:hyperlink>
      <w:r w:rsidR="0025005C" w:rsidRPr="008524E8">
        <w:t xml:space="preserve"> for more information.</w:t>
      </w:r>
    </w:p>
    <w:p w14:paraId="287E2A57" w14:textId="4EA5B18C" w:rsidR="00A64366" w:rsidRPr="00077FD9" w:rsidRDefault="00A64366" w:rsidP="00952C25">
      <w:pPr>
        <w:pStyle w:val="ListParagraph"/>
        <w:numPr>
          <w:ilvl w:val="0"/>
          <w:numId w:val="5"/>
        </w:numPr>
        <w:spacing w:after="0"/>
      </w:pPr>
      <w:r w:rsidRPr="00077FD9">
        <w:t xml:space="preserve">The </w:t>
      </w:r>
      <w:r w:rsidR="00246882" w:rsidRPr="00077FD9">
        <w:t xml:space="preserve">MIT Technology Review’s </w:t>
      </w:r>
      <w:r w:rsidRPr="00077FD9">
        <w:t>TR35 nominations were judged this year by the following jury panel:</w:t>
      </w:r>
    </w:p>
    <w:p w14:paraId="22B4CE62" w14:textId="77777777" w:rsidR="00A64366" w:rsidRPr="0025005C" w:rsidRDefault="00A64366" w:rsidP="00A64366">
      <w:pPr>
        <w:pStyle w:val="ListParagraph"/>
        <w:numPr>
          <w:ilvl w:val="0"/>
          <w:numId w:val="4"/>
        </w:numPr>
        <w:spacing w:after="0"/>
      </w:pPr>
      <w:r w:rsidRPr="0025005C">
        <w:t>Wong Chia Woan, Director, Research Administration, Institute of Materials Research and Engineering, Agency for Science Technology and Research (A*STAR)</w:t>
      </w:r>
    </w:p>
    <w:p w14:paraId="0D5E5C99" w14:textId="77777777" w:rsidR="00A64366" w:rsidRPr="0025005C" w:rsidRDefault="00A64366" w:rsidP="00A64366">
      <w:pPr>
        <w:pStyle w:val="ListParagraph"/>
        <w:numPr>
          <w:ilvl w:val="0"/>
          <w:numId w:val="4"/>
        </w:numPr>
        <w:spacing w:after="0"/>
      </w:pPr>
      <w:r w:rsidRPr="0025005C">
        <w:t xml:space="preserve">Benjamin Tee, Singapore-Stanford Global </w:t>
      </w:r>
      <w:proofErr w:type="spellStart"/>
      <w:r w:rsidRPr="0025005C">
        <w:t>Biodesign</w:t>
      </w:r>
      <w:proofErr w:type="spellEnd"/>
      <w:r w:rsidRPr="0025005C">
        <w:t xml:space="preserve"> Innovation Fellow, Agency for Science Technology and Research (A*STAR)</w:t>
      </w:r>
    </w:p>
    <w:p w14:paraId="781308A2" w14:textId="77777777" w:rsidR="00A64366" w:rsidRPr="0025005C" w:rsidRDefault="00A64366" w:rsidP="00A64366">
      <w:pPr>
        <w:pStyle w:val="ListParagraph"/>
        <w:numPr>
          <w:ilvl w:val="0"/>
          <w:numId w:val="4"/>
        </w:numPr>
        <w:spacing w:after="0"/>
      </w:pPr>
      <w:r w:rsidRPr="0025005C">
        <w:t>Juliana Chan, Editor-In-Chief, Asian Scientist Magazine</w:t>
      </w:r>
    </w:p>
    <w:p w14:paraId="0D3F31C1" w14:textId="77777777" w:rsidR="00A64366" w:rsidRPr="0025005C" w:rsidRDefault="00A64366" w:rsidP="00A64366">
      <w:pPr>
        <w:pStyle w:val="ListParagraph"/>
        <w:numPr>
          <w:ilvl w:val="0"/>
          <w:numId w:val="4"/>
        </w:numPr>
        <w:spacing w:after="0"/>
      </w:pPr>
      <w:r w:rsidRPr="0025005C">
        <w:t xml:space="preserve">Rikky Muller, CTO and Cofounder, </w:t>
      </w:r>
      <w:proofErr w:type="spellStart"/>
      <w:r w:rsidRPr="0025005C">
        <w:t>Cortera</w:t>
      </w:r>
      <w:proofErr w:type="spellEnd"/>
      <w:r w:rsidRPr="0025005C">
        <w:t xml:space="preserve"> </w:t>
      </w:r>
      <w:proofErr w:type="spellStart"/>
      <w:r w:rsidRPr="0025005C">
        <w:t>Neurotechnologies</w:t>
      </w:r>
      <w:proofErr w:type="spellEnd"/>
    </w:p>
    <w:p w14:paraId="4C64792D" w14:textId="77777777" w:rsidR="00A64366" w:rsidRPr="0025005C" w:rsidRDefault="00A64366" w:rsidP="00A64366">
      <w:pPr>
        <w:pStyle w:val="ListParagraph"/>
        <w:numPr>
          <w:ilvl w:val="0"/>
          <w:numId w:val="4"/>
        </w:numPr>
        <w:spacing w:after="0"/>
      </w:pPr>
      <w:proofErr w:type="spellStart"/>
      <w:r w:rsidRPr="0025005C">
        <w:t>Beh</w:t>
      </w:r>
      <w:proofErr w:type="spellEnd"/>
      <w:r w:rsidRPr="0025005C">
        <w:t xml:space="preserve"> Kian Teik, International Director, Economic Development Board</w:t>
      </w:r>
    </w:p>
    <w:p w14:paraId="458998CD" w14:textId="77777777" w:rsidR="00A64366" w:rsidRPr="0025005C" w:rsidRDefault="00A64366" w:rsidP="00A64366">
      <w:pPr>
        <w:pStyle w:val="ListParagraph"/>
        <w:numPr>
          <w:ilvl w:val="0"/>
          <w:numId w:val="4"/>
        </w:numPr>
        <w:spacing w:after="0"/>
      </w:pPr>
      <w:r w:rsidRPr="0025005C">
        <w:t>Calvin Chu, Partner, Eden Strategy Institute</w:t>
      </w:r>
    </w:p>
    <w:p w14:paraId="4AB7C810" w14:textId="77777777" w:rsidR="00A64366" w:rsidRPr="0025005C" w:rsidRDefault="00A64366" w:rsidP="00A64366">
      <w:pPr>
        <w:pStyle w:val="ListParagraph"/>
        <w:numPr>
          <w:ilvl w:val="0"/>
          <w:numId w:val="4"/>
        </w:numPr>
        <w:spacing w:after="0"/>
      </w:pPr>
      <w:r w:rsidRPr="0025005C">
        <w:t>Stephen Wise, Director, Elixir Services</w:t>
      </w:r>
    </w:p>
    <w:p w14:paraId="0782F49E" w14:textId="77777777" w:rsidR="00A64366" w:rsidRPr="0025005C" w:rsidRDefault="00A64366" w:rsidP="00A64366">
      <w:pPr>
        <w:pStyle w:val="ListParagraph"/>
        <w:numPr>
          <w:ilvl w:val="0"/>
          <w:numId w:val="4"/>
        </w:numPr>
        <w:spacing w:after="0"/>
      </w:pPr>
      <w:r w:rsidRPr="0025005C">
        <w:t>Bernard Nee, Assistant Chief Executive, Energy Market Authority</w:t>
      </w:r>
    </w:p>
    <w:p w14:paraId="45EF0CF7" w14:textId="77777777" w:rsidR="00A64366" w:rsidRPr="0025005C" w:rsidRDefault="00A64366" w:rsidP="00A64366">
      <w:pPr>
        <w:pStyle w:val="ListParagraph"/>
        <w:numPr>
          <w:ilvl w:val="0"/>
          <w:numId w:val="4"/>
        </w:numPr>
        <w:spacing w:after="0"/>
      </w:pPr>
      <w:r w:rsidRPr="0025005C">
        <w:t>Vincent Soh, Specialist - Energy Planning, Energy Market Authority</w:t>
      </w:r>
    </w:p>
    <w:p w14:paraId="7ED14913" w14:textId="77777777" w:rsidR="00A64366" w:rsidRPr="0025005C" w:rsidRDefault="00A64366" w:rsidP="00A64366">
      <w:pPr>
        <w:pStyle w:val="ListParagraph"/>
        <w:numPr>
          <w:ilvl w:val="0"/>
          <w:numId w:val="4"/>
        </w:numPr>
        <w:spacing w:after="0"/>
      </w:pPr>
      <w:r w:rsidRPr="0025005C">
        <w:t>Glen Francis, CIO, Global Logistic Properties</w:t>
      </w:r>
    </w:p>
    <w:p w14:paraId="3DED6CF1" w14:textId="77777777" w:rsidR="00A64366" w:rsidRPr="0025005C" w:rsidRDefault="00A64366" w:rsidP="00A64366">
      <w:pPr>
        <w:pStyle w:val="ListParagraph"/>
        <w:numPr>
          <w:ilvl w:val="0"/>
          <w:numId w:val="4"/>
        </w:numPr>
        <w:spacing w:after="0"/>
      </w:pPr>
      <w:r w:rsidRPr="0025005C">
        <w:t>Vinnie Lauria, Founding Partner, Golden Gate Ventures</w:t>
      </w:r>
    </w:p>
    <w:p w14:paraId="587929F3" w14:textId="77777777" w:rsidR="00A64366" w:rsidRPr="0025005C" w:rsidRDefault="00A64366" w:rsidP="00A64366">
      <w:pPr>
        <w:pStyle w:val="ListParagraph"/>
        <w:numPr>
          <w:ilvl w:val="0"/>
          <w:numId w:val="4"/>
        </w:numPr>
        <w:spacing w:after="0"/>
      </w:pPr>
      <w:r w:rsidRPr="0025005C">
        <w:t>Parin Mehta, Head of Business Development and Strategic Partnerships, Google</w:t>
      </w:r>
    </w:p>
    <w:p w14:paraId="3B4B254C" w14:textId="77777777" w:rsidR="00A64366" w:rsidRPr="0025005C" w:rsidRDefault="00A64366" w:rsidP="00A64366">
      <w:pPr>
        <w:pStyle w:val="ListParagraph"/>
        <w:numPr>
          <w:ilvl w:val="0"/>
          <w:numId w:val="4"/>
        </w:numPr>
        <w:spacing w:after="0"/>
      </w:pPr>
      <w:r w:rsidRPr="0025005C">
        <w:t>Brian Bergstein, Deputy Editor, MIT Technology Review</w:t>
      </w:r>
    </w:p>
    <w:p w14:paraId="4CE29C2A" w14:textId="77777777" w:rsidR="00A64366" w:rsidRPr="0025005C" w:rsidRDefault="00A64366" w:rsidP="00A64366">
      <w:pPr>
        <w:pStyle w:val="ListParagraph"/>
        <w:numPr>
          <w:ilvl w:val="0"/>
          <w:numId w:val="4"/>
        </w:numPr>
        <w:spacing w:after="0"/>
      </w:pPr>
      <w:r w:rsidRPr="0025005C">
        <w:t>Mohan Kankanhalli, Vice Provost (Graduate Education) &amp; Professor, School of Computing, National University of Singapore</w:t>
      </w:r>
    </w:p>
    <w:p w14:paraId="2C8DE302" w14:textId="77777777" w:rsidR="00A64366" w:rsidRPr="0025005C" w:rsidRDefault="00A64366" w:rsidP="00A64366">
      <w:pPr>
        <w:pStyle w:val="ListParagraph"/>
        <w:numPr>
          <w:ilvl w:val="0"/>
          <w:numId w:val="4"/>
        </w:numPr>
        <w:spacing w:after="0"/>
      </w:pPr>
      <w:r w:rsidRPr="0025005C">
        <w:t>Chester Drum, Assistant Professor, Department of Medicine, Yong Loo Lin School of Medicine, National University of Singapore</w:t>
      </w:r>
    </w:p>
    <w:p w14:paraId="5A4A7ED8" w14:textId="77777777" w:rsidR="00A64366" w:rsidRPr="0025005C" w:rsidRDefault="00A64366" w:rsidP="00A64366">
      <w:pPr>
        <w:pStyle w:val="ListParagraph"/>
        <w:numPr>
          <w:ilvl w:val="0"/>
          <w:numId w:val="4"/>
        </w:numPr>
        <w:spacing w:after="0"/>
      </w:pPr>
      <w:r w:rsidRPr="0025005C">
        <w:t>Martin Dunn, Associate Provost, Research, Singapore University of Technology &amp; Design (SUTD)</w:t>
      </w:r>
    </w:p>
    <w:p w14:paraId="76F10A5E" w14:textId="77777777" w:rsidR="00A64366" w:rsidRPr="0025005C" w:rsidRDefault="00A64366" w:rsidP="00A64366">
      <w:pPr>
        <w:pStyle w:val="ListParagraph"/>
        <w:numPr>
          <w:ilvl w:val="0"/>
          <w:numId w:val="4"/>
        </w:numPr>
        <w:spacing w:after="0"/>
      </w:pPr>
      <w:r w:rsidRPr="0025005C">
        <w:t xml:space="preserve">Puneet Pushkarna, General Partner, </w:t>
      </w:r>
      <w:proofErr w:type="spellStart"/>
      <w:r w:rsidRPr="0025005C">
        <w:t>Solmark</w:t>
      </w:r>
      <w:proofErr w:type="spellEnd"/>
    </w:p>
    <w:p w14:paraId="1827B98D" w14:textId="77777777" w:rsidR="00A64366" w:rsidRPr="0025005C" w:rsidRDefault="00A64366" w:rsidP="00A64366">
      <w:pPr>
        <w:pStyle w:val="ListParagraph"/>
        <w:numPr>
          <w:ilvl w:val="0"/>
          <w:numId w:val="4"/>
        </w:numPr>
        <w:spacing w:after="0"/>
      </w:pPr>
      <w:r w:rsidRPr="0025005C">
        <w:t>Dash Dhakshinamoorthy, Founder, StartupMalaysia.org</w:t>
      </w:r>
    </w:p>
    <w:p w14:paraId="4706245F" w14:textId="77777777" w:rsidR="00A64366" w:rsidRPr="0025005C" w:rsidRDefault="00A64366" w:rsidP="00A64366">
      <w:pPr>
        <w:pStyle w:val="ListParagraph"/>
        <w:numPr>
          <w:ilvl w:val="0"/>
          <w:numId w:val="4"/>
        </w:numPr>
        <w:spacing w:after="0"/>
      </w:pPr>
      <w:r w:rsidRPr="0025005C">
        <w:t xml:space="preserve">Bill Liu, Chairman &amp; Managing Partner, Stream Global </w:t>
      </w:r>
      <w:proofErr w:type="spellStart"/>
      <w:r w:rsidRPr="0025005C">
        <w:t>Pte</w:t>
      </w:r>
      <w:proofErr w:type="spellEnd"/>
      <w:r w:rsidRPr="0025005C">
        <w:t xml:space="preserve"> Ltd</w:t>
      </w:r>
    </w:p>
    <w:p w14:paraId="51AE3BA9" w14:textId="77777777" w:rsidR="00A64366" w:rsidRPr="0025005C" w:rsidRDefault="00A64366" w:rsidP="00A64366">
      <w:pPr>
        <w:pStyle w:val="ListParagraph"/>
        <w:numPr>
          <w:ilvl w:val="0"/>
          <w:numId w:val="4"/>
        </w:numPr>
        <w:spacing w:after="0"/>
      </w:pPr>
      <w:r w:rsidRPr="0025005C">
        <w:t>Anton Middelberg, Pro Vice-Chancellor (Research and International), The University of Queensland</w:t>
      </w:r>
    </w:p>
    <w:p w14:paraId="2433927F" w14:textId="77777777" w:rsidR="00A64366" w:rsidRPr="0025005C" w:rsidRDefault="00A64366" w:rsidP="00A64366">
      <w:pPr>
        <w:pStyle w:val="ListParagraph"/>
        <w:numPr>
          <w:ilvl w:val="0"/>
          <w:numId w:val="4"/>
        </w:numPr>
        <w:spacing w:after="0"/>
      </w:pPr>
      <w:r w:rsidRPr="0025005C">
        <w:t>Tan Bien Kiat, Founder / Managing Director, Titan Capital</w:t>
      </w:r>
    </w:p>
    <w:p w14:paraId="415909B5" w14:textId="6987CC47" w:rsidR="00A64366" w:rsidRPr="0025005C" w:rsidRDefault="00A64366" w:rsidP="00A64366">
      <w:pPr>
        <w:pStyle w:val="ListParagraph"/>
        <w:numPr>
          <w:ilvl w:val="0"/>
          <w:numId w:val="4"/>
        </w:numPr>
        <w:spacing w:after="0"/>
      </w:pPr>
      <w:r w:rsidRPr="0025005C">
        <w:t>Chua Kee Lock, Group President &amp; CEO, Vertex Venture Holdings Ltd</w:t>
      </w:r>
    </w:p>
    <w:p w14:paraId="6975C5D8" w14:textId="77777777" w:rsidR="00F91D19" w:rsidRPr="00077FD9" w:rsidRDefault="00F91D19" w:rsidP="003A6599">
      <w:pPr>
        <w:spacing w:after="0"/>
      </w:pPr>
    </w:p>
    <w:p w14:paraId="147AB369" w14:textId="77777777" w:rsidR="0004209D" w:rsidRPr="0025005C" w:rsidRDefault="0004209D" w:rsidP="00BC470E">
      <w:pPr>
        <w:spacing w:after="0"/>
        <w:rPr>
          <w:b/>
          <w:i/>
        </w:rPr>
      </w:pPr>
    </w:p>
    <w:p w14:paraId="42418D53" w14:textId="77777777" w:rsidR="0004209D" w:rsidRPr="0025005C" w:rsidRDefault="0004209D" w:rsidP="00BC470E">
      <w:pPr>
        <w:spacing w:after="0"/>
        <w:rPr>
          <w:b/>
          <w:i/>
        </w:rPr>
      </w:pPr>
    </w:p>
    <w:p w14:paraId="627BE992" w14:textId="4BD8FEC7" w:rsidR="00BC470E" w:rsidRPr="0025005C" w:rsidRDefault="00BC470E" w:rsidP="00BC470E">
      <w:pPr>
        <w:spacing w:after="0"/>
        <w:rPr>
          <w:b/>
          <w:i/>
        </w:rPr>
      </w:pPr>
      <w:r w:rsidRPr="0025005C">
        <w:rPr>
          <w:b/>
          <w:i/>
        </w:rPr>
        <w:t>A</w:t>
      </w:r>
      <w:r w:rsidR="00AD2230" w:rsidRPr="0025005C">
        <w:rPr>
          <w:b/>
          <w:i/>
        </w:rPr>
        <w:t xml:space="preserve">bout </w:t>
      </w:r>
      <w:r w:rsidRPr="0025005C">
        <w:rPr>
          <w:b/>
          <w:i/>
        </w:rPr>
        <w:t>TR35</w:t>
      </w:r>
    </w:p>
    <w:p w14:paraId="46BC601A" w14:textId="4155A49F" w:rsidR="00BC470E" w:rsidRPr="0025005C" w:rsidRDefault="00BC470E" w:rsidP="00BC470E">
      <w:pPr>
        <w:spacing w:after="0"/>
      </w:pPr>
      <w:r w:rsidRPr="0025005C">
        <w:t xml:space="preserve">Since 1999, MIT Technology Review has identified the top young innovators under the age of 35 who receive the </w:t>
      </w:r>
      <w:hyperlink r:id="rId13" w:history="1">
        <w:r w:rsidRPr="0025005C">
          <w:rPr>
            <w:rStyle w:val="Hyperlink"/>
          </w:rPr>
          <w:t>TR35 Award</w:t>
        </w:r>
      </w:hyperlink>
      <w:r w:rsidRPr="0025005C">
        <w:t xml:space="preserve"> at </w:t>
      </w:r>
      <w:hyperlink r:id="rId14" w:history="1">
        <w:proofErr w:type="spellStart"/>
        <w:r w:rsidRPr="0025005C">
          <w:rPr>
            <w:rStyle w:val="Hyperlink"/>
          </w:rPr>
          <w:t>EmTech</w:t>
        </w:r>
        <w:proofErr w:type="spellEnd"/>
      </w:hyperlink>
      <w:r w:rsidRPr="0025005C">
        <w:t xml:space="preserve">. TR35 nominees are recognized annually for their contribution in transforming the nature of technology in industries such as biotechnology, energy, medicine, computing, transportation and the web. Past global TR35 winners include Facebook’s Mark Zuckerberg, Google’s Sergey </w:t>
      </w:r>
      <w:proofErr w:type="spellStart"/>
      <w:r w:rsidRPr="0025005C">
        <w:t>Brin</w:t>
      </w:r>
      <w:proofErr w:type="spellEnd"/>
      <w:r w:rsidRPr="0025005C">
        <w:t xml:space="preserve"> and Larry Page, Tumblr’s David Karp and Spotify’s Daniel </w:t>
      </w:r>
      <w:proofErr w:type="spellStart"/>
      <w:r w:rsidRPr="0025005C">
        <w:t>Ek</w:t>
      </w:r>
      <w:proofErr w:type="spellEnd"/>
      <w:r w:rsidRPr="0025005C">
        <w:t xml:space="preserve"> among others.</w:t>
      </w:r>
    </w:p>
    <w:p w14:paraId="43BFAC06" w14:textId="77777777" w:rsidR="00BC470E" w:rsidRPr="0025005C" w:rsidRDefault="00BC470E" w:rsidP="00BC470E">
      <w:pPr>
        <w:spacing w:after="0"/>
      </w:pPr>
    </w:p>
    <w:p w14:paraId="69588C0D" w14:textId="77777777" w:rsidR="00D60058" w:rsidRPr="007641F2" w:rsidRDefault="00D60058" w:rsidP="00F91D19">
      <w:pPr>
        <w:spacing w:after="0" w:line="240" w:lineRule="auto"/>
        <w:rPr>
          <w:rStyle w:val="Emphasis"/>
          <w:b/>
        </w:rPr>
      </w:pPr>
      <w:r w:rsidRPr="00077FD9">
        <w:rPr>
          <w:rStyle w:val="Emphasis"/>
          <w:b/>
        </w:rPr>
        <w:t xml:space="preserve">About EmTech Asia </w:t>
      </w:r>
    </w:p>
    <w:p w14:paraId="0501C63D" w14:textId="77777777" w:rsidR="00D60058" w:rsidRPr="007641F2" w:rsidRDefault="00D60058" w:rsidP="00F91D19">
      <w:pPr>
        <w:spacing w:after="0" w:line="240" w:lineRule="auto"/>
      </w:pPr>
      <w:r w:rsidRPr="00077FD9">
        <w:rPr>
          <w:bCs/>
        </w:rPr>
        <w:t xml:space="preserve">EmTech Asia is where technology, business, and culture converge. It is the showcase for emerging technologies with the greatest potential to change our lives. It is an access point to the most innovative people and companies in the world. Most of all, it is a place of inspiration — an opportunity to glimpse the future and begin to understand the technologies that matter and how they will change the face of business and drive the new global economy. </w:t>
      </w:r>
      <w:hyperlink r:id="rId15" w:history="1">
        <w:r w:rsidRPr="007649B8">
          <w:rPr>
            <w:rStyle w:val="Hyperlink"/>
            <w:color w:val="auto"/>
          </w:rPr>
          <w:t>www.emtechasia.com</w:t>
        </w:r>
      </w:hyperlink>
      <w:r w:rsidRPr="00077FD9">
        <w:t xml:space="preserve"> </w:t>
      </w:r>
    </w:p>
    <w:p w14:paraId="301EBAC6" w14:textId="77777777" w:rsidR="00D60058" w:rsidRPr="00077FD9" w:rsidRDefault="00D60058" w:rsidP="00F91D19">
      <w:pPr>
        <w:spacing w:after="0" w:line="240" w:lineRule="auto"/>
        <w:rPr>
          <w:b/>
          <w:bCs/>
        </w:rPr>
      </w:pPr>
    </w:p>
    <w:p w14:paraId="30166E53" w14:textId="1CE2B665" w:rsidR="00A117FE" w:rsidRPr="0025005C" w:rsidRDefault="00A117FE" w:rsidP="00A117FE">
      <w:pPr>
        <w:spacing w:after="0"/>
        <w:rPr>
          <w:color w:val="000000" w:themeColor="text1"/>
        </w:rPr>
      </w:pPr>
      <w:r w:rsidRPr="00077FD9">
        <w:t xml:space="preserve">EmTech Asia is organized by MIT Technology Review and Koelnmesse. </w:t>
      </w:r>
      <w:r w:rsidRPr="0025005C">
        <w:rPr>
          <w:color w:val="000000" w:themeColor="text1"/>
        </w:rPr>
        <w:t xml:space="preserve">The host partner is the </w:t>
      </w:r>
      <w:proofErr w:type="spellStart"/>
      <w:r w:rsidRPr="0025005C">
        <w:rPr>
          <w:color w:val="000000" w:themeColor="text1"/>
        </w:rPr>
        <w:t>Infocomm</w:t>
      </w:r>
      <w:proofErr w:type="spellEnd"/>
      <w:r w:rsidRPr="0025005C">
        <w:rPr>
          <w:color w:val="000000" w:themeColor="text1"/>
        </w:rPr>
        <w:t xml:space="preserve"> Development Authority of Singapore (</w:t>
      </w:r>
      <w:proofErr w:type="spellStart"/>
      <w:r w:rsidR="00BC470E" w:rsidRPr="0025005C">
        <w:rPr>
          <w:color w:val="000000" w:themeColor="text1"/>
        </w:rPr>
        <w:t>i</w:t>
      </w:r>
      <w:r w:rsidRPr="0025005C">
        <w:rPr>
          <w:color w:val="000000" w:themeColor="text1"/>
        </w:rPr>
        <w:t>DA</w:t>
      </w:r>
      <w:proofErr w:type="spellEnd"/>
      <w:r w:rsidRPr="0025005C">
        <w:rPr>
          <w:color w:val="000000" w:themeColor="text1"/>
        </w:rPr>
        <w:t>). The event is supported by the Singapore-MIT Alliance for Research and Technology</w:t>
      </w:r>
      <w:r w:rsidR="00BC470E" w:rsidRPr="0025005C">
        <w:rPr>
          <w:color w:val="000000" w:themeColor="text1"/>
        </w:rPr>
        <w:t xml:space="preserve"> (SMART</w:t>
      </w:r>
      <w:r w:rsidRPr="0025005C">
        <w:rPr>
          <w:color w:val="000000" w:themeColor="text1"/>
        </w:rPr>
        <w:t>) and MIT Sloan Executive Education. Sponsors include L’Oréal, MIT Professional Education and The Stakeholder Company; CNBC is the official broadcast partner.</w:t>
      </w:r>
    </w:p>
    <w:p w14:paraId="6793307B" w14:textId="77777777" w:rsidR="00A117FE" w:rsidRPr="00077FD9" w:rsidRDefault="00A117FE" w:rsidP="00A117FE">
      <w:pPr>
        <w:spacing w:after="0"/>
      </w:pPr>
    </w:p>
    <w:p w14:paraId="25F002A4" w14:textId="7A29AD4E" w:rsidR="00D60058" w:rsidRPr="00077FD9" w:rsidRDefault="00D60058" w:rsidP="00F91D19">
      <w:pPr>
        <w:spacing w:after="0" w:line="240" w:lineRule="auto"/>
        <w:rPr>
          <w:rStyle w:val="Emphasis"/>
          <w:b/>
        </w:rPr>
      </w:pPr>
      <w:r w:rsidRPr="00077FD9">
        <w:rPr>
          <w:rStyle w:val="Emphasis"/>
          <w:b/>
        </w:rPr>
        <w:t>About MIT Technology Review</w:t>
      </w:r>
    </w:p>
    <w:p w14:paraId="03A216B6" w14:textId="2010A5B6" w:rsidR="0021459E" w:rsidRPr="007641F2" w:rsidRDefault="0021459E" w:rsidP="00F91D19">
      <w:pPr>
        <w:spacing w:after="0" w:line="240" w:lineRule="auto"/>
        <w:contextualSpacing/>
        <w:rPr>
          <w:rFonts w:cs="Arial"/>
          <w:lang w:val="de-DE"/>
        </w:rPr>
      </w:pPr>
      <w:r w:rsidRPr="00077FD9">
        <w:rPr>
          <w:rFonts w:eastAsia="Calibri" w:cs="Arial"/>
        </w:rPr>
        <w:t>MIT Technology Review (</w:t>
      </w:r>
      <w:hyperlink r:id="rId16" w:history="1">
        <w:r w:rsidRPr="007649B8">
          <w:rPr>
            <w:rStyle w:val="Hyperlink"/>
            <w:rFonts w:eastAsia="Calibri" w:cs="Arial"/>
            <w:color w:val="auto"/>
          </w:rPr>
          <w:t>www.technologyreview.com</w:t>
        </w:r>
      </w:hyperlink>
      <w:r w:rsidRPr="00077FD9">
        <w:rPr>
          <w:rFonts w:eastAsia="Calibri" w:cs="Arial"/>
        </w:rPr>
        <w:t>)</w:t>
      </w:r>
      <w:r w:rsidRPr="007641F2">
        <w:rPr>
          <w:rFonts w:eastAsia="Calibri" w:cs="Arial"/>
          <w:lang w:val="de-DE"/>
        </w:rPr>
        <w:t xml:space="preserve">, </w:t>
      </w:r>
      <w:r w:rsidRPr="007641F2">
        <w:rPr>
          <w:rFonts w:cs="Arial"/>
        </w:rPr>
        <w:t xml:space="preserve">which is wholly owned by </w:t>
      </w:r>
      <w:hyperlink r:id="rId17" w:history="1">
        <w:r w:rsidRPr="007649B8">
          <w:rPr>
            <w:rStyle w:val="Hyperlink"/>
            <w:rFonts w:cs="Arial"/>
            <w:color w:val="auto"/>
          </w:rPr>
          <w:t>MIT</w:t>
        </w:r>
      </w:hyperlink>
      <w:r w:rsidRPr="00077FD9">
        <w:rPr>
          <w:rFonts w:cs="Arial"/>
        </w:rPr>
        <w:t xml:space="preserve">, </w:t>
      </w:r>
      <w:r w:rsidRPr="007641F2">
        <w:rPr>
          <w:rFonts w:cs="Arial"/>
          <w:lang w:val="de-DE"/>
        </w:rPr>
        <w:t xml:space="preserve">creates award-winning technology-related editorial content on a variety of platforms for an audience of millions of business leaders, innovators, and thought leaders, in six languages and in 147 countries. At </w:t>
      </w:r>
      <w:hyperlink r:id="rId18" w:history="1">
        <w:r w:rsidRPr="007649B8">
          <w:rPr>
            <w:rStyle w:val="Hyperlink"/>
            <w:rFonts w:eastAsia="Calibri" w:cs="Arial"/>
            <w:color w:val="auto"/>
            <w:lang w:val="de-DE"/>
          </w:rPr>
          <w:t>ww</w:t>
        </w:r>
        <w:r w:rsidRPr="00077FD9">
          <w:rPr>
            <w:rStyle w:val="Hyperlink"/>
            <w:rFonts w:eastAsia="Calibri" w:cs="Arial"/>
            <w:color w:val="auto"/>
            <w:lang w:val="de-DE"/>
          </w:rPr>
          <w:t>w.technologyreview.com</w:t>
        </w:r>
      </w:hyperlink>
      <w:r w:rsidRPr="00077FD9">
        <w:rPr>
          <w:rFonts w:cs="Arial"/>
          <w:lang w:val="de-DE"/>
        </w:rPr>
        <w:t xml:space="preserve"> readers access daily news and analysis, and the award-winning </w:t>
      </w:r>
      <w:hyperlink r:id="rId19" w:history="1">
        <w:r w:rsidRPr="007649B8">
          <w:rPr>
            <w:rStyle w:val="Hyperlink"/>
            <w:rFonts w:eastAsia="Calibri" w:cs="Arial"/>
            <w:i/>
            <w:color w:val="auto"/>
            <w:lang w:val="de-DE"/>
          </w:rPr>
          <w:t>MIT Technology Review</w:t>
        </w:r>
        <w:r w:rsidRPr="00077FD9">
          <w:rPr>
            <w:rStyle w:val="Hyperlink"/>
            <w:rFonts w:eastAsia="Calibri" w:cs="Arial"/>
            <w:color w:val="auto"/>
            <w:lang w:val="de-DE"/>
          </w:rPr>
          <w:t xml:space="preserve"> </w:t>
        </w:r>
        <w:proofErr w:type="spellStart"/>
        <w:r w:rsidRPr="00077FD9">
          <w:rPr>
            <w:rStyle w:val="Hyperlink"/>
            <w:rFonts w:eastAsia="Calibri" w:cs="Arial"/>
            <w:color w:val="auto"/>
            <w:lang w:val="de-DE"/>
          </w:rPr>
          <w:t>magazine</w:t>
        </w:r>
        <w:proofErr w:type="spellEnd"/>
      </w:hyperlink>
      <w:r w:rsidRPr="00077FD9">
        <w:rPr>
          <w:rFonts w:cs="Arial"/>
          <w:lang w:val="de-DE"/>
        </w:rPr>
        <w:t xml:space="preserve"> has set the standard for technology publications since 1899. In addition to prod</w:t>
      </w:r>
      <w:r w:rsidRPr="007641F2">
        <w:rPr>
          <w:rFonts w:cs="Arial"/>
          <w:lang w:val="de-DE"/>
        </w:rPr>
        <w:t xml:space="preserve">ucing engaging </w:t>
      </w:r>
      <w:hyperlink r:id="rId20" w:history="1">
        <w:r w:rsidRPr="007649B8">
          <w:rPr>
            <w:rStyle w:val="Hyperlink"/>
            <w:rFonts w:eastAsia="Calibri" w:cs="Arial"/>
            <w:color w:val="auto"/>
            <w:lang w:val="de-DE"/>
          </w:rPr>
          <w:t xml:space="preserve">live </w:t>
        </w:r>
        <w:proofErr w:type="spellStart"/>
        <w:r w:rsidRPr="007649B8">
          <w:rPr>
            <w:rStyle w:val="Hyperlink"/>
            <w:rFonts w:eastAsia="Calibri" w:cs="Arial"/>
            <w:color w:val="auto"/>
            <w:lang w:val="de-DE"/>
          </w:rPr>
          <w:t>eve</w:t>
        </w:r>
        <w:r w:rsidRPr="007641F2">
          <w:rPr>
            <w:rStyle w:val="Hyperlink"/>
            <w:rFonts w:eastAsia="Calibri" w:cs="Arial"/>
            <w:color w:val="auto"/>
            <w:lang w:val="de-DE"/>
          </w:rPr>
          <w:t>nts</w:t>
        </w:r>
        <w:proofErr w:type="spellEnd"/>
      </w:hyperlink>
      <w:r w:rsidRPr="00077FD9">
        <w:rPr>
          <w:rFonts w:cs="Arial"/>
          <w:lang w:val="de-DE"/>
        </w:rPr>
        <w:t xml:space="preserve">, the company manages the global entrepreneurial organization </w:t>
      </w:r>
      <w:hyperlink r:id="rId21" w:history="1">
        <w:r w:rsidRPr="007649B8">
          <w:rPr>
            <w:rStyle w:val="Hyperlink"/>
            <w:rFonts w:eastAsia="Calibri" w:cs="Arial"/>
            <w:color w:val="auto"/>
            <w:lang w:val="de-DE"/>
          </w:rPr>
          <w:t>MIT Enterprise Forum</w:t>
        </w:r>
      </w:hyperlink>
      <w:r w:rsidRPr="00077FD9">
        <w:rPr>
          <w:rFonts w:cs="Arial"/>
          <w:lang w:val="de-DE"/>
        </w:rPr>
        <w:t>.</w:t>
      </w:r>
    </w:p>
    <w:p w14:paraId="7C4E0261" w14:textId="77777777" w:rsidR="00D60058" w:rsidRPr="00077FD9" w:rsidRDefault="00D60058" w:rsidP="00F91D19">
      <w:pPr>
        <w:spacing w:after="0" w:line="240" w:lineRule="auto"/>
        <w:rPr>
          <w:rFonts w:eastAsia="Times New Roman" w:cs="Arial"/>
        </w:rPr>
      </w:pPr>
    </w:p>
    <w:p w14:paraId="57BE4144" w14:textId="77777777" w:rsidR="00D60058" w:rsidRPr="00077FD9" w:rsidRDefault="00D60058" w:rsidP="00F91D19">
      <w:pPr>
        <w:spacing w:after="0" w:line="240" w:lineRule="auto"/>
      </w:pPr>
      <w:r w:rsidRPr="00077FD9">
        <w:t>MEDIA CONTACT</w:t>
      </w:r>
    </w:p>
    <w:p w14:paraId="38DABBA0" w14:textId="77777777" w:rsidR="00D60058" w:rsidRPr="00077FD9" w:rsidRDefault="00D60058" w:rsidP="00F91D19">
      <w:pPr>
        <w:spacing w:after="0" w:line="240" w:lineRule="auto"/>
        <w:rPr>
          <w:rFonts w:eastAsia="Times New Roman" w:cs="Arial"/>
        </w:rPr>
      </w:pPr>
      <w:r w:rsidRPr="00077FD9">
        <w:rPr>
          <w:rFonts w:eastAsia="Times New Roman" w:cs="Arial"/>
        </w:rPr>
        <w:t>David Sweeney</w:t>
      </w:r>
    </w:p>
    <w:p w14:paraId="3A5CAE82" w14:textId="77777777" w:rsidR="00D60058" w:rsidRPr="00077FD9" w:rsidRDefault="00D60058" w:rsidP="00F91D19">
      <w:pPr>
        <w:spacing w:after="0" w:line="240" w:lineRule="auto"/>
        <w:rPr>
          <w:rFonts w:eastAsia="Times New Roman" w:cs="Arial"/>
        </w:rPr>
      </w:pPr>
      <w:r w:rsidRPr="00077FD9">
        <w:rPr>
          <w:rFonts w:eastAsia="Times New Roman" w:cs="Arial"/>
        </w:rPr>
        <w:t>T: +1 617-475-8018</w:t>
      </w:r>
    </w:p>
    <w:p w14:paraId="109F92B6" w14:textId="77777777" w:rsidR="00D60058" w:rsidRPr="007641F2" w:rsidRDefault="00A27087" w:rsidP="00F91D19">
      <w:pPr>
        <w:spacing w:after="0" w:line="240" w:lineRule="auto"/>
        <w:rPr>
          <w:rFonts w:eastAsia="Times New Roman" w:cs="Arial"/>
        </w:rPr>
      </w:pPr>
      <w:hyperlink r:id="rId22" w:history="1">
        <w:r w:rsidR="00D60058" w:rsidRPr="007649B8">
          <w:rPr>
            <w:rStyle w:val="Hyperlink"/>
            <w:rFonts w:eastAsia="Times New Roman" w:cs="Arial"/>
            <w:color w:val="auto"/>
          </w:rPr>
          <w:t>mediarelations@technologyreview.com</w:t>
        </w:r>
      </w:hyperlink>
      <w:r w:rsidR="00D60058" w:rsidRPr="00077FD9">
        <w:rPr>
          <w:rFonts w:eastAsia="Times New Roman" w:cs="Arial"/>
        </w:rPr>
        <w:t xml:space="preserve"> </w:t>
      </w:r>
    </w:p>
    <w:p w14:paraId="54CC0FA8" w14:textId="77777777" w:rsidR="00D60058" w:rsidRPr="00077FD9" w:rsidRDefault="00D60058" w:rsidP="00F91D19">
      <w:pPr>
        <w:spacing w:after="0" w:line="240" w:lineRule="auto"/>
        <w:rPr>
          <w:b/>
          <w:bCs/>
        </w:rPr>
      </w:pPr>
    </w:p>
    <w:p w14:paraId="33817B12" w14:textId="2BEA8DA9" w:rsidR="00D60058" w:rsidRPr="00077FD9" w:rsidRDefault="00D60058" w:rsidP="00F91D19">
      <w:pPr>
        <w:spacing w:after="0" w:line="240" w:lineRule="auto"/>
        <w:rPr>
          <w:rStyle w:val="Emphasis"/>
          <w:b/>
        </w:rPr>
      </w:pPr>
      <w:r w:rsidRPr="00077FD9">
        <w:rPr>
          <w:rStyle w:val="Emphasis"/>
          <w:b/>
        </w:rPr>
        <w:t>About Koelnmesse</w:t>
      </w:r>
    </w:p>
    <w:p w14:paraId="75EBBD1A" w14:textId="77777777" w:rsidR="00F91D19" w:rsidRPr="007641F2" w:rsidRDefault="00D60058" w:rsidP="00F91D19">
      <w:pPr>
        <w:spacing w:after="0" w:line="240" w:lineRule="auto"/>
        <w:rPr>
          <w:rFonts w:eastAsia="Times New Roman" w:cs="Arial"/>
        </w:rPr>
      </w:pPr>
      <w:r w:rsidRPr="00077FD9">
        <w:t xml:space="preserve">Koelnmesse </w:t>
      </w:r>
      <w:proofErr w:type="spellStart"/>
      <w:r w:rsidRPr="00077FD9">
        <w:t>Pte</w:t>
      </w:r>
      <w:proofErr w:type="spellEnd"/>
      <w:r w:rsidRPr="00077FD9">
        <w:t xml:space="preserve"> Ltd</w:t>
      </w:r>
      <w:r w:rsidRPr="00077FD9" w:rsidDel="00EC287B">
        <w:rPr>
          <w:rFonts w:eastAsia="Times New Roman" w:cs="Arial"/>
        </w:rPr>
        <w:t xml:space="preserve"> </w:t>
      </w:r>
      <w:r w:rsidRPr="00077FD9">
        <w:rPr>
          <w:rFonts w:eastAsia="Times New Roman" w:cs="Arial"/>
        </w:rPr>
        <w:t>is one of the world's largest trade fair companies. Its more than 70 trade fairs and exhibitions have the broadest international scope in the industry, as 60 percent of the exhibitors and 40 percent of the visitors come from outside Germany. The Koelnmesse events include the leading global trade fairs for 25 sectors, such as </w:t>
      </w:r>
      <w:r w:rsidR="007649B8" w:rsidRPr="007649B8">
        <w:fldChar w:fldCharType="begin"/>
      </w:r>
      <w:r w:rsidR="007649B8" w:rsidRPr="00077FD9">
        <w:instrText xml:space="preserve"> HYPERLINK "http://www.imm-cologne.com/en/imm/home/index.php" \t "_blank" </w:instrText>
      </w:r>
      <w:r w:rsidR="007649B8" w:rsidRPr="007649B8">
        <w:fldChar w:fldCharType="separate"/>
      </w:r>
      <w:proofErr w:type="spellStart"/>
      <w:r w:rsidRPr="007649B8">
        <w:rPr>
          <w:rFonts w:eastAsia="Times New Roman" w:cs="Arial"/>
        </w:rPr>
        <w:t>Imm</w:t>
      </w:r>
      <w:proofErr w:type="spellEnd"/>
      <w:r w:rsidRPr="007649B8">
        <w:rPr>
          <w:rFonts w:eastAsia="Times New Roman" w:cs="Arial"/>
        </w:rPr>
        <w:t xml:space="preserve"> cologne</w:t>
      </w:r>
      <w:r w:rsidR="007649B8" w:rsidRPr="007649B8">
        <w:rPr>
          <w:rFonts w:eastAsia="Times New Roman" w:cs="Arial"/>
        </w:rPr>
        <w:fldChar w:fldCharType="end"/>
      </w:r>
      <w:r w:rsidRPr="00077FD9">
        <w:rPr>
          <w:rFonts w:eastAsia="Times New Roman" w:cs="Arial"/>
        </w:rPr>
        <w:t>, </w:t>
      </w:r>
      <w:r w:rsidR="00364C4F" w:rsidRPr="007649B8">
        <w:fldChar w:fldCharType="begin"/>
      </w:r>
      <w:r w:rsidR="00364C4F" w:rsidRPr="00077FD9">
        <w:instrText xml:space="preserve"> HYPERLINK "http://www.anuga.com/" \t "_blank" </w:instrText>
      </w:r>
      <w:r w:rsidR="00364C4F" w:rsidRPr="007649B8">
        <w:fldChar w:fldCharType="separate"/>
      </w:r>
      <w:proofErr w:type="spellStart"/>
      <w:r w:rsidRPr="007649B8">
        <w:rPr>
          <w:rFonts w:eastAsia="Times New Roman" w:cs="Arial"/>
        </w:rPr>
        <w:t>Anuga</w:t>
      </w:r>
      <w:proofErr w:type="spellEnd"/>
      <w:r w:rsidR="00364C4F" w:rsidRPr="007649B8">
        <w:rPr>
          <w:rFonts w:eastAsia="Times New Roman" w:cs="Arial"/>
        </w:rPr>
        <w:fldChar w:fldCharType="end"/>
      </w:r>
      <w:r w:rsidRPr="00077FD9">
        <w:rPr>
          <w:rFonts w:eastAsia="Times New Roman" w:cs="Arial"/>
        </w:rPr>
        <w:t>, </w:t>
      </w:r>
      <w:r w:rsidR="007649B8" w:rsidRPr="007649B8">
        <w:fldChar w:fldCharType="begin"/>
      </w:r>
      <w:r w:rsidR="007649B8" w:rsidRPr="00077FD9">
        <w:instrText xml:space="preserve"> HYPERLINK "http://www.ids-cologne.de/" \t "_blank" </w:instrText>
      </w:r>
      <w:r w:rsidR="007649B8" w:rsidRPr="007649B8">
        <w:fldChar w:fldCharType="separate"/>
      </w:r>
      <w:r w:rsidRPr="007649B8">
        <w:rPr>
          <w:rFonts w:eastAsia="Times New Roman" w:cs="Arial"/>
        </w:rPr>
        <w:t>IDS</w:t>
      </w:r>
      <w:r w:rsidR="007649B8" w:rsidRPr="007649B8">
        <w:rPr>
          <w:rFonts w:eastAsia="Times New Roman" w:cs="Arial"/>
        </w:rPr>
        <w:fldChar w:fldCharType="end"/>
      </w:r>
      <w:r w:rsidRPr="00077FD9">
        <w:rPr>
          <w:rFonts w:eastAsia="Times New Roman" w:cs="Arial"/>
        </w:rPr>
        <w:t>, </w:t>
      </w:r>
      <w:r w:rsidR="007649B8" w:rsidRPr="007649B8">
        <w:fldChar w:fldCharType="begin"/>
      </w:r>
      <w:r w:rsidR="007649B8" w:rsidRPr="00077FD9">
        <w:instrText xml:space="preserve"> HYPERLINK "http://www.intermot-koeln.com/" \t "_blank" </w:instrText>
      </w:r>
      <w:r w:rsidR="007649B8" w:rsidRPr="007649B8">
        <w:fldChar w:fldCharType="separate"/>
      </w:r>
      <w:r w:rsidRPr="007649B8">
        <w:rPr>
          <w:rFonts w:eastAsia="Times New Roman" w:cs="Arial"/>
        </w:rPr>
        <w:t>INTERMOT</w:t>
      </w:r>
      <w:r w:rsidR="007649B8" w:rsidRPr="007649B8">
        <w:rPr>
          <w:rFonts w:eastAsia="Times New Roman" w:cs="Arial"/>
        </w:rPr>
        <w:fldChar w:fldCharType="end"/>
      </w:r>
      <w:r w:rsidRPr="00077FD9">
        <w:rPr>
          <w:rFonts w:eastAsia="Times New Roman" w:cs="Arial"/>
        </w:rPr>
        <w:t>, </w:t>
      </w:r>
      <w:r w:rsidR="00364C4F" w:rsidRPr="007649B8">
        <w:fldChar w:fldCharType="begin"/>
      </w:r>
      <w:r w:rsidR="00364C4F" w:rsidRPr="00077FD9">
        <w:instrText xml:space="preserve"> HYPERLINK "http://www.interzum.com/en/interzum/home/index.php" \t "_blank" </w:instrText>
      </w:r>
      <w:r w:rsidR="00364C4F" w:rsidRPr="007649B8">
        <w:fldChar w:fldCharType="separate"/>
      </w:r>
      <w:proofErr w:type="spellStart"/>
      <w:r w:rsidRPr="007649B8">
        <w:rPr>
          <w:rFonts w:eastAsia="Times New Roman" w:cs="Arial"/>
        </w:rPr>
        <w:t>I</w:t>
      </w:r>
      <w:r w:rsidR="00F91D19" w:rsidRPr="00077FD9">
        <w:rPr>
          <w:rFonts w:eastAsia="Times New Roman" w:cs="Arial"/>
        </w:rPr>
        <w:t>nterzum</w:t>
      </w:r>
      <w:proofErr w:type="spellEnd"/>
      <w:r w:rsidR="00F91D19" w:rsidRPr="00077FD9">
        <w:rPr>
          <w:rFonts w:eastAsia="Times New Roman" w:cs="Arial"/>
        </w:rPr>
        <w:t xml:space="preserve"> C</w:t>
      </w:r>
      <w:r w:rsidRPr="00077FD9">
        <w:rPr>
          <w:rFonts w:eastAsia="Times New Roman" w:cs="Arial"/>
        </w:rPr>
        <w:t>ologne</w:t>
      </w:r>
      <w:r w:rsidR="00364C4F" w:rsidRPr="007649B8">
        <w:rPr>
          <w:rFonts w:eastAsia="Times New Roman" w:cs="Arial"/>
        </w:rPr>
        <w:fldChar w:fldCharType="end"/>
      </w:r>
      <w:r w:rsidRPr="00077FD9">
        <w:rPr>
          <w:rFonts w:eastAsia="Times New Roman" w:cs="Arial"/>
        </w:rPr>
        <w:t>,</w:t>
      </w:r>
      <w:r w:rsidR="00F91D19" w:rsidRPr="007641F2">
        <w:rPr>
          <w:rFonts w:eastAsia="Times New Roman" w:cs="Arial"/>
        </w:rPr>
        <w:t xml:space="preserve"> </w:t>
      </w:r>
      <w:r w:rsidR="007649B8" w:rsidRPr="007649B8">
        <w:fldChar w:fldCharType="begin"/>
      </w:r>
      <w:r w:rsidR="007649B8" w:rsidRPr="00077FD9">
        <w:instrText xml:space="preserve"> HYPERLINK "http://www.photokina-cologne.com/" \t "_blank" </w:instrText>
      </w:r>
      <w:r w:rsidR="007649B8" w:rsidRPr="007649B8">
        <w:fldChar w:fldCharType="separate"/>
      </w:r>
      <w:proofErr w:type="spellStart"/>
      <w:r w:rsidRPr="007649B8">
        <w:rPr>
          <w:rFonts w:eastAsia="Times New Roman" w:cs="Arial"/>
        </w:rPr>
        <w:t>Photokina</w:t>
      </w:r>
      <w:proofErr w:type="spellEnd"/>
      <w:r w:rsidR="007649B8" w:rsidRPr="007649B8">
        <w:rPr>
          <w:rFonts w:eastAsia="Times New Roman" w:cs="Arial"/>
        </w:rPr>
        <w:fldChar w:fldCharType="end"/>
      </w:r>
      <w:r w:rsidRPr="00077FD9">
        <w:rPr>
          <w:rFonts w:eastAsia="Times New Roman" w:cs="Arial"/>
        </w:rPr>
        <w:t>, </w:t>
      </w:r>
    </w:p>
    <w:p w14:paraId="095B2F9E" w14:textId="2DF7AEC1" w:rsidR="00D60058" w:rsidRPr="007641F2" w:rsidRDefault="007649B8" w:rsidP="00F91D19">
      <w:pPr>
        <w:spacing w:after="0" w:line="240" w:lineRule="auto"/>
        <w:rPr>
          <w:rFonts w:eastAsia="Times New Roman" w:cs="Arial"/>
        </w:rPr>
      </w:pPr>
      <w:r w:rsidRPr="007649B8">
        <w:fldChar w:fldCharType="begin"/>
      </w:r>
      <w:r w:rsidRPr="00077FD9">
        <w:instrText xml:space="preserve"> HYPERLINK "http://www.gamescom-cologne.com/en/gamescom/home/index.php" \t "_blank" </w:instrText>
      </w:r>
      <w:r w:rsidRPr="007649B8">
        <w:fldChar w:fldCharType="separate"/>
      </w:r>
      <w:proofErr w:type="spellStart"/>
      <w:r w:rsidR="00D60058" w:rsidRPr="007649B8">
        <w:rPr>
          <w:rFonts w:eastAsia="Times New Roman" w:cs="Arial"/>
        </w:rPr>
        <w:t>Gamescom</w:t>
      </w:r>
      <w:proofErr w:type="spellEnd"/>
      <w:r w:rsidRPr="007649B8">
        <w:rPr>
          <w:rFonts w:eastAsia="Times New Roman" w:cs="Arial"/>
        </w:rPr>
        <w:fldChar w:fldCharType="end"/>
      </w:r>
      <w:r w:rsidR="00D60058" w:rsidRPr="00077FD9">
        <w:rPr>
          <w:rFonts w:eastAsia="Times New Roman" w:cs="Arial"/>
        </w:rPr>
        <w:t xml:space="preserve"> and the </w:t>
      </w:r>
      <w:r w:rsidRPr="007649B8">
        <w:fldChar w:fldCharType="begin"/>
      </w:r>
      <w:r w:rsidRPr="00077FD9">
        <w:instrText xml:space="preserve"> HYPERLINK "http://www.hardwarefair.com/" \t "_blank" </w:instrText>
      </w:r>
      <w:r w:rsidRPr="007649B8">
        <w:fldChar w:fldCharType="separate"/>
      </w:r>
      <w:r w:rsidR="00D60058" w:rsidRPr="007649B8">
        <w:rPr>
          <w:rFonts w:eastAsia="Times New Roman" w:cs="Arial"/>
        </w:rPr>
        <w:t>International Hardware Fair Cologne</w:t>
      </w:r>
      <w:r w:rsidRPr="007649B8">
        <w:rPr>
          <w:rFonts w:eastAsia="Times New Roman" w:cs="Arial"/>
        </w:rPr>
        <w:fldChar w:fldCharType="end"/>
      </w:r>
      <w:r w:rsidR="00D60058" w:rsidRPr="00077FD9">
        <w:rPr>
          <w:rFonts w:eastAsia="Times New Roman" w:cs="Arial"/>
        </w:rPr>
        <w:t>. Koelnmesse is MIT Technology Review’s local partner for EmTech Asia</w:t>
      </w:r>
      <w:r w:rsidR="007641F2">
        <w:rPr>
          <w:rFonts w:eastAsia="Times New Roman" w:cs="Arial"/>
        </w:rPr>
        <w:t>, EmTech Hong Kong and TR35 Asia</w:t>
      </w:r>
      <w:r w:rsidR="00D60058" w:rsidRPr="00077FD9">
        <w:rPr>
          <w:rFonts w:eastAsia="Times New Roman" w:cs="Arial"/>
        </w:rPr>
        <w:t xml:space="preserve">.  </w:t>
      </w:r>
    </w:p>
    <w:sectPr w:rsidR="00D60058" w:rsidRPr="007641F2" w:rsidSect="00612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45F0"/>
    <w:multiLevelType w:val="hybridMultilevel"/>
    <w:tmpl w:val="B448E17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nsid w:val="39176000"/>
    <w:multiLevelType w:val="hybridMultilevel"/>
    <w:tmpl w:val="7182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52F82"/>
    <w:multiLevelType w:val="hybridMultilevel"/>
    <w:tmpl w:val="9B9E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165D8"/>
    <w:multiLevelType w:val="hybridMultilevel"/>
    <w:tmpl w:val="B2FCF3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796566FC"/>
    <w:multiLevelType w:val="hybridMultilevel"/>
    <w:tmpl w:val="5F28DBA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50"/>
    <w:rsid w:val="0004209D"/>
    <w:rsid w:val="00057011"/>
    <w:rsid w:val="00077FD9"/>
    <w:rsid w:val="00082477"/>
    <w:rsid w:val="00093C0A"/>
    <w:rsid w:val="000B48C7"/>
    <w:rsid w:val="000C1B58"/>
    <w:rsid w:val="00103818"/>
    <w:rsid w:val="00137706"/>
    <w:rsid w:val="001E0CF7"/>
    <w:rsid w:val="00212A3E"/>
    <w:rsid w:val="0021459E"/>
    <w:rsid w:val="00241D2F"/>
    <w:rsid w:val="00246882"/>
    <w:rsid w:val="0025005C"/>
    <w:rsid w:val="002619EB"/>
    <w:rsid w:val="0029348F"/>
    <w:rsid w:val="002D4173"/>
    <w:rsid w:val="002D56C2"/>
    <w:rsid w:val="00344A4A"/>
    <w:rsid w:val="00362B2B"/>
    <w:rsid w:val="00364C4F"/>
    <w:rsid w:val="003865F3"/>
    <w:rsid w:val="003A0CA6"/>
    <w:rsid w:val="003A434E"/>
    <w:rsid w:val="003A43A7"/>
    <w:rsid w:val="003A658D"/>
    <w:rsid w:val="003A6599"/>
    <w:rsid w:val="003A7682"/>
    <w:rsid w:val="003E0734"/>
    <w:rsid w:val="0042771E"/>
    <w:rsid w:val="00450AAE"/>
    <w:rsid w:val="004975E4"/>
    <w:rsid w:val="004C2B66"/>
    <w:rsid w:val="004D14A4"/>
    <w:rsid w:val="004E688F"/>
    <w:rsid w:val="004F1F9A"/>
    <w:rsid w:val="005174C1"/>
    <w:rsid w:val="00581483"/>
    <w:rsid w:val="005A319F"/>
    <w:rsid w:val="005A48A6"/>
    <w:rsid w:val="005D4DD2"/>
    <w:rsid w:val="006122F4"/>
    <w:rsid w:val="00625EE1"/>
    <w:rsid w:val="00646AA4"/>
    <w:rsid w:val="00650B08"/>
    <w:rsid w:val="00653138"/>
    <w:rsid w:val="006566C7"/>
    <w:rsid w:val="00657950"/>
    <w:rsid w:val="0068248F"/>
    <w:rsid w:val="006F4B75"/>
    <w:rsid w:val="006F5A3D"/>
    <w:rsid w:val="0070455F"/>
    <w:rsid w:val="00725011"/>
    <w:rsid w:val="0072720C"/>
    <w:rsid w:val="007641F2"/>
    <w:rsid w:val="007649B8"/>
    <w:rsid w:val="007D6EA4"/>
    <w:rsid w:val="007E0DF8"/>
    <w:rsid w:val="007F723E"/>
    <w:rsid w:val="00826563"/>
    <w:rsid w:val="008362A4"/>
    <w:rsid w:val="008524E8"/>
    <w:rsid w:val="00853E6F"/>
    <w:rsid w:val="00883099"/>
    <w:rsid w:val="008C71DD"/>
    <w:rsid w:val="008C7979"/>
    <w:rsid w:val="008E4A54"/>
    <w:rsid w:val="009504BB"/>
    <w:rsid w:val="00952C25"/>
    <w:rsid w:val="00982E9E"/>
    <w:rsid w:val="00984EC6"/>
    <w:rsid w:val="009A3556"/>
    <w:rsid w:val="009B428C"/>
    <w:rsid w:val="009D0285"/>
    <w:rsid w:val="009D20F6"/>
    <w:rsid w:val="009D395F"/>
    <w:rsid w:val="009E3647"/>
    <w:rsid w:val="009F1984"/>
    <w:rsid w:val="00A117FE"/>
    <w:rsid w:val="00A266CD"/>
    <w:rsid w:val="00A27087"/>
    <w:rsid w:val="00A30215"/>
    <w:rsid w:val="00A35964"/>
    <w:rsid w:val="00A64366"/>
    <w:rsid w:val="00A72555"/>
    <w:rsid w:val="00A83C83"/>
    <w:rsid w:val="00A857D2"/>
    <w:rsid w:val="00A92494"/>
    <w:rsid w:val="00AB7EB6"/>
    <w:rsid w:val="00AD2230"/>
    <w:rsid w:val="00AD7B1C"/>
    <w:rsid w:val="00AE2737"/>
    <w:rsid w:val="00AF6554"/>
    <w:rsid w:val="00B6755F"/>
    <w:rsid w:val="00B814FE"/>
    <w:rsid w:val="00B82F03"/>
    <w:rsid w:val="00BC2521"/>
    <w:rsid w:val="00BC470E"/>
    <w:rsid w:val="00CD58E4"/>
    <w:rsid w:val="00CE117B"/>
    <w:rsid w:val="00CF194A"/>
    <w:rsid w:val="00D50EE4"/>
    <w:rsid w:val="00D60058"/>
    <w:rsid w:val="00D768FD"/>
    <w:rsid w:val="00D84B54"/>
    <w:rsid w:val="00DD2022"/>
    <w:rsid w:val="00E47993"/>
    <w:rsid w:val="00F158C4"/>
    <w:rsid w:val="00F15ACC"/>
    <w:rsid w:val="00F22ECC"/>
    <w:rsid w:val="00F35BAC"/>
    <w:rsid w:val="00F42B8B"/>
    <w:rsid w:val="00F44436"/>
    <w:rsid w:val="00F91D19"/>
    <w:rsid w:val="00F9767E"/>
    <w:rsid w:val="00FA2378"/>
    <w:rsid w:val="00FC4269"/>
    <w:rsid w:val="00FC7076"/>
    <w:rsid w:val="00FE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3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65F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950"/>
    <w:rPr>
      <w:rFonts w:ascii="Tahoma" w:hAnsi="Tahoma" w:cs="Tahoma"/>
      <w:sz w:val="16"/>
      <w:szCs w:val="16"/>
    </w:rPr>
  </w:style>
  <w:style w:type="paragraph" w:styleId="ListParagraph">
    <w:name w:val="List Paragraph"/>
    <w:basedOn w:val="Normal"/>
    <w:uiPriority w:val="34"/>
    <w:qFormat/>
    <w:rsid w:val="005A48A6"/>
    <w:pPr>
      <w:ind w:left="720"/>
      <w:contextualSpacing/>
    </w:pPr>
  </w:style>
  <w:style w:type="character" w:styleId="Hyperlink">
    <w:name w:val="Hyperlink"/>
    <w:basedOn w:val="DefaultParagraphFont"/>
    <w:uiPriority w:val="99"/>
    <w:unhideWhenUsed/>
    <w:rsid w:val="009F1984"/>
    <w:rPr>
      <w:color w:val="0000FF" w:themeColor="hyperlink"/>
      <w:u w:val="single"/>
    </w:rPr>
  </w:style>
  <w:style w:type="character" w:styleId="Strong">
    <w:name w:val="Strong"/>
    <w:basedOn w:val="DefaultParagraphFont"/>
    <w:uiPriority w:val="22"/>
    <w:qFormat/>
    <w:rsid w:val="00B6755F"/>
    <w:rPr>
      <w:b/>
      <w:bCs/>
    </w:rPr>
  </w:style>
  <w:style w:type="character" w:styleId="FollowedHyperlink">
    <w:name w:val="FollowedHyperlink"/>
    <w:basedOn w:val="DefaultParagraphFont"/>
    <w:uiPriority w:val="99"/>
    <w:semiHidden/>
    <w:unhideWhenUsed/>
    <w:rsid w:val="00D60058"/>
    <w:rPr>
      <w:color w:val="800080" w:themeColor="followedHyperlink"/>
      <w:u w:val="single"/>
    </w:rPr>
  </w:style>
  <w:style w:type="character" w:styleId="CommentReference">
    <w:name w:val="annotation reference"/>
    <w:basedOn w:val="DefaultParagraphFont"/>
    <w:uiPriority w:val="99"/>
    <w:semiHidden/>
    <w:unhideWhenUsed/>
    <w:rsid w:val="00212A3E"/>
    <w:rPr>
      <w:sz w:val="16"/>
      <w:szCs w:val="16"/>
    </w:rPr>
  </w:style>
  <w:style w:type="paragraph" w:styleId="CommentText">
    <w:name w:val="annotation text"/>
    <w:basedOn w:val="Normal"/>
    <w:link w:val="CommentTextChar"/>
    <w:uiPriority w:val="99"/>
    <w:semiHidden/>
    <w:unhideWhenUsed/>
    <w:rsid w:val="00212A3E"/>
    <w:pPr>
      <w:spacing w:line="240" w:lineRule="auto"/>
    </w:pPr>
    <w:rPr>
      <w:sz w:val="20"/>
      <w:szCs w:val="20"/>
    </w:rPr>
  </w:style>
  <w:style w:type="character" w:customStyle="1" w:styleId="CommentTextChar">
    <w:name w:val="Comment Text Char"/>
    <w:basedOn w:val="DefaultParagraphFont"/>
    <w:link w:val="CommentText"/>
    <w:uiPriority w:val="99"/>
    <w:semiHidden/>
    <w:rsid w:val="00212A3E"/>
    <w:rPr>
      <w:sz w:val="20"/>
      <w:szCs w:val="20"/>
    </w:rPr>
  </w:style>
  <w:style w:type="paragraph" w:styleId="CommentSubject">
    <w:name w:val="annotation subject"/>
    <w:basedOn w:val="CommentText"/>
    <w:next w:val="CommentText"/>
    <w:link w:val="CommentSubjectChar"/>
    <w:uiPriority w:val="99"/>
    <w:semiHidden/>
    <w:unhideWhenUsed/>
    <w:rsid w:val="00212A3E"/>
    <w:rPr>
      <w:b/>
      <w:bCs/>
    </w:rPr>
  </w:style>
  <w:style w:type="character" w:customStyle="1" w:styleId="CommentSubjectChar">
    <w:name w:val="Comment Subject Char"/>
    <w:basedOn w:val="CommentTextChar"/>
    <w:link w:val="CommentSubject"/>
    <w:uiPriority w:val="99"/>
    <w:semiHidden/>
    <w:rsid w:val="00212A3E"/>
    <w:rPr>
      <w:b/>
      <w:bCs/>
      <w:sz w:val="20"/>
      <w:szCs w:val="20"/>
    </w:rPr>
  </w:style>
  <w:style w:type="character" w:customStyle="1" w:styleId="apple-converted-space">
    <w:name w:val="apple-converted-space"/>
    <w:basedOn w:val="DefaultParagraphFont"/>
    <w:rsid w:val="004975E4"/>
  </w:style>
  <w:style w:type="paragraph" w:styleId="NormalWeb">
    <w:name w:val="Normal (Web)"/>
    <w:basedOn w:val="Normal"/>
    <w:uiPriority w:val="99"/>
    <w:unhideWhenUsed/>
    <w:rsid w:val="004975E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name">
    <w:name w:val="name"/>
    <w:basedOn w:val="Normal"/>
    <w:rsid w:val="004975E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styleId="Emphasis">
    <w:name w:val="Emphasis"/>
    <w:basedOn w:val="DefaultParagraphFont"/>
    <w:uiPriority w:val="20"/>
    <w:qFormat/>
    <w:rsid w:val="00FE6DF2"/>
    <w:rPr>
      <w:i/>
      <w:iCs/>
    </w:rPr>
  </w:style>
  <w:style w:type="paragraph" w:customStyle="1" w:styleId="title-ag">
    <w:name w:val="title-ag"/>
    <w:basedOn w:val="Normal"/>
    <w:rsid w:val="003865F3"/>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Heading1Char">
    <w:name w:val="Heading 1 Char"/>
    <w:basedOn w:val="DefaultParagraphFont"/>
    <w:link w:val="Heading1"/>
    <w:uiPriority w:val="9"/>
    <w:rsid w:val="003865F3"/>
    <w:rPr>
      <w:rFonts w:ascii="Times New Roman" w:eastAsia="Times New Roman" w:hAnsi="Times New Roman" w:cs="Times New Roman"/>
      <w:b/>
      <w:bCs/>
      <w:kern w:val="36"/>
      <w:sz w:val="48"/>
      <w:szCs w:val="48"/>
      <w:lang w:val="en-SG" w:eastAsia="en-SG"/>
    </w:rPr>
  </w:style>
  <w:style w:type="paragraph" w:styleId="Title">
    <w:name w:val="Title"/>
    <w:basedOn w:val="Normal"/>
    <w:next w:val="Normal"/>
    <w:link w:val="TitleChar"/>
    <w:uiPriority w:val="10"/>
    <w:qFormat/>
    <w:rsid w:val="00A117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7FE"/>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65F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950"/>
    <w:rPr>
      <w:rFonts w:ascii="Tahoma" w:hAnsi="Tahoma" w:cs="Tahoma"/>
      <w:sz w:val="16"/>
      <w:szCs w:val="16"/>
    </w:rPr>
  </w:style>
  <w:style w:type="paragraph" w:styleId="ListParagraph">
    <w:name w:val="List Paragraph"/>
    <w:basedOn w:val="Normal"/>
    <w:uiPriority w:val="34"/>
    <w:qFormat/>
    <w:rsid w:val="005A48A6"/>
    <w:pPr>
      <w:ind w:left="720"/>
      <w:contextualSpacing/>
    </w:pPr>
  </w:style>
  <w:style w:type="character" w:styleId="Hyperlink">
    <w:name w:val="Hyperlink"/>
    <w:basedOn w:val="DefaultParagraphFont"/>
    <w:uiPriority w:val="99"/>
    <w:unhideWhenUsed/>
    <w:rsid w:val="009F1984"/>
    <w:rPr>
      <w:color w:val="0000FF" w:themeColor="hyperlink"/>
      <w:u w:val="single"/>
    </w:rPr>
  </w:style>
  <w:style w:type="character" w:styleId="Strong">
    <w:name w:val="Strong"/>
    <w:basedOn w:val="DefaultParagraphFont"/>
    <w:uiPriority w:val="22"/>
    <w:qFormat/>
    <w:rsid w:val="00B6755F"/>
    <w:rPr>
      <w:b/>
      <w:bCs/>
    </w:rPr>
  </w:style>
  <w:style w:type="character" w:styleId="FollowedHyperlink">
    <w:name w:val="FollowedHyperlink"/>
    <w:basedOn w:val="DefaultParagraphFont"/>
    <w:uiPriority w:val="99"/>
    <w:semiHidden/>
    <w:unhideWhenUsed/>
    <w:rsid w:val="00D60058"/>
    <w:rPr>
      <w:color w:val="800080" w:themeColor="followedHyperlink"/>
      <w:u w:val="single"/>
    </w:rPr>
  </w:style>
  <w:style w:type="character" w:styleId="CommentReference">
    <w:name w:val="annotation reference"/>
    <w:basedOn w:val="DefaultParagraphFont"/>
    <w:uiPriority w:val="99"/>
    <w:semiHidden/>
    <w:unhideWhenUsed/>
    <w:rsid w:val="00212A3E"/>
    <w:rPr>
      <w:sz w:val="16"/>
      <w:szCs w:val="16"/>
    </w:rPr>
  </w:style>
  <w:style w:type="paragraph" w:styleId="CommentText">
    <w:name w:val="annotation text"/>
    <w:basedOn w:val="Normal"/>
    <w:link w:val="CommentTextChar"/>
    <w:uiPriority w:val="99"/>
    <w:semiHidden/>
    <w:unhideWhenUsed/>
    <w:rsid w:val="00212A3E"/>
    <w:pPr>
      <w:spacing w:line="240" w:lineRule="auto"/>
    </w:pPr>
    <w:rPr>
      <w:sz w:val="20"/>
      <w:szCs w:val="20"/>
    </w:rPr>
  </w:style>
  <w:style w:type="character" w:customStyle="1" w:styleId="CommentTextChar">
    <w:name w:val="Comment Text Char"/>
    <w:basedOn w:val="DefaultParagraphFont"/>
    <w:link w:val="CommentText"/>
    <w:uiPriority w:val="99"/>
    <w:semiHidden/>
    <w:rsid w:val="00212A3E"/>
    <w:rPr>
      <w:sz w:val="20"/>
      <w:szCs w:val="20"/>
    </w:rPr>
  </w:style>
  <w:style w:type="paragraph" w:styleId="CommentSubject">
    <w:name w:val="annotation subject"/>
    <w:basedOn w:val="CommentText"/>
    <w:next w:val="CommentText"/>
    <w:link w:val="CommentSubjectChar"/>
    <w:uiPriority w:val="99"/>
    <w:semiHidden/>
    <w:unhideWhenUsed/>
    <w:rsid w:val="00212A3E"/>
    <w:rPr>
      <w:b/>
      <w:bCs/>
    </w:rPr>
  </w:style>
  <w:style w:type="character" w:customStyle="1" w:styleId="CommentSubjectChar">
    <w:name w:val="Comment Subject Char"/>
    <w:basedOn w:val="CommentTextChar"/>
    <w:link w:val="CommentSubject"/>
    <w:uiPriority w:val="99"/>
    <w:semiHidden/>
    <w:rsid w:val="00212A3E"/>
    <w:rPr>
      <w:b/>
      <w:bCs/>
      <w:sz w:val="20"/>
      <w:szCs w:val="20"/>
    </w:rPr>
  </w:style>
  <w:style w:type="character" w:customStyle="1" w:styleId="apple-converted-space">
    <w:name w:val="apple-converted-space"/>
    <w:basedOn w:val="DefaultParagraphFont"/>
    <w:rsid w:val="004975E4"/>
  </w:style>
  <w:style w:type="paragraph" w:styleId="NormalWeb">
    <w:name w:val="Normal (Web)"/>
    <w:basedOn w:val="Normal"/>
    <w:uiPriority w:val="99"/>
    <w:unhideWhenUsed/>
    <w:rsid w:val="004975E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name">
    <w:name w:val="name"/>
    <w:basedOn w:val="Normal"/>
    <w:rsid w:val="004975E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styleId="Emphasis">
    <w:name w:val="Emphasis"/>
    <w:basedOn w:val="DefaultParagraphFont"/>
    <w:uiPriority w:val="20"/>
    <w:qFormat/>
    <w:rsid w:val="00FE6DF2"/>
    <w:rPr>
      <w:i/>
      <w:iCs/>
    </w:rPr>
  </w:style>
  <w:style w:type="paragraph" w:customStyle="1" w:styleId="title-ag">
    <w:name w:val="title-ag"/>
    <w:basedOn w:val="Normal"/>
    <w:rsid w:val="003865F3"/>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Heading1Char">
    <w:name w:val="Heading 1 Char"/>
    <w:basedOn w:val="DefaultParagraphFont"/>
    <w:link w:val="Heading1"/>
    <w:uiPriority w:val="9"/>
    <w:rsid w:val="003865F3"/>
    <w:rPr>
      <w:rFonts w:ascii="Times New Roman" w:eastAsia="Times New Roman" w:hAnsi="Times New Roman" w:cs="Times New Roman"/>
      <w:b/>
      <w:bCs/>
      <w:kern w:val="36"/>
      <w:sz w:val="48"/>
      <w:szCs w:val="48"/>
      <w:lang w:val="en-SG" w:eastAsia="en-SG"/>
    </w:rPr>
  </w:style>
  <w:style w:type="paragraph" w:styleId="Title">
    <w:name w:val="Title"/>
    <w:basedOn w:val="Normal"/>
    <w:next w:val="Normal"/>
    <w:link w:val="TitleChar"/>
    <w:uiPriority w:val="10"/>
    <w:qFormat/>
    <w:rsid w:val="00A117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7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676">
      <w:bodyDiv w:val="1"/>
      <w:marLeft w:val="0"/>
      <w:marRight w:val="0"/>
      <w:marTop w:val="0"/>
      <w:marBottom w:val="0"/>
      <w:divBdr>
        <w:top w:val="none" w:sz="0" w:space="0" w:color="auto"/>
        <w:left w:val="none" w:sz="0" w:space="0" w:color="auto"/>
        <w:bottom w:val="none" w:sz="0" w:space="0" w:color="auto"/>
        <w:right w:val="none" w:sz="0" w:space="0" w:color="auto"/>
      </w:divBdr>
    </w:div>
    <w:div w:id="143787332">
      <w:bodyDiv w:val="1"/>
      <w:marLeft w:val="0"/>
      <w:marRight w:val="0"/>
      <w:marTop w:val="0"/>
      <w:marBottom w:val="0"/>
      <w:divBdr>
        <w:top w:val="none" w:sz="0" w:space="0" w:color="auto"/>
        <w:left w:val="none" w:sz="0" w:space="0" w:color="auto"/>
        <w:bottom w:val="none" w:sz="0" w:space="0" w:color="auto"/>
        <w:right w:val="none" w:sz="0" w:space="0" w:color="auto"/>
      </w:divBdr>
    </w:div>
    <w:div w:id="186065246">
      <w:bodyDiv w:val="1"/>
      <w:marLeft w:val="0"/>
      <w:marRight w:val="0"/>
      <w:marTop w:val="0"/>
      <w:marBottom w:val="0"/>
      <w:divBdr>
        <w:top w:val="none" w:sz="0" w:space="0" w:color="auto"/>
        <w:left w:val="none" w:sz="0" w:space="0" w:color="auto"/>
        <w:bottom w:val="none" w:sz="0" w:space="0" w:color="auto"/>
        <w:right w:val="none" w:sz="0" w:space="0" w:color="auto"/>
      </w:divBdr>
    </w:div>
    <w:div w:id="222836624">
      <w:bodyDiv w:val="1"/>
      <w:marLeft w:val="0"/>
      <w:marRight w:val="0"/>
      <w:marTop w:val="0"/>
      <w:marBottom w:val="0"/>
      <w:divBdr>
        <w:top w:val="none" w:sz="0" w:space="0" w:color="auto"/>
        <w:left w:val="none" w:sz="0" w:space="0" w:color="auto"/>
        <w:bottom w:val="none" w:sz="0" w:space="0" w:color="auto"/>
        <w:right w:val="none" w:sz="0" w:space="0" w:color="auto"/>
      </w:divBdr>
    </w:div>
    <w:div w:id="653098458">
      <w:bodyDiv w:val="1"/>
      <w:marLeft w:val="0"/>
      <w:marRight w:val="0"/>
      <w:marTop w:val="0"/>
      <w:marBottom w:val="0"/>
      <w:divBdr>
        <w:top w:val="none" w:sz="0" w:space="0" w:color="auto"/>
        <w:left w:val="none" w:sz="0" w:space="0" w:color="auto"/>
        <w:bottom w:val="none" w:sz="0" w:space="0" w:color="auto"/>
        <w:right w:val="none" w:sz="0" w:space="0" w:color="auto"/>
      </w:divBdr>
      <w:divsChild>
        <w:div w:id="195966914">
          <w:marLeft w:val="0"/>
          <w:marRight w:val="0"/>
          <w:marTop w:val="0"/>
          <w:marBottom w:val="0"/>
          <w:divBdr>
            <w:top w:val="none" w:sz="0" w:space="0" w:color="auto"/>
            <w:left w:val="none" w:sz="0" w:space="0" w:color="auto"/>
            <w:bottom w:val="none" w:sz="0" w:space="0" w:color="auto"/>
            <w:right w:val="none" w:sz="0" w:space="0" w:color="auto"/>
          </w:divBdr>
          <w:divsChild>
            <w:div w:id="1846046370">
              <w:marLeft w:val="0"/>
              <w:marRight w:val="0"/>
              <w:marTop w:val="0"/>
              <w:marBottom w:val="0"/>
              <w:divBdr>
                <w:top w:val="none" w:sz="0" w:space="0" w:color="auto"/>
                <w:left w:val="none" w:sz="0" w:space="0" w:color="auto"/>
                <w:bottom w:val="none" w:sz="0" w:space="0" w:color="auto"/>
                <w:right w:val="none" w:sz="0" w:space="0" w:color="auto"/>
              </w:divBdr>
            </w:div>
            <w:div w:id="1419447961">
              <w:marLeft w:val="0"/>
              <w:marRight w:val="0"/>
              <w:marTop w:val="0"/>
              <w:marBottom w:val="0"/>
              <w:divBdr>
                <w:top w:val="none" w:sz="0" w:space="0" w:color="auto"/>
                <w:left w:val="none" w:sz="0" w:space="0" w:color="auto"/>
                <w:bottom w:val="none" w:sz="0" w:space="0" w:color="auto"/>
                <w:right w:val="none" w:sz="0" w:space="0" w:color="auto"/>
              </w:divBdr>
            </w:div>
            <w:div w:id="486898355">
              <w:marLeft w:val="0"/>
              <w:marRight w:val="0"/>
              <w:marTop w:val="0"/>
              <w:marBottom w:val="0"/>
              <w:divBdr>
                <w:top w:val="none" w:sz="0" w:space="0" w:color="auto"/>
                <w:left w:val="none" w:sz="0" w:space="0" w:color="auto"/>
                <w:bottom w:val="none" w:sz="0" w:space="0" w:color="auto"/>
                <w:right w:val="none" w:sz="0" w:space="0" w:color="auto"/>
              </w:divBdr>
            </w:div>
            <w:div w:id="1426807475">
              <w:marLeft w:val="0"/>
              <w:marRight w:val="0"/>
              <w:marTop w:val="0"/>
              <w:marBottom w:val="0"/>
              <w:divBdr>
                <w:top w:val="none" w:sz="0" w:space="0" w:color="auto"/>
                <w:left w:val="none" w:sz="0" w:space="0" w:color="auto"/>
                <w:bottom w:val="none" w:sz="0" w:space="0" w:color="auto"/>
                <w:right w:val="none" w:sz="0" w:space="0" w:color="auto"/>
              </w:divBdr>
            </w:div>
            <w:div w:id="913012833">
              <w:marLeft w:val="0"/>
              <w:marRight w:val="0"/>
              <w:marTop w:val="0"/>
              <w:marBottom w:val="0"/>
              <w:divBdr>
                <w:top w:val="none" w:sz="0" w:space="0" w:color="auto"/>
                <w:left w:val="none" w:sz="0" w:space="0" w:color="auto"/>
                <w:bottom w:val="none" w:sz="0" w:space="0" w:color="auto"/>
                <w:right w:val="none" w:sz="0" w:space="0" w:color="auto"/>
              </w:divBdr>
              <w:divsChild>
                <w:div w:id="874193393">
                  <w:marLeft w:val="0"/>
                  <w:marRight w:val="0"/>
                  <w:marTop w:val="0"/>
                  <w:marBottom w:val="0"/>
                  <w:divBdr>
                    <w:top w:val="none" w:sz="0" w:space="0" w:color="auto"/>
                    <w:left w:val="none" w:sz="0" w:space="0" w:color="auto"/>
                    <w:bottom w:val="none" w:sz="0" w:space="0" w:color="auto"/>
                    <w:right w:val="none" w:sz="0" w:space="0" w:color="auto"/>
                  </w:divBdr>
                </w:div>
              </w:divsChild>
            </w:div>
            <w:div w:id="1529299071">
              <w:marLeft w:val="0"/>
              <w:marRight w:val="0"/>
              <w:marTop w:val="0"/>
              <w:marBottom w:val="0"/>
              <w:divBdr>
                <w:top w:val="none" w:sz="0" w:space="0" w:color="auto"/>
                <w:left w:val="none" w:sz="0" w:space="0" w:color="auto"/>
                <w:bottom w:val="none" w:sz="0" w:space="0" w:color="auto"/>
                <w:right w:val="none" w:sz="0" w:space="0" w:color="auto"/>
              </w:divBdr>
            </w:div>
            <w:div w:id="824397783">
              <w:marLeft w:val="0"/>
              <w:marRight w:val="0"/>
              <w:marTop w:val="0"/>
              <w:marBottom w:val="0"/>
              <w:divBdr>
                <w:top w:val="none" w:sz="0" w:space="0" w:color="auto"/>
                <w:left w:val="none" w:sz="0" w:space="0" w:color="auto"/>
                <w:bottom w:val="none" w:sz="0" w:space="0" w:color="auto"/>
                <w:right w:val="none" w:sz="0" w:space="0" w:color="auto"/>
              </w:divBdr>
              <w:divsChild>
                <w:div w:id="1565948522">
                  <w:marLeft w:val="0"/>
                  <w:marRight w:val="0"/>
                  <w:marTop w:val="0"/>
                  <w:marBottom w:val="0"/>
                  <w:divBdr>
                    <w:top w:val="none" w:sz="0" w:space="0" w:color="auto"/>
                    <w:left w:val="none" w:sz="0" w:space="0" w:color="auto"/>
                    <w:bottom w:val="none" w:sz="0" w:space="0" w:color="auto"/>
                    <w:right w:val="none" w:sz="0" w:space="0" w:color="auto"/>
                  </w:divBdr>
                </w:div>
                <w:div w:id="1642884317">
                  <w:marLeft w:val="0"/>
                  <w:marRight w:val="0"/>
                  <w:marTop w:val="0"/>
                  <w:marBottom w:val="0"/>
                  <w:divBdr>
                    <w:top w:val="none" w:sz="0" w:space="0" w:color="auto"/>
                    <w:left w:val="none" w:sz="0" w:space="0" w:color="auto"/>
                    <w:bottom w:val="none" w:sz="0" w:space="0" w:color="auto"/>
                    <w:right w:val="none" w:sz="0" w:space="0" w:color="auto"/>
                  </w:divBdr>
                </w:div>
                <w:div w:id="2109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4380">
      <w:bodyDiv w:val="1"/>
      <w:marLeft w:val="0"/>
      <w:marRight w:val="0"/>
      <w:marTop w:val="0"/>
      <w:marBottom w:val="0"/>
      <w:divBdr>
        <w:top w:val="none" w:sz="0" w:space="0" w:color="auto"/>
        <w:left w:val="none" w:sz="0" w:space="0" w:color="auto"/>
        <w:bottom w:val="none" w:sz="0" w:space="0" w:color="auto"/>
        <w:right w:val="none" w:sz="0" w:space="0" w:color="auto"/>
      </w:divBdr>
    </w:div>
    <w:div w:id="1132211186">
      <w:bodyDiv w:val="1"/>
      <w:marLeft w:val="0"/>
      <w:marRight w:val="0"/>
      <w:marTop w:val="0"/>
      <w:marBottom w:val="0"/>
      <w:divBdr>
        <w:top w:val="none" w:sz="0" w:space="0" w:color="auto"/>
        <w:left w:val="none" w:sz="0" w:space="0" w:color="auto"/>
        <w:bottom w:val="none" w:sz="0" w:space="0" w:color="auto"/>
        <w:right w:val="none" w:sz="0" w:space="0" w:color="auto"/>
      </w:divBdr>
    </w:div>
    <w:div w:id="1215854997">
      <w:bodyDiv w:val="1"/>
      <w:marLeft w:val="0"/>
      <w:marRight w:val="0"/>
      <w:marTop w:val="0"/>
      <w:marBottom w:val="0"/>
      <w:divBdr>
        <w:top w:val="none" w:sz="0" w:space="0" w:color="auto"/>
        <w:left w:val="none" w:sz="0" w:space="0" w:color="auto"/>
        <w:bottom w:val="none" w:sz="0" w:space="0" w:color="auto"/>
        <w:right w:val="none" w:sz="0" w:space="0" w:color="auto"/>
      </w:divBdr>
    </w:div>
    <w:div w:id="1222327604">
      <w:bodyDiv w:val="1"/>
      <w:marLeft w:val="0"/>
      <w:marRight w:val="0"/>
      <w:marTop w:val="0"/>
      <w:marBottom w:val="0"/>
      <w:divBdr>
        <w:top w:val="none" w:sz="0" w:space="0" w:color="auto"/>
        <w:left w:val="none" w:sz="0" w:space="0" w:color="auto"/>
        <w:bottom w:val="none" w:sz="0" w:space="0" w:color="auto"/>
        <w:right w:val="none" w:sz="0" w:space="0" w:color="auto"/>
      </w:divBdr>
    </w:div>
    <w:div w:id="1347753246">
      <w:bodyDiv w:val="1"/>
      <w:marLeft w:val="0"/>
      <w:marRight w:val="0"/>
      <w:marTop w:val="0"/>
      <w:marBottom w:val="0"/>
      <w:divBdr>
        <w:top w:val="none" w:sz="0" w:space="0" w:color="auto"/>
        <w:left w:val="none" w:sz="0" w:space="0" w:color="auto"/>
        <w:bottom w:val="none" w:sz="0" w:space="0" w:color="auto"/>
        <w:right w:val="none" w:sz="0" w:space="0" w:color="auto"/>
      </w:divBdr>
    </w:div>
    <w:div w:id="1418021868">
      <w:bodyDiv w:val="1"/>
      <w:marLeft w:val="0"/>
      <w:marRight w:val="0"/>
      <w:marTop w:val="0"/>
      <w:marBottom w:val="0"/>
      <w:divBdr>
        <w:top w:val="none" w:sz="0" w:space="0" w:color="auto"/>
        <w:left w:val="none" w:sz="0" w:space="0" w:color="auto"/>
        <w:bottom w:val="none" w:sz="0" w:space="0" w:color="auto"/>
        <w:right w:val="none" w:sz="0" w:space="0" w:color="auto"/>
      </w:divBdr>
    </w:div>
    <w:div w:id="1420756118">
      <w:bodyDiv w:val="1"/>
      <w:marLeft w:val="0"/>
      <w:marRight w:val="0"/>
      <w:marTop w:val="0"/>
      <w:marBottom w:val="0"/>
      <w:divBdr>
        <w:top w:val="none" w:sz="0" w:space="0" w:color="auto"/>
        <w:left w:val="none" w:sz="0" w:space="0" w:color="auto"/>
        <w:bottom w:val="none" w:sz="0" w:space="0" w:color="auto"/>
        <w:right w:val="none" w:sz="0" w:space="0" w:color="auto"/>
      </w:divBdr>
    </w:div>
    <w:div w:id="1456824192">
      <w:bodyDiv w:val="1"/>
      <w:marLeft w:val="0"/>
      <w:marRight w:val="0"/>
      <w:marTop w:val="0"/>
      <w:marBottom w:val="0"/>
      <w:divBdr>
        <w:top w:val="none" w:sz="0" w:space="0" w:color="auto"/>
        <w:left w:val="none" w:sz="0" w:space="0" w:color="auto"/>
        <w:bottom w:val="none" w:sz="0" w:space="0" w:color="auto"/>
        <w:right w:val="none" w:sz="0" w:space="0" w:color="auto"/>
      </w:divBdr>
    </w:div>
    <w:div w:id="1565601091">
      <w:bodyDiv w:val="1"/>
      <w:marLeft w:val="0"/>
      <w:marRight w:val="0"/>
      <w:marTop w:val="0"/>
      <w:marBottom w:val="0"/>
      <w:divBdr>
        <w:top w:val="none" w:sz="0" w:space="0" w:color="auto"/>
        <w:left w:val="none" w:sz="0" w:space="0" w:color="auto"/>
        <w:bottom w:val="none" w:sz="0" w:space="0" w:color="auto"/>
        <w:right w:val="none" w:sz="0" w:space="0" w:color="auto"/>
      </w:divBdr>
    </w:div>
    <w:div w:id="1610238905">
      <w:bodyDiv w:val="1"/>
      <w:marLeft w:val="0"/>
      <w:marRight w:val="0"/>
      <w:marTop w:val="0"/>
      <w:marBottom w:val="0"/>
      <w:divBdr>
        <w:top w:val="none" w:sz="0" w:space="0" w:color="auto"/>
        <w:left w:val="none" w:sz="0" w:space="0" w:color="auto"/>
        <w:bottom w:val="none" w:sz="0" w:space="0" w:color="auto"/>
        <w:right w:val="none" w:sz="0" w:space="0" w:color="auto"/>
      </w:divBdr>
    </w:div>
    <w:div w:id="1624001568">
      <w:bodyDiv w:val="1"/>
      <w:marLeft w:val="0"/>
      <w:marRight w:val="0"/>
      <w:marTop w:val="0"/>
      <w:marBottom w:val="0"/>
      <w:divBdr>
        <w:top w:val="none" w:sz="0" w:space="0" w:color="auto"/>
        <w:left w:val="none" w:sz="0" w:space="0" w:color="auto"/>
        <w:bottom w:val="none" w:sz="0" w:space="0" w:color="auto"/>
        <w:right w:val="none" w:sz="0" w:space="0" w:color="auto"/>
      </w:divBdr>
    </w:div>
    <w:div w:id="1628391032">
      <w:bodyDiv w:val="1"/>
      <w:marLeft w:val="0"/>
      <w:marRight w:val="0"/>
      <w:marTop w:val="0"/>
      <w:marBottom w:val="0"/>
      <w:divBdr>
        <w:top w:val="none" w:sz="0" w:space="0" w:color="auto"/>
        <w:left w:val="none" w:sz="0" w:space="0" w:color="auto"/>
        <w:bottom w:val="none" w:sz="0" w:space="0" w:color="auto"/>
        <w:right w:val="none" w:sz="0" w:space="0" w:color="auto"/>
      </w:divBdr>
    </w:div>
    <w:div w:id="1677535782">
      <w:bodyDiv w:val="1"/>
      <w:marLeft w:val="0"/>
      <w:marRight w:val="0"/>
      <w:marTop w:val="0"/>
      <w:marBottom w:val="0"/>
      <w:divBdr>
        <w:top w:val="none" w:sz="0" w:space="0" w:color="auto"/>
        <w:left w:val="none" w:sz="0" w:space="0" w:color="auto"/>
        <w:bottom w:val="none" w:sz="0" w:space="0" w:color="auto"/>
        <w:right w:val="none" w:sz="0" w:space="0" w:color="auto"/>
      </w:divBdr>
    </w:div>
    <w:div w:id="1839228694">
      <w:bodyDiv w:val="1"/>
      <w:marLeft w:val="0"/>
      <w:marRight w:val="0"/>
      <w:marTop w:val="0"/>
      <w:marBottom w:val="0"/>
      <w:divBdr>
        <w:top w:val="none" w:sz="0" w:space="0" w:color="auto"/>
        <w:left w:val="none" w:sz="0" w:space="0" w:color="auto"/>
        <w:bottom w:val="none" w:sz="0" w:space="0" w:color="auto"/>
        <w:right w:val="none" w:sz="0" w:space="0" w:color="auto"/>
      </w:divBdr>
      <w:divsChild>
        <w:div w:id="1758207808">
          <w:marLeft w:val="0"/>
          <w:marRight w:val="0"/>
          <w:marTop w:val="0"/>
          <w:marBottom w:val="0"/>
          <w:divBdr>
            <w:top w:val="none" w:sz="0" w:space="0" w:color="auto"/>
            <w:left w:val="none" w:sz="0" w:space="0" w:color="auto"/>
            <w:bottom w:val="none" w:sz="0" w:space="0" w:color="auto"/>
            <w:right w:val="none" w:sz="0" w:space="0" w:color="auto"/>
          </w:divBdr>
        </w:div>
      </w:divsChild>
    </w:div>
    <w:div w:id="190942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chnologyreview.com/tr35" TargetMode="External"/><Relationship Id="rId20" Type="http://schemas.openxmlformats.org/officeDocument/2006/relationships/hyperlink" Target="http://www.technologyreview.com/events/" TargetMode="External"/><Relationship Id="rId21" Type="http://schemas.openxmlformats.org/officeDocument/2006/relationships/hyperlink" Target="http://www.MITEF.org" TargetMode="External"/><Relationship Id="rId22" Type="http://schemas.openxmlformats.org/officeDocument/2006/relationships/hyperlink" Target="mailto:mediarelations@technologyreview.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illka@pinpointpr.sg" TargetMode="External"/><Relationship Id="rId11" Type="http://schemas.openxmlformats.org/officeDocument/2006/relationships/hyperlink" Target="https://docs.google.com/forms/d/1Y_LUn7U7Mh-HWoxci5uu6rnynPztRh2XPNS-mMisNzE/viewform" TargetMode="External"/><Relationship Id="rId12" Type="http://schemas.openxmlformats.org/officeDocument/2006/relationships/hyperlink" Target="http://emtechasia.com/index.php/honourees" TargetMode="External"/><Relationship Id="rId13" Type="http://schemas.openxmlformats.org/officeDocument/2006/relationships/hyperlink" Target="http://www.technologyreview.com/lists/innovators-under-35/2015/" TargetMode="External"/><Relationship Id="rId14" Type="http://schemas.openxmlformats.org/officeDocument/2006/relationships/hyperlink" Target="http://www.technologyreview.com/events/" TargetMode="External"/><Relationship Id="rId15" Type="http://schemas.openxmlformats.org/officeDocument/2006/relationships/hyperlink" Target="http://www.emtechasia.com" TargetMode="External"/><Relationship Id="rId16" Type="http://schemas.openxmlformats.org/officeDocument/2006/relationships/hyperlink" Target="file:///C:\Users\User\Google%20Drive\Clients\EmTech%20SG%202016\Media%20Release\06-2015\www.technologyreview.com" TargetMode="External"/><Relationship Id="rId17" Type="http://schemas.openxmlformats.org/officeDocument/2006/relationships/hyperlink" Target="http://web.mit.edu/" TargetMode="External"/><Relationship Id="rId18" Type="http://schemas.openxmlformats.org/officeDocument/2006/relationships/hyperlink" Target="http://www.technologyreview.com" TargetMode="External"/><Relationship Id="rId19" Type="http://schemas.openxmlformats.org/officeDocument/2006/relationships/hyperlink" Target="http://www.technologyreview.com/magazin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D6E5-C219-B04C-8495-B004BA61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1628</Words>
  <Characters>9283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PINPOINT Public Relations</dc:creator>
  <cp:lastModifiedBy>Illka Anneli Gobius</cp:lastModifiedBy>
  <cp:revision>5</cp:revision>
  <dcterms:created xsi:type="dcterms:W3CDTF">2015-11-11T10:18:00Z</dcterms:created>
  <dcterms:modified xsi:type="dcterms:W3CDTF">2015-11-12T00:37:00Z</dcterms:modified>
</cp:coreProperties>
</file>