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6E" w:rsidRPr="001400D3" w:rsidRDefault="0071575F">
      <w:pPr>
        <w:rPr>
          <w:rFonts w:ascii="Arial" w:hAnsi="Arial" w:cs="Arial"/>
          <w:b/>
          <w:sz w:val="34"/>
          <w:szCs w:val="34"/>
        </w:rPr>
      </w:pPr>
      <w:r w:rsidRPr="001400D3">
        <w:rPr>
          <w:rFonts w:ascii="Arial" w:hAnsi="Arial" w:cs="Arial"/>
          <w:b/>
          <w:sz w:val="34"/>
          <w:szCs w:val="34"/>
        </w:rPr>
        <w:t>weber designgulv - et råt betongulv med new yorker-look</w:t>
      </w:r>
    </w:p>
    <w:p w:rsidR="00477B56" w:rsidRPr="00DE1C13" w:rsidRDefault="0071575F" w:rsidP="00477B56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1D2420">
        <w:rPr>
          <w:rFonts w:ascii="Arial" w:hAnsi="Arial" w:cs="Arial"/>
          <w:b/>
          <w:sz w:val="22"/>
          <w:szCs w:val="22"/>
        </w:rPr>
        <w:t xml:space="preserve">Gulvet spiller en </w:t>
      </w:r>
      <w:r w:rsidR="00944D74">
        <w:rPr>
          <w:rFonts w:ascii="Arial" w:hAnsi="Arial" w:cs="Arial"/>
          <w:b/>
          <w:sz w:val="22"/>
          <w:szCs w:val="22"/>
        </w:rPr>
        <w:t xml:space="preserve">central </w:t>
      </w:r>
      <w:r w:rsidRPr="001D2420">
        <w:rPr>
          <w:rFonts w:ascii="Arial" w:hAnsi="Arial" w:cs="Arial"/>
          <w:b/>
          <w:sz w:val="22"/>
          <w:szCs w:val="22"/>
        </w:rPr>
        <w:t xml:space="preserve">rolle i ethvert byggeri, hvad enten det drejer sig om en butik, et hotel, </w:t>
      </w:r>
      <w:r w:rsidR="001400D3" w:rsidRPr="001D2420">
        <w:rPr>
          <w:rFonts w:ascii="Arial" w:hAnsi="Arial" w:cs="Arial"/>
          <w:b/>
          <w:sz w:val="22"/>
          <w:szCs w:val="22"/>
        </w:rPr>
        <w:t>et kontor, en restaurant, en skole - eller en privatbolig.</w:t>
      </w:r>
      <w:r w:rsidRPr="001D2420">
        <w:rPr>
          <w:rFonts w:ascii="Arial" w:hAnsi="Arial" w:cs="Arial"/>
          <w:sz w:val="22"/>
          <w:szCs w:val="22"/>
        </w:rPr>
        <w:br/>
      </w:r>
      <w:r w:rsidR="001400D3" w:rsidRPr="001D2420">
        <w:rPr>
          <w:rFonts w:ascii="Arial" w:hAnsi="Arial" w:cs="Arial"/>
          <w:color w:val="555555"/>
          <w:sz w:val="22"/>
          <w:szCs w:val="22"/>
        </w:rPr>
        <w:br/>
        <w:t>Med e</w:t>
      </w:r>
      <w:r w:rsidRPr="001D2420">
        <w:rPr>
          <w:rFonts w:ascii="Arial" w:hAnsi="Arial" w:cs="Arial"/>
          <w:color w:val="555555"/>
          <w:sz w:val="22"/>
          <w:szCs w:val="22"/>
        </w:rPr>
        <w:t xml:space="preserve">t </w:t>
      </w:r>
      <w:hyperlink r:id="rId4" w:history="1">
        <w:r w:rsidRPr="001D2420">
          <w:rPr>
            <w:rStyle w:val="Hyperlink"/>
            <w:rFonts w:ascii="Arial" w:hAnsi="Arial" w:cs="Arial"/>
            <w:sz w:val="22"/>
            <w:szCs w:val="22"/>
          </w:rPr>
          <w:t xml:space="preserve">weber designgulv </w:t>
        </w:r>
      </w:hyperlink>
      <w:r w:rsidRPr="001D2420">
        <w:rPr>
          <w:rFonts w:ascii="Arial" w:hAnsi="Arial" w:cs="Arial"/>
          <w:color w:val="555555"/>
          <w:sz w:val="22"/>
          <w:szCs w:val="22"/>
        </w:rPr>
        <w:t xml:space="preserve">understøtter og fremhæver </w:t>
      </w:r>
      <w:r w:rsidR="001400D3" w:rsidRPr="001D2420">
        <w:rPr>
          <w:rFonts w:ascii="Arial" w:hAnsi="Arial" w:cs="Arial"/>
          <w:color w:val="555555"/>
          <w:sz w:val="22"/>
          <w:szCs w:val="22"/>
        </w:rPr>
        <w:t xml:space="preserve">man </w:t>
      </w:r>
      <w:r w:rsidRPr="001D2420">
        <w:rPr>
          <w:rFonts w:ascii="Arial" w:hAnsi="Arial" w:cs="Arial"/>
          <w:color w:val="555555"/>
          <w:sz w:val="22"/>
          <w:szCs w:val="22"/>
        </w:rPr>
        <w:t xml:space="preserve">byggeriets interiør, fordi gulvet er enkelt og </w:t>
      </w:r>
      <w:r w:rsidR="0054333C" w:rsidRPr="001D2420">
        <w:rPr>
          <w:rFonts w:ascii="Arial" w:hAnsi="Arial" w:cs="Arial"/>
          <w:color w:val="555555"/>
          <w:sz w:val="22"/>
          <w:szCs w:val="22"/>
        </w:rPr>
        <w:t>råt i sit udtryk.</w:t>
      </w:r>
      <w:r w:rsidR="001400D3" w:rsidRPr="001D2420">
        <w:rPr>
          <w:rFonts w:ascii="Arial" w:hAnsi="Arial" w:cs="Arial"/>
          <w:color w:val="555555"/>
          <w:sz w:val="22"/>
          <w:szCs w:val="22"/>
        </w:rPr>
        <w:br/>
        <w:t>Det er et cementbaseret gulv, og er i dag den mest avancerede form for indendørs gulvdesign. Gulvet er både robust, slidstærkt og let at rengøre. Det tilbydes i 10 forskellige naturfarver. </w:t>
      </w:r>
      <w:r w:rsidR="001400D3" w:rsidRPr="001D2420">
        <w:rPr>
          <w:rFonts w:ascii="Arial" w:hAnsi="Arial" w:cs="Arial"/>
          <w:color w:val="555555"/>
          <w:sz w:val="22"/>
          <w:szCs w:val="22"/>
        </w:rPr>
        <w:br/>
      </w:r>
      <w:r w:rsidR="009D5411" w:rsidRPr="001D2420">
        <w:rPr>
          <w:rFonts w:ascii="Arial" w:hAnsi="Arial" w:cs="Arial"/>
          <w:color w:val="555555"/>
          <w:sz w:val="22"/>
          <w:szCs w:val="22"/>
        </w:rPr>
        <w:br/>
      </w:r>
      <w:r w:rsidR="001400D3" w:rsidRPr="001D2420">
        <w:rPr>
          <w:rFonts w:ascii="Arial" w:hAnsi="Arial" w:cs="Arial"/>
          <w:color w:val="555555"/>
          <w:sz w:val="22"/>
          <w:szCs w:val="22"/>
        </w:rPr>
        <w:t xml:space="preserve">Et weber designgulv bør udføres af en CWG' er - dvs. en Certificeret Weber Gulventreprenør - da det kræver stor erfaring og detaljekendskab at lægge gulvet. </w:t>
      </w:r>
      <w:r w:rsidR="00477B56" w:rsidRPr="001D2420">
        <w:rPr>
          <w:rFonts w:ascii="Arial" w:hAnsi="Arial" w:cs="Arial"/>
          <w:color w:val="555555"/>
          <w:sz w:val="22"/>
          <w:szCs w:val="22"/>
        </w:rPr>
        <w:br/>
      </w:r>
      <w:r w:rsidR="00477B56" w:rsidRPr="001D2420">
        <w:rPr>
          <w:rFonts w:ascii="Arial" w:hAnsi="Arial" w:cs="Arial"/>
          <w:color w:val="555555"/>
          <w:sz w:val="22"/>
          <w:szCs w:val="22"/>
        </w:rPr>
        <w:br/>
      </w:r>
      <w:r w:rsidR="00477B56" w:rsidRPr="00DE1C13">
        <w:rPr>
          <w:rFonts w:ascii="Arial" w:hAnsi="Arial" w:cs="Arial"/>
          <w:color w:val="555555"/>
          <w:sz w:val="22"/>
          <w:szCs w:val="22"/>
        </w:rPr>
        <w:t>Tjek vores inspirationsbrochure</w:t>
      </w:r>
      <w:r w:rsidR="001D2420" w:rsidRPr="00DE1C13">
        <w:rPr>
          <w:rFonts w:ascii="Arial" w:hAnsi="Arial" w:cs="Arial"/>
          <w:color w:val="555555"/>
          <w:sz w:val="22"/>
          <w:szCs w:val="22"/>
        </w:rPr>
        <w:t xml:space="preserve"> </w:t>
      </w:r>
      <w:hyperlink r:id="rId5" w:history="1">
        <w:r w:rsidR="00477B56" w:rsidRPr="00DE1C13">
          <w:rPr>
            <w:rStyle w:val="Hyperlink"/>
            <w:rFonts w:ascii="Arial" w:hAnsi="Arial" w:cs="Arial"/>
            <w:sz w:val="22"/>
            <w:szCs w:val="22"/>
          </w:rPr>
          <w:t>her</w:t>
        </w:r>
      </w:hyperlink>
      <w:r w:rsidR="00477B56" w:rsidRPr="00DE1C13">
        <w:rPr>
          <w:rFonts w:ascii="Arial" w:hAnsi="Arial" w:cs="Arial"/>
          <w:color w:val="555555"/>
          <w:sz w:val="22"/>
          <w:szCs w:val="22"/>
        </w:rPr>
        <w:t>.</w:t>
      </w:r>
    </w:p>
    <w:p w:rsidR="00DE1C13" w:rsidRPr="00DE1C13" w:rsidRDefault="00DE1C13" w:rsidP="00477B56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555555"/>
          <w:sz w:val="22"/>
          <w:szCs w:val="22"/>
        </w:rPr>
      </w:pPr>
    </w:p>
    <w:p w:rsidR="00DE1C13" w:rsidRDefault="00DE1C13" w:rsidP="00DE1C13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555555"/>
          <w:sz w:val="22"/>
          <w:szCs w:val="22"/>
          <w:lang w:val="en"/>
        </w:rPr>
      </w:pPr>
      <w:bookmarkStart w:id="0" w:name="_GoBack"/>
      <w:bookmarkEnd w:id="0"/>
    </w:p>
    <w:p w:rsidR="001D2420" w:rsidRDefault="001D2420" w:rsidP="00477B56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555555"/>
          <w:sz w:val="22"/>
          <w:szCs w:val="22"/>
          <w:lang w:val="en"/>
        </w:rPr>
      </w:pPr>
    </w:p>
    <w:p w:rsidR="001D2420" w:rsidRPr="001D2420" w:rsidRDefault="001D2420" w:rsidP="00477B56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2"/>
          <w:szCs w:val="22"/>
          <w:lang w:val="en"/>
        </w:rPr>
      </w:pPr>
    </w:p>
    <w:p w:rsidR="001400D3" w:rsidRPr="001400D3" w:rsidRDefault="001400D3" w:rsidP="001400D3">
      <w:pPr>
        <w:rPr>
          <w:rFonts w:ascii="Arial" w:hAnsi="Arial" w:cs="Arial"/>
          <w:b/>
        </w:rPr>
      </w:pPr>
    </w:p>
    <w:p w:rsidR="0071575F" w:rsidRPr="001400D3" w:rsidRDefault="0071575F" w:rsidP="0071575F">
      <w:pPr>
        <w:rPr>
          <w:rFonts w:ascii="Arial" w:hAnsi="Arial" w:cs="Arial"/>
        </w:rPr>
      </w:pPr>
    </w:p>
    <w:sectPr w:rsidR="0071575F" w:rsidRPr="001400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5F"/>
    <w:rsid w:val="001400D3"/>
    <w:rsid w:val="001D2420"/>
    <w:rsid w:val="00366AA3"/>
    <w:rsid w:val="003F2A4B"/>
    <w:rsid w:val="00477B56"/>
    <w:rsid w:val="0054333C"/>
    <w:rsid w:val="006179D8"/>
    <w:rsid w:val="0071575F"/>
    <w:rsid w:val="00787DFC"/>
    <w:rsid w:val="00944D74"/>
    <w:rsid w:val="009D5411"/>
    <w:rsid w:val="00DE1C13"/>
    <w:rsid w:val="00EC5C6E"/>
    <w:rsid w:val="00F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E8E6"/>
  <w15:docId w15:val="{F5849013-AC24-4BBE-876C-384FDF8E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75F"/>
    <w:rPr>
      <w:strike w:val="0"/>
      <w:dstrike w:val="0"/>
      <w:color w:val="3D9BB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400D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63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6975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849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047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8599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058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82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er.dk/uploads/media/weber-designgulv_01.pdf" TargetMode="External"/><Relationship Id="rId4" Type="http://schemas.openxmlformats.org/officeDocument/2006/relationships/hyperlink" Target="http://www.weber.dk/gulve/find-den-rigtige-loesning/designgulv.htm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1.7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Aabling, Annemarie Chloé - Weber Denmark</dc:creator>
  <cp:keywords/>
  <dc:description/>
  <cp:lastModifiedBy>Jensen, Marie - Weber Denmark</cp:lastModifiedBy>
  <cp:revision>3</cp:revision>
  <dcterms:created xsi:type="dcterms:W3CDTF">2018-12-07T10:14:00Z</dcterms:created>
  <dcterms:modified xsi:type="dcterms:W3CDTF">2018-12-17T14:49:00Z</dcterms:modified>
</cp:coreProperties>
</file>