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B44" w:rsidRPr="00AE15B9" w:rsidRDefault="00872B44" w:rsidP="00872B44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AE15B9">
        <w:rPr>
          <w:rFonts w:ascii="Tahoma" w:hAnsi="Tahoma" w:cs="Tahoma"/>
          <w:b/>
          <w:color w:val="000000" w:themeColor="text1"/>
          <w:sz w:val="20"/>
          <w:szCs w:val="20"/>
        </w:rPr>
        <w:t>Tall fra undersøkelsen</w:t>
      </w:r>
    </w:p>
    <w:p w:rsidR="00872B44" w:rsidRDefault="00872B44" w:rsidP="00872B4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15B9">
        <w:rPr>
          <w:rFonts w:ascii="Tahoma" w:hAnsi="Tahoma" w:cs="Tahoma"/>
          <w:sz w:val="20"/>
          <w:szCs w:val="20"/>
        </w:rPr>
        <w:t xml:space="preserve">Barn og Ungdomsundersøkelsen er gjennomført av IPSOS MMI for </w:t>
      </w:r>
      <w:r>
        <w:rPr>
          <w:rFonts w:ascii="Tahoma" w:hAnsi="Tahoma" w:cs="Tahoma"/>
          <w:sz w:val="20"/>
          <w:szCs w:val="20"/>
        </w:rPr>
        <w:t>Melk.no</w:t>
      </w:r>
      <w:r w:rsidRPr="00AE15B9">
        <w:rPr>
          <w:rFonts w:ascii="Tahoma" w:hAnsi="Tahoma" w:cs="Tahoma"/>
          <w:sz w:val="20"/>
          <w:szCs w:val="20"/>
        </w:rPr>
        <w:t xml:space="preserve"> i 2013. Utvalget i undersøkelsen har blitt trukket representativt for Norges befolkning i alderen 8 år – 19 år. </w:t>
      </w:r>
    </w:p>
    <w:p w:rsidR="00872B44" w:rsidRPr="00AE15B9" w:rsidRDefault="00872B44" w:rsidP="00872B4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15B9">
        <w:rPr>
          <w:rFonts w:ascii="Tahoma" w:hAnsi="Tahoma" w:cs="Tahoma"/>
          <w:sz w:val="20"/>
          <w:szCs w:val="20"/>
        </w:rPr>
        <w:t xml:space="preserve">Antall respondenter: 755 </w:t>
      </w:r>
    </w:p>
    <w:p w:rsidR="00872B44" w:rsidRDefault="00872B44" w:rsidP="00872B4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72B44" w:rsidRPr="00AE15B9" w:rsidRDefault="00872B44" w:rsidP="00872B4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AE15B9">
        <w:rPr>
          <w:rFonts w:ascii="Tahoma" w:hAnsi="Tahoma" w:cs="Tahoma"/>
          <w:sz w:val="20"/>
          <w:szCs w:val="20"/>
        </w:rPr>
        <w:t xml:space="preserve">Tall fra undersøkelsen: </w:t>
      </w:r>
    </w:p>
    <w:p w:rsidR="00872B44" w:rsidRPr="00AE15B9" w:rsidRDefault="00872B44" w:rsidP="00872B4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E15B9">
        <w:rPr>
          <w:rFonts w:ascii="Tahoma" w:hAnsi="Tahoma" w:cs="Tahoma"/>
          <w:sz w:val="20"/>
          <w:szCs w:val="20"/>
        </w:rPr>
        <w:t xml:space="preserve">Totalt har 615 000 (82 %) barn og ungdom tilbud om å kjøpe eller få melk på skolen. </w:t>
      </w:r>
    </w:p>
    <w:p w:rsidR="00872B44" w:rsidRPr="00AE15B9" w:rsidRDefault="00872B44" w:rsidP="00872B44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E15B9">
        <w:rPr>
          <w:rFonts w:ascii="Tahoma" w:hAnsi="Tahoma" w:cs="Tahoma"/>
          <w:sz w:val="20"/>
          <w:szCs w:val="20"/>
        </w:rPr>
        <w:t xml:space="preserve">404 000 (54 %) har tilbudet gjennom </w:t>
      </w:r>
      <w:proofErr w:type="spellStart"/>
      <w:r w:rsidRPr="00AE15B9">
        <w:rPr>
          <w:rFonts w:ascii="Tahoma" w:hAnsi="Tahoma" w:cs="Tahoma"/>
          <w:sz w:val="20"/>
          <w:szCs w:val="20"/>
        </w:rPr>
        <w:t>skolemelkordningen</w:t>
      </w:r>
      <w:proofErr w:type="spellEnd"/>
    </w:p>
    <w:p w:rsidR="00872B44" w:rsidRPr="00AE15B9" w:rsidRDefault="00872B44" w:rsidP="00872B4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E15B9">
        <w:rPr>
          <w:rFonts w:ascii="Tahoma" w:hAnsi="Tahoma" w:cs="Tahoma"/>
          <w:sz w:val="20"/>
          <w:szCs w:val="20"/>
        </w:rPr>
        <w:t>184 000 (</w:t>
      </w:r>
      <w:r>
        <w:rPr>
          <w:rFonts w:ascii="Tahoma" w:hAnsi="Tahoma" w:cs="Tahoma"/>
          <w:sz w:val="20"/>
          <w:szCs w:val="20"/>
        </w:rPr>
        <w:t>36</w:t>
      </w:r>
      <w:r w:rsidRPr="00AE15B9">
        <w:rPr>
          <w:rFonts w:ascii="Tahoma" w:hAnsi="Tahoma" w:cs="Tahoma"/>
          <w:sz w:val="20"/>
          <w:szCs w:val="20"/>
        </w:rPr>
        <w:t xml:space="preserve">%) som går i grunnskolen er med på </w:t>
      </w:r>
      <w:proofErr w:type="spellStart"/>
      <w:r w:rsidRPr="00AE15B9">
        <w:rPr>
          <w:rFonts w:ascii="Tahoma" w:hAnsi="Tahoma" w:cs="Tahoma"/>
          <w:sz w:val="20"/>
          <w:szCs w:val="20"/>
        </w:rPr>
        <w:t>skolemelkordningen</w:t>
      </w:r>
      <w:proofErr w:type="spellEnd"/>
      <w:r w:rsidRPr="00AE15B9">
        <w:rPr>
          <w:rFonts w:ascii="Tahoma" w:hAnsi="Tahoma" w:cs="Tahoma"/>
          <w:sz w:val="20"/>
          <w:szCs w:val="20"/>
        </w:rPr>
        <w:t xml:space="preserve">. </w:t>
      </w:r>
    </w:p>
    <w:p w:rsidR="00872B44" w:rsidRPr="00AE15B9" w:rsidRDefault="00872B44" w:rsidP="00872B44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AE15B9">
        <w:rPr>
          <w:rFonts w:ascii="Tahoma" w:hAnsi="Tahoma" w:cs="Tahoma"/>
          <w:sz w:val="20"/>
          <w:szCs w:val="20"/>
        </w:rPr>
        <w:t>539 000 (71 %) barn og ungdom spiser medbrakt matpakke minst 5 ganger i uken. Det er en klar sammenheng mellom hyppighet og alder, blant 8-11 åringene spiser 89 % matpakken minst 5 ganger i uka, mot kun 53 % 16-19 åringer.</w:t>
      </w:r>
    </w:p>
    <w:p w:rsidR="00872B44" w:rsidRDefault="00872B44" w:rsidP="00872B4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AE15B9">
        <w:rPr>
          <w:rFonts w:ascii="Tahoma" w:eastAsia="Calibri" w:hAnsi="Tahoma" w:cs="Tahoma"/>
          <w:b/>
          <w:sz w:val="20"/>
          <w:szCs w:val="20"/>
        </w:rPr>
        <w:t xml:space="preserve">Trender over tid </w:t>
      </w:r>
      <w:bookmarkStart w:id="0" w:name="_GoBack"/>
      <w:bookmarkEnd w:id="0"/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E15B9">
        <w:rPr>
          <w:rFonts w:ascii="Tahoma" w:eastAsia="Calibri" w:hAnsi="Tahoma" w:cs="Tahoma"/>
          <w:sz w:val="20"/>
          <w:szCs w:val="20"/>
        </w:rPr>
        <w:t xml:space="preserve">Spørsmål: Hvor ofte spiser du medbrakt matpakke? </w:t>
      </w:r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E15B9">
        <w:rPr>
          <w:rFonts w:ascii="Tahoma" w:eastAsia="Calibri" w:hAnsi="Tahoma" w:cs="Tahoma"/>
          <w:sz w:val="20"/>
          <w:szCs w:val="20"/>
        </w:rPr>
        <w:t xml:space="preserve">Andel som har svart «Hver dag» eller «3-5 ganger i uken» </w:t>
      </w:r>
      <w:r w:rsidRPr="00AE15B9">
        <w:rPr>
          <w:rFonts w:ascii="Tahoma" w:eastAsia="Calibri" w:hAnsi="Tahoma" w:cs="Tahoma"/>
          <w:sz w:val="20"/>
          <w:szCs w:val="20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59"/>
        <w:gridCol w:w="2262"/>
        <w:gridCol w:w="2262"/>
      </w:tblGrid>
      <w:tr w:rsidR="00872B44" w:rsidRPr="00AE15B9" w:rsidTr="00E066A0"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8-11 år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12-15 år</w:t>
            </w:r>
          </w:p>
        </w:tc>
        <w:tc>
          <w:tcPr>
            <w:tcW w:w="2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16-19 år</w:t>
            </w:r>
          </w:p>
        </w:tc>
      </w:tr>
      <w:tr w:rsidR="00872B44" w:rsidRPr="00AE15B9" w:rsidTr="00E066A0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2011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98 %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67 %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48 %</w:t>
            </w:r>
          </w:p>
        </w:tc>
      </w:tr>
      <w:tr w:rsidR="00872B44" w:rsidRPr="00AE15B9" w:rsidTr="00E066A0">
        <w:tc>
          <w:tcPr>
            <w:tcW w:w="23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2013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89 %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73 %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53 %</w:t>
            </w:r>
          </w:p>
        </w:tc>
      </w:tr>
    </w:tbl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E15B9">
        <w:rPr>
          <w:rFonts w:ascii="Tahoma" w:eastAsia="Calibri" w:hAnsi="Tahoma" w:cs="Tahoma"/>
          <w:sz w:val="20"/>
          <w:szCs w:val="20"/>
        </w:rPr>
        <w:t xml:space="preserve">Nedgangen blant de mellom 8-11 år er signifikant. </w:t>
      </w:r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E15B9">
        <w:rPr>
          <w:rFonts w:ascii="Tahoma" w:eastAsia="Calibri" w:hAnsi="Tahoma" w:cs="Tahoma"/>
          <w:sz w:val="20"/>
          <w:szCs w:val="20"/>
        </w:rPr>
        <w:t>Sammenligner mellom 2013 og 2004 vises i tabellen nedenfor. Spørsmålsteksten i 2004 var noe annerledes «Hvor ofte har du med deg matpakke på skolen?»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259"/>
        <w:gridCol w:w="2262"/>
        <w:gridCol w:w="2262"/>
      </w:tblGrid>
      <w:tr w:rsidR="00872B44" w:rsidRPr="00AE15B9" w:rsidTr="00E066A0"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8-11 år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12-15 år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16-19 år</w:t>
            </w:r>
          </w:p>
        </w:tc>
      </w:tr>
      <w:tr w:rsidR="00872B44" w:rsidRPr="00AE15B9" w:rsidTr="00E066A0"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2004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96 %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80 %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37 %</w:t>
            </w:r>
          </w:p>
        </w:tc>
      </w:tr>
      <w:tr w:rsidR="00872B44" w:rsidRPr="00AE15B9" w:rsidTr="00E066A0"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2013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89 %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73 %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53 %</w:t>
            </w:r>
          </w:p>
        </w:tc>
      </w:tr>
    </w:tbl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E15B9">
        <w:rPr>
          <w:rFonts w:ascii="Tahoma" w:eastAsia="Calibri" w:hAnsi="Tahoma" w:cs="Tahoma"/>
          <w:sz w:val="20"/>
          <w:szCs w:val="20"/>
        </w:rPr>
        <w:t xml:space="preserve">Det ser altså at det har vært en økning over tid i andelen som har med matpakke blant de eldste elevene. </w:t>
      </w:r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AE15B9">
        <w:rPr>
          <w:rFonts w:ascii="Tahoma" w:eastAsia="Calibri" w:hAnsi="Tahoma" w:cs="Tahoma"/>
          <w:b/>
          <w:sz w:val="20"/>
          <w:szCs w:val="20"/>
        </w:rPr>
        <w:t>Kjønnsforskjeller</w:t>
      </w:r>
    </w:p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AE15B9">
        <w:rPr>
          <w:rFonts w:ascii="Tahoma" w:eastAsia="Calibri" w:hAnsi="Tahoma" w:cs="Tahoma"/>
          <w:sz w:val="20"/>
          <w:szCs w:val="20"/>
        </w:rPr>
        <w:t xml:space="preserve">Andel som har med matpakke «hver dag» eller «5-6 ganger i uken»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3021"/>
        <w:gridCol w:w="3021"/>
      </w:tblGrid>
      <w:tr w:rsidR="00872B44" w:rsidRPr="00AE15B9" w:rsidTr="00E066A0">
        <w:tc>
          <w:tcPr>
            <w:tcW w:w="3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Gutter</w:t>
            </w:r>
          </w:p>
        </w:tc>
        <w:tc>
          <w:tcPr>
            <w:tcW w:w="3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Jenter</w:t>
            </w:r>
          </w:p>
        </w:tc>
      </w:tr>
      <w:tr w:rsidR="00872B44" w:rsidRPr="00AE15B9" w:rsidTr="00E066A0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8-11 år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90 %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88 %</w:t>
            </w:r>
          </w:p>
        </w:tc>
      </w:tr>
      <w:tr w:rsidR="00872B44" w:rsidRPr="00AE15B9" w:rsidTr="00E066A0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12-15 år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72 %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73 %</w:t>
            </w:r>
          </w:p>
        </w:tc>
      </w:tr>
      <w:tr w:rsidR="00872B44" w:rsidRPr="00AE15B9" w:rsidTr="00E066A0">
        <w:tc>
          <w:tcPr>
            <w:tcW w:w="3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16-19 år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52 %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B44" w:rsidRPr="00AE15B9" w:rsidRDefault="00872B44" w:rsidP="00E066A0">
            <w:pPr>
              <w:spacing w:after="0" w:line="240" w:lineRule="auto"/>
              <w:jc w:val="right"/>
              <w:rPr>
                <w:rFonts w:ascii="Tahoma" w:eastAsia="Calibri" w:hAnsi="Tahoma" w:cs="Tahoma"/>
                <w:sz w:val="20"/>
                <w:szCs w:val="20"/>
              </w:rPr>
            </w:pPr>
            <w:r w:rsidRPr="00AE15B9">
              <w:rPr>
                <w:rFonts w:ascii="Tahoma" w:eastAsia="Calibri" w:hAnsi="Tahoma" w:cs="Tahoma"/>
                <w:sz w:val="20"/>
                <w:szCs w:val="20"/>
              </w:rPr>
              <w:t>55 %</w:t>
            </w:r>
          </w:p>
        </w:tc>
      </w:tr>
    </w:tbl>
    <w:p w:rsidR="00872B44" w:rsidRPr="00AE15B9" w:rsidRDefault="00872B44" w:rsidP="00872B44">
      <w:pPr>
        <w:spacing w:after="0" w:line="240" w:lineRule="auto"/>
        <w:rPr>
          <w:rFonts w:ascii="Tahoma" w:eastAsia="Calibri" w:hAnsi="Tahoma" w:cs="Tahoma"/>
          <w:color w:val="1F497D"/>
          <w:sz w:val="20"/>
          <w:szCs w:val="20"/>
        </w:rPr>
      </w:pPr>
    </w:p>
    <w:p w:rsidR="008629E9" w:rsidRDefault="008629E9"/>
    <w:sectPr w:rsidR="00862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AB7DC4"/>
    <w:multiLevelType w:val="hybridMultilevel"/>
    <w:tmpl w:val="33521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44"/>
    <w:rsid w:val="008629E9"/>
    <w:rsid w:val="008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AFF1B-5E08-4E96-9377-C18D02DE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44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Glemminge Arnesen</dc:creator>
  <cp:keywords/>
  <dc:description/>
  <cp:lastModifiedBy>Terese Glemminge Arnesen</cp:lastModifiedBy>
  <cp:revision>1</cp:revision>
  <dcterms:created xsi:type="dcterms:W3CDTF">2014-09-05T07:38:00Z</dcterms:created>
  <dcterms:modified xsi:type="dcterms:W3CDTF">2014-09-05T07:39:00Z</dcterms:modified>
</cp:coreProperties>
</file>