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3D3" w:rsidRPr="00C316EA" w:rsidRDefault="00EB23D3" w:rsidP="00EB23D3">
      <w:pPr>
        <w:rPr>
          <w:rFonts w:ascii="Caslon 224 Book" w:eastAsia="Calibri" w:hAnsi="Caslon 224 Book" w:cs="Arial"/>
          <w:b/>
          <w:bCs/>
          <w:sz w:val="16"/>
          <w:szCs w:val="16"/>
          <w:lang w:eastAsia="sv-SE"/>
        </w:rPr>
      </w:pPr>
      <w:r>
        <w:rPr>
          <w:noProof/>
          <w:sz w:val="12"/>
          <w:szCs w:val="12"/>
          <w:lang w:eastAsia="sv-SE"/>
        </w:rPr>
        <w:drawing>
          <wp:anchor distT="0" distB="0" distL="114300" distR="114300" simplePos="0" relativeHeight="251659264" behindDoc="1" locked="0" layoutInCell="1" allowOverlap="1" wp14:anchorId="5E8B6FB3" wp14:editId="2649026A">
            <wp:simplePos x="0" y="0"/>
            <wp:positionH relativeFrom="margin">
              <wp:align>left</wp:align>
            </wp:positionH>
            <wp:positionV relativeFrom="paragraph">
              <wp:posOffset>848995</wp:posOffset>
            </wp:positionV>
            <wp:extent cx="5882005" cy="3969385"/>
            <wp:effectExtent l="0" t="0" r="4445" b="0"/>
            <wp:wrapTight wrapText="bothSides">
              <wp:wrapPolygon edited="0">
                <wp:start x="0" y="0"/>
                <wp:lineTo x="0" y="21458"/>
                <wp:lineTo x="21546" y="21458"/>
                <wp:lineTo x="21546" y="0"/>
                <wp:lineTo x="0" y="0"/>
              </wp:wrapPolygon>
            </wp:wrapTight>
            <wp:docPr id="13" name="Bildobjekt 13" descr="Q:\DRIFT\HEMSIDA\NYHETER\141014 vinst östra sala backe\Perspektiv_D9_n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DRIFT\HEMSIDA\NYHETER\141014 vinst östra sala backe\Perspektiv_D9_nr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EA">
        <w:rPr>
          <w:rFonts w:ascii="Caslon 224 Book" w:eastAsia="Calibri" w:hAnsi="Caslon 224 Book" w:cs="Arial"/>
          <w:b/>
          <w:bCs/>
          <w:sz w:val="48"/>
          <w:szCs w:val="48"/>
          <w:lang w:eastAsia="sv-SE"/>
        </w:rPr>
        <w:t>Dubbelvinst i markanvisningstävlingen om Östra Sala Backe!</w:t>
      </w:r>
    </w:p>
    <w:p w:rsidR="00EB23D3" w:rsidRPr="00C316EA" w:rsidRDefault="00EB23D3" w:rsidP="00EB23D3">
      <w:pPr>
        <w:rPr>
          <w:rFonts w:ascii="Caslon 224 Book" w:eastAsia="Calibri" w:hAnsi="Caslon 224 Book" w:cs="Arial"/>
          <w:b/>
          <w:bCs/>
          <w:sz w:val="48"/>
          <w:szCs w:val="48"/>
          <w:lang w:eastAsia="sv-SE"/>
        </w:rPr>
      </w:pPr>
      <w:r>
        <w:rPr>
          <w:sz w:val="12"/>
          <w:szCs w:val="12"/>
        </w:rPr>
        <w:t>Tillsammans på taket, ett av de vinnande förslagen</w:t>
      </w:r>
    </w:p>
    <w:p w:rsidR="00EB23D3" w:rsidRPr="00C316EA" w:rsidRDefault="00EB23D3" w:rsidP="00EB23D3">
      <w:pPr>
        <w:rPr>
          <w:b/>
          <w:sz w:val="24"/>
          <w:szCs w:val="24"/>
        </w:rPr>
      </w:pPr>
      <w:r w:rsidRPr="00C316EA">
        <w:rPr>
          <w:b/>
          <w:sz w:val="24"/>
          <w:szCs w:val="24"/>
        </w:rPr>
        <w:t xml:space="preserve">Två insända förslag – två vinster. Okidoki </w:t>
      </w:r>
      <w:r>
        <w:rPr>
          <w:b/>
          <w:sz w:val="24"/>
          <w:szCs w:val="24"/>
        </w:rPr>
        <w:t xml:space="preserve">Arkitekter </w:t>
      </w:r>
      <w:r w:rsidR="00E01F0B">
        <w:rPr>
          <w:b/>
          <w:sz w:val="24"/>
          <w:szCs w:val="24"/>
        </w:rPr>
        <w:t>tillsammans med Reinova Properties</w:t>
      </w:r>
      <w:r w:rsidRPr="00C316EA">
        <w:rPr>
          <w:b/>
          <w:sz w:val="24"/>
          <w:szCs w:val="24"/>
        </w:rPr>
        <w:t xml:space="preserve"> får full pott i ma</w:t>
      </w:r>
      <w:r>
        <w:rPr>
          <w:b/>
          <w:sz w:val="24"/>
          <w:szCs w:val="24"/>
        </w:rPr>
        <w:t>rkanvisningstävlingen om Östra Sala Backe med</w:t>
      </w:r>
      <w:r w:rsidRPr="00C316EA">
        <w:rPr>
          <w:b/>
          <w:sz w:val="24"/>
          <w:szCs w:val="24"/>
        </w:rPr>
        <w:t xml:space="preserve"> innovativa koncept för flexibla och hållbara stadsradhus.</w:t>
      </w:r>
    </w:p>
    <w:p w:rsidR="00EB23D3" w:rsidRDefault="00CD3536" w:rsidP="00EB23D3">
      <w:pPr>
        <w:rPr>
          <w:rFonts w:cs="Arial"/>
          <w:color w:val="222222"/>
          <w:shd w:val="clear" w:color="auto" w:fill="FFFFFF"/>
        </w:rPr>
      </w:pPr>
      <w:hyperlink r:id="rId7" w:history="1">
        <w:r w:rsidR="008F3A52" w:rsidRPr="00DB69E8">
          <w:rPr>
            <w:rStyle w:val="Hyperlnk"/>
            <w:rFonts w:cs="Arial"/>
            <w:shd w:val="clear" w:color="auto" w:fill="FFFFFF"/>
          </w:rPr>
          <w:t>Östra Sala B</w:t>
        </w:r>
        <w:r w:rsidR="00EB23D3" w:rsidRPr="00DB69E8">
          <w:rPr>
            <w:rStyle w:val="Hyperlnk"/>
            <w:rFonts w:cs="Arial"/>
            <w:shd w:val="clear" w:color="auto" w:fill="FFFFFF"/>
          </w:rPr>
          <w:t>acke</w:t>
        </w:r>
      </w:hyperlink>
      <w:r w:rsidR="00EB23D3">
        <w:rPr>
          <w:rFonts w:cs="Arial"/>
          <w:color w:val="222222"/>
          <w:shd w:val="clear" w:color="auto" w:fill="FFFFFF"/>
        </w:rPr>
        <w:t xml:space="preserve"> är Uppsalas flaggskepp inom hållbart byggande. </w:t>
      </w:r>
      <w:r w:rsidR="008F3A52">
        <w:rPr>
          <w:rFonts w:cs="Arial"/>
          <w:color w:val="222222"/>
          <w:shd w:val="clear" w:color="auto" w:fill="FFFFFF"/>
        </w:rPr>
        <w:t>De arkitektoniska ambitionerna är höga</w:t>
      </w:r>
      <w:r w:rsidR="00EB23D3">
        <w:rPr>
          <w:rFonts w:cs="Arial"/>
          <w:color w:val="222222"/>
          <w:shd w:val="clear" w:color="auto" w:fill="FFFFFF"/>
        </w:rPr>
        <w:t xml:space="preserve"> och hårda krav ställs på samtliga aktörer att ta hänsyn till både ekologisk och social hållbarhet.</w:t>
      </w:r>
    </w:p>
    <w:p w:rsidR="00EB23D3" w:rsidRDefault="00EB23D3" w:rsidP="00EB23D3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Anvisningen av mark i Östra Sala Backes andra etapp har skett genom en tävling som utlystes i maj. Totalt fick kommunen in 49 förslag från 25 aktörer. Av dem har åtta nu valts ut, och överst på listan står </w:t>
      </w:r>
      <w:r w:rsidR="00E01F0B">
        <w:rPr>
          <w:rFonts w:cs="Arial"/>
          <w:color w:val="222222"/>
          <w:shd w:val="clear" w:color="auto" w:fill="FFFFFF"/>
        </w:rPr>
        <w:t xml:space="preserve">Reinova Properties </w:t>
      </w:r>
      <w:r>
        <w:rPr>
          <w:rFonts w:cs="Arial"/>
          <w:color w:val="222222"/>
          <w:shd w:val="clear" w:color="auto" w:fill="FFFFFF"/>
        </w:rPr>
        <w:t>och Okidoki Arkitekter.</w:t>
      </w:r>
    </w:p>
    <w:p w:rsidR="00EB23D3" w:rsidRDefault="00EB23D3" w:rsidP="00EB23D3">
      <w:r>
        <w:t xml:space="preserve">Okidoki lämnade in två separata förslag, på två tomter. Koncepten är sinsemellan olika </w:t>
      </w:r>
      <w:r w:rsidR="008F3A52">
        <w:t>men präglas båda av nyfikenhet och uppfinningsrikedom, av sökande efter nya vägar att uppnå den så hett eftertraktade Hållbarheten – den sociala och ekonomiska såväl som den ekologiska.</w:t>
      </w:r>
    </w:p>
    <w:p w:rsidR="00EB23D3" w:rsidRDefault="00EB23D3" w:rsidP="00EB23D3">
      <w:pPr>
        <w:rPr>
          <w:b/>
        </w:rPr>
      </w:pPr>
      <w:r>
        <w:rPr>
          <w:b/>
          <w:i/>
        </w:rPr>
        <w:t>Tillsammans på taket</w:t>
      </w:r>
    </w:p>
    <w:p w:rsidR="00EB23D3" w:rsidRDefault="00EB23D3" w:rsidP="00EB23D3">
      <w:r>
        <w:t xml:space="preserve">Det första förslaget, </w:t>
      </w:r>
      <w:r>
        <w:rPr>
          <w:i/>
        </w:rPr>
        <w:t>Tillsammans på taket</w:t>
      </w:r>
      <w:r>
        <w:rPr>
          <w:b/>
        </w:rPr>
        <w:t xml:space="preserve">, </w:t>
      </w:r>
      <w:r>
        <w:t>är en mycket flexibel stadsradhustypologi med förutsättningar för social blandning både på kvartersnivå och inom varje bostad.</w:t>
      </w:r>
    </w:p>
    <w:p w:rsidR="00EB23D3" w:rsidRDefault="00EB23D3" w:rsidP="00EB23D3">
      <w:r>
        <w:t xml:space="preserve">Bottenvåningens planlösning är symmetrisk, med entré både från gata och gård och en takhöjd på 3,4 meter. Det möjliggör stor variation i möblering och användning och ger goda förutsättningar för den som vill skilja av en del för verksamhet, uthyrning eller generationsboende. Plan två är också det </w:t>
      </w:r>
      <w:r>
        <w:lastRenderedPageBreak/>
        <w:t>flexibelt, med upp till fyra rum som kan användas på flera sätt, i olika konstellationer. Radhuset kan förändras med ägaren och anpassas efter livssituationer som varierar över tid.</w:t>
      </w:r>
    </w:p>
    <w:p w:rsidR="00EB23D3" w:rsidRDefault="00EB23D3" w:rsidP="00EB23D3">
      <w:r>
        <w:t>På stadsradhusens tak finns ett gemensamt växthus dit alla bostäder har egen entré. Förutom odlingsmöjligheter erbjuder det plats för samvaro och hjälper till att förvärma luften till bostädernas värmesystem.</w:t>
      </w:r>
    </w:p>
    <w:p w:rsidR="00EB23D3" w:rsidRDefault="00EB23D3" w:rsidP="00EB23D3">
      <w:pPr>
        <w:rPr>
          <w:b/>
          <w:i/>
        </w:rPr>
      </w:pPr>
      <w:r>
        <w:rPr>
          <w:b/>
          <w:i/>
        </w:rPr>
        <w:t>Ut och in</w:t>
      </w:r>
    </w:p>
    <w:p w:rsidR="00EB23D3" w:rsidRDefault="00EB23D3" w:rsidP="00EB23D3">
      <w:r>
        <w:t xml:space="preserve">Det andra förslaget heter </w:t>
      </w:r>
      <w:r>
        <w:rPr>
          <w:i/>
        </w:rPr>
        <w:t xml:space="preserve">Ut och in </w:t>
      </w:r>
      <w:r>
        <w:t>och handlar om just det: ett radhusboende vänt ut-och-in. Istället för en liten remsa trädgård utanför fasaden läggs yta på ett atrium i mitten av huset. Fördelarna med det är många. Bostaden kan varieras, anpassas efter ägarens behov och växa och krympa i takt med årstiderna.</w:t>
      </w:r>
    </w:p>
    <w:p w:rsidR="00EB23D3" w:rsidRDefault="00EB23D3" w:rsidP="00EB23D3">
      <w:r>
        <w:t>För att stärka den sociala hållbarheten och generera möten inom kvarteret</w:t>
      </w:r>
      <w:r w:rsidR="00B31807">
        <w:t xml:space="preserve"> innefattar förslaget</w:t>
      </w:r>
      <w:r>
        <w:t xml:space="preserve"> gemensam odling, både i upphöjda odlingsbäddar och i ett gårdsorangeri, där också verkstad med verktyg till utlåning, återbruksrum och plats för lek och fest erbjuds.</w:t>
      </w:r>
    </w:p>
    <w:p w:rsidR="00D25614" w:rsidRPr="00EA74FA" w:rsidRDefault="00EB23D3" w:rsidP="00EA74FA">
      <w:pPr>
        <w:tabs>
          <w:tab w:val="left" w:pos="2851"/>
        </w:tabs>
      </w:pP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3052</wp:posOffset>
            </wp:positionV>
            <wp:extent cx="5745480" cy="4312920"/>
            <wp:effectExtent l="0" t="0" r="7620" b="0"/>
            <wp:wrapTight wrapText="bothSides">
              <wp:wrapPolygon edited="0">
                <wp:start x="0" y="0"/>
                <wp:lineTo x="0" y="21466"/>
                <wp:lineTo x="21557" y="21466"/>
                <wp:lineTo x="21557" y="0"/>
                <wp:lineTo x="0" y="0"/>
              </wp:wrapPolygon>
            </wp:wrapTight>
            <wp:docPr id="1" name="Bildobjekt 1" descr="Q:\DRIFT\HEMSIDA\NYHETER\141014 vinst östra sala backe\Perspektiv_A1_n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DRIFT\HEMSIDA\NYHETER\141014 vinst östra sala backe\Perspektiv_A1_nr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2"/>
          <w:szCs w:val="12"/>
        </w:rPr>
        <w:t>Ut och in, vinnande förslag nummer två</w:t>
      </w:r>
      <w:r>
        <w:rPr>
          <w:sz w:val="12"/>
          <w:szCs w:val="12"/>
        </w:rPr>
        <w:tab/>
      </w:r>
    </w:p>
    <w:p w:rsidR="00CD3536" w:rsidRDefault="00CD3536" w:rsidP="00EA74FA">
      <w:pPr>
        <w:rPr>
          <w:b/>
        </w:rPr>
      </w:pPr>
    </w:p>
    <w:p w:rsidR="00BB4C6C" w:rsidRDefault="00BB4C6C" w:rsidP="00EA74FA">
      <w:bookmarkStart w:id="0" w:name="_GoBack"/>
      <w:bookmarkEnd w:id="0"/>
      <w:r>
        <w:rPr>
          <w:b/>
        </w:rPr>
        <w:t>Kontaktpersoner:</w:t>
      </w:r>
      <w:r>
        <w:t xml:space="preserve"> Rickard Stark,</w:t>
      </w:r>
      <w:r w:rsidR="00EA74FA">
        <w:t xml:space="preserve"> Creative dir, Partner, Arkitekt SAR/MSA</w:t>
      </w:r>
      <w:r>
        <w:t xml:space="preserve"> </w:t>
      </w:r>
      <w:hyperlink r:id="rId9" w:history="1">
        <w:r>
          <w:rPr>
            <w:rStyle w:val="Hyperlnk"/>
          </w:rPr>
          <w:t>rickard@okidokiarkitekter.se</w:t>
        </w:r>
      </w:hyperlink>
      <w:r>
        <w:t>, 031-352 46 61</w:t>
      </w:r>
    </w:p>
    <w:p w:rsidR="00EB23D3" w:rsidRPr="00EA74FA" w:rsidRDefault="00BB4C6C" w:rsidP="00EA74FA">
      <w:pPr>
        <w:rPr>
          <w:lang w:val="en-US"/>
        </w:rPr>
      </w:pPr>
      <w:r>
        <w:t>Maja Ivarsson,</w:t>
      </w:r>
      <w:r w:rsidR="00EA74FA">
        <w:t xml:space="preserve"> Arkitekt</w:t>
      </w:r>
      <w:r w:rsidR="00EA74FA" w:rsidRPr="00EA74FA">
        <w:t xml:space="preserve"> </w:t>
      </w:r>
      <w:r w:rsidR="00EA74FA">
        <w:t xml:space="preserve">SAR/MSA, Miljöansvarig, </w:t>
      </w:r>
      <w:r w:rsidR="00EA74FA" w:rsidRPr="00EA74FA">
        <w:t xml:space="preserve">Lic. </w:t>
      </w:r>
      <w:r w:rsidR="00EA74FA" w:rsidRPr="00EA74FA">
        <w:rPr>
          <w:lang w:val="en-US"/>
        </w:rPr>
        <w:t xml:space="preserve">Breeam Communities Assessor </w:t>
      </w:r>
      <w:r w:rsidRPr="00EA74FA">
        <w:rPr>
          <w:lang w:val="en-US"/>
        </w:rPr>
        <w:t xml:space="preserve"> </w:t>
      </w:r>
      <w:hyperlink r:id="rId10" w:history="1">
        <w:r w:rsidRPr="00EA74FA">
          <w:rPr>
            <w:rStyle w:val="Hyperlnk"/>
            <w:lang w:val="en-US"/>
          </w:rPr>
          <w:t>maja@okidokiarkitekter.se</w:t>
        </w:r>
      </w:hyperlink>
      <w:r w:rsidRPr="00EA74FA">
        <w:rPr>
          <w:lang w:val="en-US"/>
        </w:rPr>
        <w:t>, 031-352 46 80</w:t>
      </w:r>
    </w:p>
    <w:sectPr w:rsidR="00EB23D3" w:rsidRPr="00EA74FA" w:rsidSect="00B31807"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3D3" w:rsidRDefault="00EB23D3" w:rsidP="00EB23D3">
      <w:pPr>
        <w:spacing w:after="0" w:line="240" w:lineRule="auto"/>
      </w:pPr>
      <w:r>
        <w:separator/>
      </w:r>
    </w:p>
  </w:endnote>
  <w:endnote w:type="continuationSeparator" w:id="0">
    <w:p w:rsidR="00EB23D3" w:rsidRDefault="00EB23D3" w:rsidP="00EB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slon 224 Book">
    <w:panose1 w:val="02020500000000000000"/>
    <w:charset w:val="00"/>
    <w:family w:val="roman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3D3" w:rsidRDefault="00EB23D3" w:rsidP="00EB23D3">
      <w:pPr>
        <w:spacing w:after="0" w:line="240" w:lineRule="auto"/>
      </w:pPr>
      <w:r>
        <w:separator/>
      </w:r>
    </w:p>
  </w:footnote>
  <w:footnote w:type="continuationSeparator" w:id="0">
    <w:p w:rsidR="00EB23D3" w:rsidRDefault="00EB23D3" w:rsidP="00EB23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3D3"/>
    <w:rsid w:val="006A494F"/>
    <w:rsid w:val="008F3A52"/>
    <w:rsid w:val="00B31807"/>
    <w:rsid w:val="00BB4C6C"/>
    <w:rsid w:val="00BE7913"/>
    <w:rsid w:val="00C73873"/>
    <w:rsid w:val="00CD3536"/>
    <w:rsid w:val="00D25614"/>
    <w:rsid w:val="00DB69E8"/>
    <w:rsid w:val="00E01F0B"/>
    <w:rsid w:val="00EA74FA"/>
    <w:rsid w:val="00EB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E0273B4B-FA44-4877-8C2F-F5078B8F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BB4C6C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B31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31807"/>
  </w:style>
  <w:style w:type="paragraph" w:styleId="Sidfot">
    <w:name w:val="footer"/>
    <w:basedOn w:val="Normal"/>
    <w:link w:val="SidfotChar"/>
    <w:uiPriority w:val="99"/>
    <w:unhideWhenUsed/>
    <w:rsid w:val="00B31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31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9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ostrasalabacke.uppsala.s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maja@okidokiarkitekter.s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ickard@okidokiarkitekter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467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OkiDoki</Company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Lagerkvist</dc:creator>
  <cp:keywords/>
  <dc:description/>
  <cp:lastModifiedBy>Malin Lagerkvist</cp:lastModifiedBy>
  <cp:revision>9</cp:revision>
  <dcterms:created xsi:type="dcterms:W3CDTF">2014-10-15T06:23:00Z</dcterms:created>
  <dcterms:modified xsi:type="dcterms:W3CDTF">2014-10-16T06:26:00Z</dcterms:modified>
</cp:coreProperties>
</file>