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963"/>
      </w:tblGrid>
      <w:tr w:rsidR="00CF04E9" w:rsidRPr="00BB6566" w14:paraId="625F2FC5" w14:textId="77777777" w:rsidTr="00047828">
        <w:trPr>
          <w:trHeight w:val="353"/>
        </w:trPr>
        <w:tc>
          <w:tcPr>
            <w:tcW w:w="6963" w:type="dxa"/>
            <w:shd w:val="clear" w:color="auto" w:fill="auto"/>
          </w:tcPr>
          <w:p w14:paraId="28DDDC75" w14:textId="5AA83E9E" w:rsidR="00CF04E9" w:rsidRPr="00BB6566" w:rsidRDefault="00AA114F" w:rsidP="00AA5E2D">
            <w:pPr>
              <w:pStyle w:val="Caption"/>
              <w:rPr>
                <w:rFonts w:asciiTheme="majorHAnsi" w:hAnsiTheme="majorHAnsi"/>
                <w:spacing w:val="16"/>
                <w:sz w:val="22"/>
                <w:szCs w:val="22"/>
              </w:rPr>
            </w:pPr>
            <w:r>
              <w:rPr>
                <w:rFonts w:asciiTheme="majorHAnsi" w:hAnsiTheme="majorHAnsi"/>
                <w:spacing w:val="16"/>
                <w:sz w:val="22"/>
                <w:szCs w:val="22"/>
              </w:rPr>
              <w:t>Pressmeddelande den 22</w:t>
            </w:r>
            <w:bookmarkStart w:id="0" w:name="_GoBack"/>
            <w:bookmarkEnd w:id="0"/>
            <w:r w:rsidR="00407B35">
              <w:rPr>
                <w:rFonts w:asciiTheme="majorHAnsi" w:hAnsiTheme="majorHAnsi"/>
                <w:spacing w:val="16"/>
                <w:sz w:val="22"/>
                <w:szCs w:val="22"/>
              </w:rPr>
              <w:t xml:space="preserve"> jan</w:t>
            </w:r>
            <w:r w:rsidR="0071394D" w:rsidRPr="00BB6566">
              <w:rPr>
                <w:rFonts w:asciiTheme="majorHAnsi" w:hAnsiTheme="majorHAnsi"/>
                <w:spacing w:val="16"/>
                <w:sz w:val="22"/>
                <w:szCs w:val="22"/>
              </w:rPr>
              <w:t xml:space="preserve"> 20</w:t>
            </w:r>
            <w:r w:rsidR="00D32530">
              <w:rPr>
                <w:rFonts w:asciiTheme="majorHAnsi" w:hAnsiTheme="majorHAnsi"/>
                <w:spacing w:val="16"/>
                <w:sz w:val="22"/>
                <w:szCs w:val="22"/>
              </w:rPr>
              <w:t>14</w:t>
            </w:r>
          </w:p>
        </w:tc>
      </w:tr>
      <w:tr w:rsidR="00CF04E9" w:rsidRPr="00BB6566" w14:paraId="5AEF4493" w14:textId="77777777" w:rsidTr="00047828">
        <w:trPr>
          <w:trHeight w:val="119"/>
        </w:trPr>
        <w:tc>
          <w:tcPr>
            <w:tcW w:w="6963" w:type="dxa"/>
            <w:shd w:val="clear" w:color="auto" w:fill="auto"/>
          </w:tcPr>
          <w:p w14:paraId="78B88C67" w14:textId="77777777" w:rsidR="00CF04E9" w:rsidRPr="00BB6566" w:rsidRDefault="00CF04E9" w:rsidP="00DD4F5E">
            <w:pPr>
              <w:pStyle w:val="Caption"/>
              <w:rPr>
                <w:rFonts w:asciiTheme="majorHAnsi" w:hAnsiTheme="majorHAnsi"/>
                <w:spacing w:val="16"/>
              </w:rPr>
            </w:pPr>
          </w:p>
        </w:tc>
      </w:tr>
    </w:tbl>
    <w:p w14:paraId="71357EA9" w14:textId="2E5B2147" w:rsidR="00515AFD" w:rsidRPr="00AA114F" w:rsidRDefault="00366BA1" w:rsidP="00F31AFE">
      <w:pPr>
        <w:pStyle w:val="Heading1"/>
        <w:rPr>
          <w:rFonts w:ascii="UnitSlabPro" w:hAnsi="UnitSlabPro"/>
          <w:spacing w:val="16"/>
          <w:sz w:val="40"/>
          <w:szCs w:val="40"/>
        </w:rPr>
      </w:pPr>
      <w:r w:rsidRPr="00AA114F">
        <w:rPr>
          <w:rFonts w:ascii="UnitSlabPro" w:hAnsi="UnitSlabPro"/>
          <w:spacing w:val="16"/>
          <w:sz w:val="40"/>
          <w:szCs w:val="40"/>
        </w:rPr>
        <w:t>Göteborgarna mest ansträngd ekonomi i landet</w:t>
      </w:r>
    </w:p>
    <w:p w14:paraId="64B93C1A" w14:textId="77777777" w:rsidR="00F31AFE" w:rsidRPr="00AA114F" w:rsidRDefault="00F31AFE" w:rsidP="00AA114F">
      <w:pPr>
        <w:pStyle w:val="Heading2"/>
        <w:rPr>
          <w:b/>
          <w:spacing w:val="16"/>
          <w:sz w:val="22"/>
          <w:szCs w:val="22"/>
        </w:rPr>
      </w:pPr>
    </w:p>
    <w:p w14:paraId="08A1D433" w14:textId="5729D47C" w:rsidR="00DD4F5E" w:rsidRPr="00AA114F" w:rsidRDefault="00BA1CBF" w:rsidP="00DD4F5E">
      <w:pPr>
        <w:pStyle w:val="Heading2"/>
        <w:rPr>
          <w:b/>
          <w:spacing w:val="16"/>
          <w:sz w:val="22"/>
          <w:szCs w:val="22"/>
        </w:rPr>
      </w:pPr>
      <w:r w:rsidRPr="00AA114F">
        <w:rPr>
          <w:b/>
          <w:spacing w:val="16"/>
          <w:sz w:val="22"/>
          <w:szCs w:val="22"/>
        </w:rPr>
        <w:t xml:space="preserve">Januari kallas inte för fattigmånaden utan anledning. </w:t>
      </w:r>
      <w:r w:rsidR="00366BA1" w:rsidRPr="00AA114F">
        <w:rPr>
          <w:b/>
          <w:spacing w:val="16"/>
          <w:sz w:val="22"/>
          <w:szCs w:val="22"/>
        </w:rPr>
        <w:t>27</w:t>
      </w:r>
      <w:r w:rsidR="00047828" w:rsidRPr="00AA114F">
        <w:rPr>
          <w:b/>
          <w:spacing w:val="16"/>
          <w:sz w:val="22"/>
          <w:szCs w:val="22"/>
        </w:rPr>
        <w:t xml:space="preserve"> procent av </w:t>
      </w:r>
      <w:r w:rsidR="00366BA1" w:rsidRPr="00AA114F">
        <w:rPr>
          <w:b/>
          <w:spacing w:val="16"/>
          <w:sz w:val="22"/>
          <w:szCs w:val="22"/>
        </w:rPr>
        <w:t>göteborgarna</w:t>
      </w:r>
      <w:r w:rsidR="0017761C" w:rsidRPr="00AA114F">
        <w:rPr>
          <w:b/>
          <w:spacing w:val="16"/>
          <w:sz w:val="22"/>
          <w:szCs w:val="22"/>
        </w:rPr>
        <w:t xml:space="preserve"> lånade till julklappar</w:t>
      </w:r>
      <w:r w:rsidR="00047828" w:rsidRPr="00AA114F">
        <w:rPr>
          <w:b/>
          <w:spacing w:val="16"/>
          <w:sz w:val="22"/>
          <w:szCs w:val="22"/>
        </w:rPr>
        <w:t xml:space="preserve"> i december</w:t>
      </w:r>
      <w:r w:rsidR="009955AB" w:rsidRPr="00AA114F">
        <w:rPr>
          <w:b/>
          <w:spacing w:val="16"/>
          <w:sz w:val="22"/>
          <w:szCs w:val="22"/>
        </w:rPr>
        <w:t xml:space="preserve"> och </w:t>
      </w:r>
      <w:r w:rsidR="00366BA1" w:rsidRPr="00AA114F">
        <w:rPr>
          <w:b/>
          <w:spacing w:val="16"/>
          <w:sz w:val="22"/>
          <w:szCs w:val="22"/>
        </w:rPr>
        <w:t xml:space="preserve">tre av fem säger att ekonomin </w:t>
      </w:r>
      <w:r w:rsidR="00A50920" w:rsidRPr="00AA114F">
        <w:rPr>
          <w:b/>
          <w:spacing w:val="16"/>
          <w:sz w:val="22"/>
          <w:szCs w:val="22"/>
        </w:rPr>
        <w:t>är</w:t>
      </w:r>
      <w:r w:rsidR="00366BA1" w:rsidRPr="00AA114F">
        <w:rPr>
          <w:b/>
          <w:spacing w:val="16"/>
          <w:sz w:val="22"/>
          <w:szCs w:val="22"/>
        </w:rPr>
        <w:t xml:space="preserve"> ansträngd. Var sjätte göteborgare</w:t>
      </w:r>
      <w:r w:rsidR="00CC658E" w:rsidRPr="00AA114F">
        <w:rPr>
          <w:b/>
          <w:spacing w:val="16"/>
          <w:sz w:val="22"/>
          <w:szCs w:val="22"/>
        </w:rPr>
        <w:t xml:space="preserve"> </w:t>
      </w:r>
      <w:r w:rsidR="00366BA1" w:rsidRPr="00AA114F">
        <w:rPr>
          <w:b/>
          <w:spacing w:val="16"/>
          <w:sz w:val="22"/>
          <w:szCs w:val="22"/>
        </w:rPr>
        <w:t>uppger att de behöver låna pengar för att klara sig ekonomiskt under januari-februari</w:t>
      </w:r>
      <w:r w:rsidR="00A50920" w:rsidRPr="00AA114F">
        <w:rPr>
          <w:b/>
          <w:spacing w:val="16"/>
          <w:sz w:val="22"/>
          <w:szCs w:val="22"/>
        </w:rPr>
        <w:t>. D</w:t>
      </w:r>
      <w:r w:rsidR="00366BA1" w:rsidRPr="00AA114F">
        <w:rPr>
          <w:b/>
          <w:spacing w:val="16"/>
          <w:sz w:val="22"/>
          <w:szCs w:val="22"/>
        </w:rPr>
        <w:t xml:space="preserve">et är högre än rikssnittet. Två av fem mår dåligt över sin privatekonomi. </w:t>
      </w:r>
      <w:r w:rsidR="00047828" w:rsidRPr="00AA114F">
        <w:rPr>
          <w:b/>
          <w:spacing w:val="16"/>
          <w:sz w:val="22"/>
          <w:szCs w:val="22"/>
        </w:rPr>
        <w:t>Det</w:t>
      </w:r>
      <w:r w:rsidR="00AC6F22" w:rsidRPr="00AA114F">
        <w:rPr>
          <w:b/>
          <w:spacing w:val="16"/>
          <w:sz w:val="22"/>
          <w:szCs w:val="22"/>
        </w:rPr>
        <w:t>ta</w:t>
      </w:r>
      <w:r w:rsidR="00047828" w:rsidRPr="00AA114F">
        <w:rPr>
          <w:b/>
          <w:spacing w:val="16"/>
          <w:sz w:val="22"/>
          <w:szCs w:val="22"/>
        </w:rPr>
        <w:t xml:space="preserve"> visar en ny undersökning </w:t>
      </w:r>
      <w:r w:rsidR="00AC6F22" w:rsidRPr="00AA114F">
        <w:rPr>
          <w:b/>
          <w:spacing w:val="16"/>
          <w:sz w:val="22"/>
          <w:szCs w:val="22"/>
        </w:rPr>
        <w:t xml:space="preserve">utförd av SSI på uppdrag av Advisa </w:t>
      </w:r>
      <w:r w:rsidR="00047828" w:rsidRPr="00AA114F">
        <w:rPr>
          <w:b/>
          <w:spacing w:val="16"/>
          <w:sz w:val="22"/>
          <w:szCs w:val="22"/>
        </w:rPr>
        <w:t xml:space="preserve">med </w:t>
      </w:r>
      <w:r w:rsidR="00B110A3" w:rsidRPr="00AA114F">
        <w:rPr>
          <w:b/>
          <w:spacing w:val="16"/>
          <w:sz w:val="22"/>
          <w:szCs w:val="22"/>
        </w:rPr>
        <w:t>168</w:t>
      </w:r>
      <w:r w:rsidR="00047828" w:rsidRPr="00AA114F">
        <w:rPr>
          <w:b/>
          <w:spacing w:val="16"/>
          <w:sz w:val="22"/>
          <w:szCs w:val="22"/>
        </w:rPr>
        <w:t xml:space="preserve"> </w:t>
      </w:r>
      <w:r w:rsidR="00366BA1" w:rsidRPr="00AA114F">
        <w:rPr>
          <w:b/>
          <w:spacing w:val="16"/>
          <w:sz w:val="22"/>
          <w:szCs w:val="22"/>
        </w:rPr>
        <w:t>göteborgare</w:t>
      </w:r>
      <w:r w:rsidR="00D76B16" w:rsidRPr="00AA114F">
        <w:rPr>
          <w:b/>
          <w:spacing w:val="16"/>
          <w:sz w:val="22"/>
          <w:szCs w:val="22"/>
        </w:rPr>
        <w:t xml:space="preserve"> </w:t>
      </w:r>
      <w:r w:rsidR="00047828" w:rsidRPr="00AA114F">
        <w:rPr>
          <w:b/>
          <w:spacing w:val="16"/>
          <w:sz w:val="22"/>
          <w:szCs w:val="22"/>
        </w:rPr>
        <w:t>7-8 januari 2014.</w:t>
      </w:r>
    </w:p>
    <w:p w14:paraId="43567002" w14:textId="77777777" w:rsidR="00047828" w:rsidRPr="00BB6566" w:rsidRDefault="00047828" w:rsidP="00047828">
      <w:pPr>
        <w:rPr>
          <w:rFonts w:asciiTheme="majorHAnsi" w:hAnsiTheme="majorHAnsi"/>
          <w:spacing w:val="16"/>
          <w:sz w:val="22"/>
        </w:rPr>
      </w:pPr>
    </w:p>
    <w:p w14:paraId="6613E181" w14:textId="50053BC7" w:rsidR="00047828" w:rsidRPr="00AA114F" w:rsidRDefault="003527DF" w:rsidP="00047828">
      <w:pPr>
        <w:rPr>
          <w:spacing w:val="16"/>
          <w:sz w:val="22"/>
        </w:rPr>
      </w:pPr>
      <w:r w:rsidRPr="00AA114F">
        <w:rPr>
          <w:spacing w:val="16"/>
          <w:sz w:val="22"/>
        </w:rPr>
        <w:t xml:space="preserve">Julen är en tuff tid ekonomiskt för många </w:t>
      </w:r>
      <w:r w:rsidR="00317722" w:rsidRPr="00AA114F">
        <w:rPr>
          <w:spacing w:val="16"/>
          <w:sz w:val="22"/>
        </w:rPr>
        <w:t>göteborgare</w:t>
      </w:r>
      <w:r w:rsidRPr="00AA114F">
        <w:rPr>
          <w:spacing w:val="16"/>
          <w:sz w:val="22"/>
        </w:rPr>
        <w:t xml:space="preserve"> och i</w:t>
      </w:r>
      <w:r w:rsidR="00047828" w:rsidRPr="00AA114F">
        <w:rPr>
          <w:spacing w:val="16"/>
          <w:sz w:val="22"/>
        </w:rPr>
        <w:t xml:space="preserve">nnan jul visade en undersökning </w:t>
      </w:r>
      <w:r w:rsidR="00960105" w:rsidRPr="00AA114F">
        <w:rPr>
          <w:spacing w:val="16"/>
          <w:sz w:val="22"/>
        </w:rPr>
        <w:t>från</w:t>
      </w:r>
      <w:r w:rsidR="00047828" w:rsidRPr="00AA114F">
        <w:rPr>
          <w:spacing w:val="16"/>
          <w:sz w:val="22"/>
        </w:rPr>
        <w:t xml:space="preserve"> </w:t>
      </w:r>
      <w:r w:rsidR="009955AB" w:rsidRPr="00AA114F">
        <w:rPr>
          <w:spacing w:val="16"/>
          <w:sz w:val="22"/>
        </w:rPr>
        <w:t xml:space="preserve">Advisa att var tredje </w:t>
      </w:r>
      <w:r w:rsidR="00D32530" w:rsidRPr="00AA114F">
        <w:rPr>
          <w:spacing w:val="16"/>
          <w:sz w:val="22"/>
        </w:rPr>
        <w:t>göteborgare (30</w:t>
      </w:r>
      <w:r w:rsidR="00047828" w:rsidRPr="00AA114F">
        <w:rPr>
          <w:spacing w:val="16"/>
          <w:sz w:val="22"/>
        </w:rPr>
        <w:t xml:space="preserve"> procent) kunde tänka sig att</w:t>
      </w:r>
      <w:r w:rsidR="00515AFD" w:rsidRPr="00AA114F">
        <w:rPr>
          <w:spacing w:val="16"/>
          <w:sz w:val="22"/>
        </w:rPr>
        <w:t xml:space="preserve"> låna för att</w:t>
      </w:r>
      <w:r w:rsidR="00047828" w:rsidRPr="00AA114F">
        <w:rPr>
          <w:spacing w:val="16"/>
          <w:sz w:val="22"/>
        </w:rPr>
        <w:t xml:space="preserve"> köpa julklappar</w:t>
      </w:r>
      <w:r w:rsidR="00B46229" w:rsidRPr="00AA114F">
        <w:rPr>
          <w:spacing w:val="16"/>
          <w:sz w:val="22"/>
        </w:rPr>
        <w:t xml:space="preserve">. </w:t>
      </w:r>
      <w:r w:rsidR="00047828" w:rsidRPr="00AA114F">
        <w:rPr>
          <w:spacing w:val="16"/>
          <w:sz w:val="22"/>
        </w:rPr>
        <w:t>Med facit i hand visar det sig att</w:t>
      </w:r>
      <w:r w:rsidR="00D32530" w:rsidRPr="00AA114F">
        <w:rPr>
          <w:spacing w:val="16"/>
          <w:sz w:val="22"/>
        </w:rPr>
        <w:t xml:space="preserve"> nästan</w:t>
      </w:r>
      <w:r w:rsidR="00047828" w:rsidRPr="00AA114F">
        <w:rPr>
          <w:spacing w:val="16"/>
          <w:sz w:val="22"/>
        </w:rPr>
        <w:t xml:space="preserve"> </w:t>
      </w:r>
      <w:r w:rsidR="00D32530" w:rsidRPr="00AA114F">
        <w:rPr>
          <w:spacing w:val="16"/>
          <w:sz w:val="22"/>
        </w:rPr>
        <w:t xml:space="preserve">lika många (27 </w:t>
      </w:r>
      <w:r w:rsidR="009955AB" w:rsidRPr="00AA114F">
        <w:rPr>
          <w:spacing w:val="16"/>
          <w:sz w:val="22"/>
        </w:rPr>
        <w:t>procent)</w:t>
      </w:r>
      <w:r w:rsidR="00047828" w:rsidRPr="00AA114F">
        <w:rPr>
          <w:spacing w:val="16"/>
          <w:sz w:val="22"/>
        </w:rPr>
        <w:t xml:space="preserve"> </w:t>
      </w:r>
      <w:r w:rsidR="00960105" w:rsidRPr="00AA114F">
        <w:rPr>
          <w:spacing w:val="16"/>
          <w:sz w:val="22"/>
        </w:rPr>
        <w:t xml:space="preserve">faktiskt </w:t>
      </w:r>
      <w:r w:rsidR="00047828" w:rsidRPr="00AA114F">
        <w:rPr>
          <w:spacing w:val="16"/>
          <w:sz w:val="22"/>
        </w:rPr>
        <w:t>lånade för at</w:t>
      </w:r>
      <w:r w:rsidR="00515AFD" w:rsidRPr="00AA114F">
        <w:rPr>
          <w:spacing w:val="16"/>
          <w:sz w:val="22"/>
        </w:rPr>
        <w:t xml:space="preserve">t ha råd med </w:t>
      </w:r>
      <w:r w:rsidR="009955AB" w:rsidRPr="00AA114F">
        <w:rPr>
          <w:spacing w:val="16"/>
          <w:sz w:val="22"/>
        </w:rPr>
        <w:t>julklappsköpe</w:t>
      </w:r>
      <w:r w:rsidR="00BB6566" w:rsidRPr="00AA114F">
        <w:rPr>
          <w:spacing w:val="16"/>
          <w:sz w:val="22"/>
        </w:rPr>
        <w:t>n. I</w:t>
      </w:r>
      <w:r w:rsidR="009955AB" w:rsidRPr="00AA114F">
        <w:rPr>
          <w:spacing w:val="16"/>
          <w:sz w:val="22"/>
        </w:rPr>
        <w:t xml:space="preserve"> Skåne län </w:t>
      </w:r>
      <w:r w:rsidR="00A50920" w:rsidRPr="00AA114F">
        <w:rPr>
          <w:spacing w:val="16"/>
          <w:sz w:val="22"/>
        </w:rPr>
        <w:t xml:space="preserve">är </w:t>
      </w:r>
      <w:r w:rsidR="009955AB" w:rsidRPr="00AA114F">
        <w:rPr>
          <w:spacing w:val="16"/>
          <w:sz w:val="22"/>
        </w:rPr>
        <w:t>siffran 21 procent.</w:t>
      </w:r>
      <w:r w:rsidR="00515AFD" w:rsidRPr="00AA114F">
        <w:rPr>
          <w:spacing w:val="16"/>
          <w:sz w:val="22"/>
        </w:rPr>
        <w:t xml:space="preserve"> </w:t>
      </w:r>
      <w:r w:rsidRPr="00AA114F">
        <w:rPr>
          <w:spacing w:val="16"/>
          <w:sz w:val="22"/>
        </w:rPr>
        <w:t>Men</w:t>
      </w:r>
      <w:r w:rsidR="00795899" w:rsidRPr="00AA114F">
        <w:rPr>
          <w:spacing w:val="16"/>
          <w:sz w:val="22"/>
        </w:rPr>
        <w:t xml:space="preserve"> nu</w:t>
      </w:r>
      <w:r w:rsidRPr="00AA114F">
        <w:rPr>
          <w:spacing w:val="16"/>
          <w:sz w:val="22"/>
        </w:rPr>
        <w:t xml:space="preserve"> i januari drabbas många </w:t>
      </w:r>
      <w:r w:rsidR="00D32530" w:rsidRPr="00AA114F">
        <w:rPr>
          <w:spacing w:val="16"/>
          <w:sz w:val="22"/>
        </w:rPr>
        <w:t>göteborgare</w:t>
      </w:r>
      <w:r w:rsidR="009955AB" w:rsidRPr="00AA114F">
        <w:rPr>
          <w:spacing w:val="16"/>
          <w:sz w:val="22"/>
        </w:rPr>
        <w:t xml:space="preserve"> </w:t>
      </w:r>
      <w:r w:rsidRPr="00AA114F">
        <w:rPr>
          <w:spacing w:val="16"/>
          <w:sz w:val="22"/>
        </w:rPr>
        <w:t>av baksmällan</w:t>
      </w:r>
      <w:r w:rsidR="00B110A3" w:rsidRPr="00AA114F">
        <w:rPr>
          <w:spacing w:val="16"/>
          <w:sz w:val="22"/>
        </w:rPr>
        <w:t xml:space="preserve"> från </w:t>
      </w:r>
      <w:proofErr w:type="spellStart"/>
      <w:r w:rsidR="00B110A3" w:rsidRPr="00AA114F">
        <w:rPr>
          <w:spacing w:val="16"/>
          <w:sz w:val="22"/>
        </w:rPr>
        <w:t>lånefesten</w:t>
      </w:r>
      <w:proofErr w:type="spellEnd"/>
      <w:r w:rsidR="00B110A3" w:rsidRPr="00AA114F">
        <w:rPr>
          <w:spacing w:val="16"/>
          <w:sz w:val="22"/>
        </w:rPr>
        <w:t>.</w:t>
      </w:r>
      <w:r w:rsidRPr="00AA114F">
        <w:rPr>
          <w:spacing w:val="16"/>
          <w:sz w:val="22"/>
        </w:rPr>
        <w:t xml:space="preserve"> </w:t>
      </w:r>
    </w:p>
    <w:p w14:paraId="23BEF778" w14:textId="77777777" w:rsidR="00047828" w:rsidRPr="00AA114F" w:rsidRDefault="00047828" w:rsidP="00047828">
      <w:pPr>
        <w:rPr>
          <w:spacing w:val="16"/>
          <w:sz w:val="22"/>
        </w:rPr>
      </w:pPr>
    </w:p>
    <w:p w14:paraId="702875C1" w14:textId="01E94876" w:rsidR="00047828" w:rsidRPr="00AA114F" w:rsidRDefault="009955AB" w:rsidP="00047828">
      <w:pPr>
        <w:pStyle w:val="ListParagraph"/>
        <w:numPr>
          <w:ilvl w:val="0"/>
          <w:numId w:val="15"/>
        </w:numPr>
        <w:rPr>
          <w:spacing w:val="16"/>
          <w:sz w:val="22"/>
        </w:rPr>
      </w:pPr>
      <w:r w:rsidRPr="00AA114F">
        <w:rPr>
          <w:spacing w:val="16"/>
          <w:sz w:val="22"/>
        </w:rPr>
        <w:t xml:space="preserve">Det </w:t>
      </w:r>
      <w:r w:rsidR="00BB6566" w:rsidRPr="00AA114F">
        <w:rPr>
          <w:spacing w:val="16"/>
          <w:sz w:val="22"/>
        </w:rPr>
        <w:t>visar</w:t>
      </w:r>
      <w:r w:rsidRPr="00AA114F">
        <w:rPr>
          <w:spacing w:val="16"/>
          <w:sz w:val="22"/>
        </w:rPr>
        <w:t xml:space="preserve"> sig att s</w:t>
      </w:r>
      <w:r w:rsidR="003527DF" w:rsidRPr="00AA114F">
        <w:rPr>
          <w:spacing w:val="16"/>
          <w:sz w:val="22"/>
        </w:rPr>
        <w:t>å</w:t>
      </w:r>
      <w:r w:rsidR="00795899" w:rsidRPr="00AA114F">
        <w:rPr>
          <w:spacing w:val="16"/>
          <w:sz w:val="22"/>
        </w:rPr>
        <w:t xml:space="preserve"> många som </w:t>
      </w:r>
      <w:r w:rsidR="00D32530" w:rsidRPr="00AA114F">
        <w:rPr>
          <w:spacing w:val="16"/>
          <w:sz w:val="22"/>
        </w:rPr>
        <w:t>37</w:t>
      </w:r>
      <w:r w:rsidRPr="00AA114F">
        <w:rPr>
          <w:spacing w:val="16"/>
          <w:sz w:val="22"/>
        </w:rPr>
        <w:t xml:space="preserve"> procent av alla </w:t>
      </w:r>
      <w:r w:rsidR="00D32530" w:rsidRPr="00AA114F">
        <w:rPr>
          <w:spacing w:val="16"/>
          <w:sz w:val="22"/>
        </w:rPr>
        <w:t>göteborgare</w:t>
      </w:r>
      <w:r w:rsidRPr="00AA114F">
        <w:rPr>
          <w:spacing w:val="16"/>
          <w:sz w:val="22"/>
        </w:rPr>
        <w:t xml:space="preserve"> mår dåligt gällande sin privatekonomi i januari. Har man </w:t>
      </w:r>
      <w:r w:rsidR="00BB6566" w:rsidRPr="00AA114F">
        <w:rPr>
          <w:spacing w:val="16"/>
          <w:sz w:val="22"/>
        </w:rPr>
        <w:t xml:space="preserve">köpt julklappar på avbetalning </w:t>
      </w:r>
      <w:r w:rsidRPr="00AA114F">
        <w:rPr>
          <w:spacing w:val="16"/>
          <w:sz w:val="22"/>
        </w:rPr>
        <w:t xml:space="preserve">och krediter under julen är det inte konstigt om man känner en ekonomisk stress. </w:t>
      </w:r>
      <w:r w:rsidR="00047828" w:rsidRPr="00AA114F">
        <w:rPr>
          <w:spacing w:val="16"/>
          <w:sz w:val="22"/>
        </w:rPr>
        <w:t>Det är självklart tråkigt att se</w:t>
      </w:r>
      <w:r w:rsidRPr="00AA114F">
        <w:rPr>
          <w:spacing w:val="16"/>
          <w:sz w:val="22"/>
        </w:rPr>
        <w:t xml:space="preserve"> att så många mår dåligt</w:t>
      </w:r>
      <w:r w:rsidR="00047828" w:rsidRPr="00AA114F">
        <w:rPr>
          <w:spacing w:val="16"/>
          <w:sz w:val="22"/>
        </w:rPr>
        <w:t xml:space="preserve">, men det går att sänka sina </w:t>
      </w:r>
      <w:r w:rsidRPr="00AA114F">
        <w:rPr>
          <w:spacing w:val="16"/>
          <w:sz w:val="22"/>
        </w:rPr>
        <w:t>låne</w:t>
      </w:r>
      <w:r w:rsidR="00047828" w:rsidRPr="00AA114F">
        <w:rPr>
          <w:spacing w:val="16"/>
          <w:sz w:val="22"/>
        </w:rPr>
        <w:t xml:space="preserve">kostnader genom att samla alla sina smålån till ett större lån hos en bank. Då brukar man nästan alltid kunna sänka räntan rejält, säger Philip Berman sakkunnig på Advisa. </w:t>
      </w:r>
    </w:p>
    <w:p w14:paraId="5B3A7209" w14:textId="77777777" w:rsidR="00047828" w:rsidRPr="00BB6566" w:rsidRDefault="00047828" w:rsidP="00047828">
      <w:pPr>
        <w:rPr>
          <w:rFonts w:asciiTheme="majorHAnsi" w:hAnsiTheme="majorHAnsi"/>
          <w:b/>
          <w:spacing w:val="16"/>
          <w:sz w:val="22"/>
        </w:rPr>
      </w:pPr>
    </w:p>
    <w:p w14:paraId="6C35A619" w14:textId="4CA15071" w:rsidR="0017761C" w:rsidRPr="00AA114F" w:rsidRDefault="00D32530" w:rsidP="00047828">
      <w:pPr>
        <w:rPr>
          <w:b/>
          <w:spacing w:val="16"/>
          <w:sz w:val="22"/>
        </w:rPr>
      </w:pPr>
      <w:r w:rsidRPr="00AA114F">
        <w:rPr>
          <w:b/>
          <w:spacing w:val="16"/>
          <w:sz w:val="22"/>
        </w:rPr>
        <w:t>I Västra Götaland bor flest som har en ansträngd ekonomi</w:t>
      </w:r>
    </w:p>
    <w:p w14:paraId="55D036E3" w14:textId="359CEDEE" w:rsidR="00047828" w:rsidRPr="00AA114F" w:rsidRDefault="00D32530" w:rsidP="00047828">
      <w:pPr>
        <w:rPr>
          <w:spacing w:val="16"/>
          <w:sz w:val="22"/>
        </w:rPr>
      </w:pPr>
      <w:r w:rsidRPr="00AA114F">
        <w:rPr>
          <w:spacing w:val="16"/>
          <w:sz w:val="22"/>
        </w:rPr>
        <w:t>Tre av fem göteborgare (58</w:t>
      </w:r>
      <w:r w:rsidR="009955AB" w:rsidRPr="00AA114F">
        <w:rPr>
          <w:spacing w:val="16"/>
          <w:sz w:val="22"/>
        </w:rPr>
        <w:t xml:space="preserve"> procent) </w:t>
      </w:r>
      <w:r w:rsidR="00AC3B80" w:rsidRPr="00AA114F">
        <w:rPr>
          <w:spacing w:val="16"/>
          <w:sz w:val="22"/>
        </w:rPr>
        <w:t xml:space="preserve">uppger att ekonomin är ansträngd i januari. </w:t>
      </w:r>
      <w:r w:rsidRPr="00AA114F">
        <w:rPr>
          <w:spacing w:val="16"/>
          <w:sz w:val="22"/>
        </w:rPr>
        <w:t>Det är högst siffra i landet</w:t>
      </w:r>
      <w:r w:rsidR="00A50920" w:rsidRPr="00AA114F">
        <w:rPr>
          <w:spacing w:val="16"/>
          <w:sz w:val="22"/>
        </w:rPr>
        <w:t>.</w:t>
      </w:r>
      <w:r w:rsidRPr="00AA114F">
        <w:rPr>
          <w:spacing w:val="16"/>
          <w:sz w:val="22"/>
        </w:rPr>
        <w:t xml:space="preserve"> </w:t>
      </w:r>
      <w:r w:rsidR="00407B35" w:rsidRPr="00AA114F">
        <w:rPr>
          <w:spacing w:val="16"/>
          <w:sz w:val="22"/>
        </w:rPr>
        <w:t>I</w:t>
      </w:r>
      <w:r w:rsidRPr="00AA114F">
        <w:rPr>
          <w:spacing w:val="16"/>
          <w:sz w:val="22"/>
        </w:rPr>
        <w:t xml:space="preserve"> Stockholms län är den siffran 47 procent. När plånboken får ta stryk tvingas många låna istället. </w:t>
      </w:r>
    </w:p>
    <w:p w14:paraId="7C519071" w14:textId="77777777" w:rsidR="00F31AFE" w:rsidRPr="00BB6566" w:rsidRDefault="00F31AFE" w:rsidP="00047828">
      <w:pPr>
        <w:rPr>
          <w:rFonts w:asciiTheme="majorHAnsi" w:hAnsiTheme="majorHAnsi"/>
          <w:spacing w:val="16"/>
          <w:sz w:val="22"/>
        </w:rPr>
      </w:pPr>
    </w:p>
    <w:p w14:paraId="53C19E9E" w14:textId="38DBAC89" w:rsidR="00047828" w:rsidRPr="00AA114F" w:rsidRDefault="00AC3B80" w:rsidP="00960105">
      <w:pPr>
        <w:pStyle w:val="ListParagraph"/>
        <w:numPr>
          <w:ilvl w:val="0"/>
          <w:numId w:val="15"/>
        </w:numPr>
        <w:rPr>
          <w:spacing w:val="16"/>
          <w:sz w:val="22"/>
        </w:rPr>
      </w:pPr>
      <w:r w:rsidRPr="00AA114F">
        <w:rPr>
          <w:spacing w:val="16"/>
          <w:sz w:val="22"/>
        </w:rPr>
        <w:t>Så mång</w:t>
      </w:r>
      <w:r w:rsidR="00D32530" w:rsidRPr="00AA114F">
        <w:rPr>
          <w:spacing w:val="16"/>
          <w:sz w:val="22"/>
        </w:rPr>
        <w:t>a som 16</w:t>
      </w:r>
      <w:r w:rsidR="00BB6566" w:rsidRPr="00AA114F">
        <w:rPr>
          <w:spacing w:val="16"/>
          <w:sz w:val="22"/>
        </w:rPr>
        <w:t xml:space="preserve"> procent av</w:t>
      </w:r>
      <w:r w:rsidR="00D32530" w:rsidRPr="00AA114F">
        <w:rPr>
          <w:spacing w:val="16"/>
          <w:sz w:val="22"/>
        </w:rPr>
        <w:t xml:space="preserve"> göteborgarna</w:t>
      </w:r>
      <w:r w:rsidRPr="00AA114F">
        <w:rPr>
          <w:spacing w:val="16"/>
          <w:sz w:val="22"/>
        </w:rPr>
        <w:t xml:space="preserve"> </w:t>
      </w:r>
      <w:r w:rsidR="00BB6566" w:rsidRPr="00AA114F">
        <w:rPr>
          <w:spacing w:val="16"/>
          <w:sz w:val="22"/>
        </w:rPr>
        <w:t>säger</w:t>
      </w:r>
      <w:r w:rsidRPr="00AA114F">
        <w:rPr>
          <w:spacing w:val="16"/>
          <w:sz w:val="22"/>
        </w:rPr>
        <w:t xml:space="preserve"> att de behöver låna</w:t>
      </w:r>
      <w:r w:rsidR="00BB6566" w:rsidRPr="00AA114F">
        <w:rPr>
          <w:spacing w:val="16"/>
          <w:sz w:val="22"/>
        </w:rPr>
        <w:t xml:space="preserve"> mer pengar</w:t>
      </w:r>
      <w:r w:rsidRPr="00AA114F">
        <w:rPr>
          <w:spacing w:val="16"/>
          <w:sz w:val="22"/>
        </w:rPr>
        <w:t xml:space="preserve"> för att kl</w:t>
      </w:r>
      <w:r w:rsidR="00BB6566" w:rsidRPr="00AA114F">
        <w:rPr>
          <w:spacing w:val="16"/>
          <w:sz w:val="22"/>
        </w:rPr>
        <w:t>ara ekonomin i januari-februari, jämfört med 11 procent i Skåne</w:t>
      </w:r>
      <w:r w:rsidRPr="00AA114F">
        <w:rPr>
          <w:spacing w:val="16"/>
          <w:sz w:val="22"/>
        </w:rPr>
        <w:t>. Det verkar som att många</w:t>
      </w:r>
      <w:r w:rsidR="00D76B16" w:rsidRPr="00AA114F">
        <w:rPr>
          <w:spacing w:val="16"/>
          <w:sz w:val="22"/>
        </w:rPr>
        <w:t xml:space="preserve"> </w:t>
      </w:r>
      <w:r w:rsidR="00D32530" w:rsidRPr="00AA114F">
        <w:rPr>
          <w:spacing w:val="16"/>
          <w:sz w:val="22"/>
        </w:rPr>
        <w:t>göteborgare</w:t>
      </w:r>
      <w:r w:rsidR="00BB6566" w:rsidRPr="00AA114F">
        <w:rPr>
          <w:spacing w:val="16"/>
          <w:sz w:val="22"/>
        </w:rPr>
        <w:t xml:space="preserve"> är</w:t>
      </w:r>
      <w:r w:rsidR="00D76B16" w:rsidRPr="00AA114F">
        <w:rPr>
          <w:spacing w:val="16"/>
          <w:sz w:val="22"/>
        </w:rPr>
        <w:t xml:space="preserve"> inne i en </w:t>
      </w:r>
      <w:r w:rsidRPr="00AA114F">
        <w:rPr>
          <w:spacing w:val="16"/>
          <w:sz w:val="22"/>
        </w:rPr>
        <w:t>negativ låne-</w:t>
      </w:r>
      <w:r w:rsidR="00BB6566" w:rsidRPr="00AA114F">
        <w:rPr>
          <w:spacing w:val="16"/>
          <w:sz w:val="22"/>
        </w:rPr>
        <w:t xml:space="preserve">spiral. Har man det knapert </w:t>
      </w:r>
      <w:r w:rsidRPr="00AA114F">
        <w:rPr>
          <w:spacing w:val="16"/>
          <w:sz w:val="22"/>
        </w:rPr>
        <w:t xml:space="preserve">är det bättre att </w:t>
      </w:r>
      <w:r w:rsidR="00960105" w:rsidRPr="00AA114F">
        <w:rPr>
          <w:spacing w:val="16"/>
          <w:sz w:val="22"/>
        </w:rPr>
        <w:t>se över sina befintliga lån istället för att ta nya</w:t>
      </w:r>
      <w:r w:rsidR="0017761C" w:rsidRPr="00AA114F">
        <w:rPr>
          <w:spacing w:val="16"/>
          <w:sz w:val="22"/>
        </w:rPr>
        <w:t xml:space="preserve">, </w:t>
      </w:r>
      <w:r w:rsidR="00047828" w:rsidRPr="00AA114F">
        <w:rPr>
          <w:spacing w:val="16"/>
          <w:sz w:val="22"/>
        </w:rPr>
        <w:t xml:space="preserve">säger Maria Selting, kommunikationsansvarig på Advisa. </w:t>
      </w:r>
    </w:p>
    <w:p w14:paraId="678CC56E" w14:textId="77777777" w:rsidR="00255F1F" w:rsidRPr="00BB6566" w:rsidRDefault="00255F1F" w:rsidP="00255F1F">
      <w:pPr>
        <w:pStyle w:val="ListParagraph"/>
        <w:ind w:left="0"/>
        <w:rPr>
          <w:rFonts w:asciiTheme="majorHAnsi" w:hAnsiTheme="majorHAnsi"/>
          <w:spacing w:val="16"/>
          <w:sz w:val="22"/>
        </w:rPr>
      </w:pPr>
    </w:p>
    <w:p w14:paraId="45EEF51B" w14:textId="53EDAED2" w:rsidR="00047828" w:rsidRPr="00BB6566" w:rsidRDefault="00047828" w:rsidP="00047828">
      <w:pPr>
        <w:rPr>
          <w:rFonts w:asciiTheme="majorHAnsi" w:hAnsiTheme="majorHAnsi"/>
          <w:b/>
          <w:spacing w:val="16"/>
          <w:sz w:val="22"/>
        </w:rPr>
      </w:pPr>
      <w:r w:rsidRPr="00AA114F">
        <w:rPr>
          <w:b/>
          <w:spacing w:val="16"/>
          <w:sz w:val="22"/>
        </w:rPr>
        <w:t xml:space="preserve">Topplista – så här finansierade </w:t>
      </w:r>
      <w:r w:rsidR="00317722" w:rsidRPr="00AA114F">
        <w:rPr>
          <w:b/>
          <w:spacing w:val="16"/>
          <w:sz w:val="22"/>
        </w:rPr>
        <w:t>göteborgarna</w:t>
      </w:r>
      <w:r w:rsidRPr="00AA114F">
        <w:rPr>
          <w:b/>
          <w:spacing w:val="16"/>
          <w:sz w:val="22"/>
        </w:rPr>
        <w:t xml:space="preserve"> sina julklappar i år:</w:t>
      </w:r>
      <w:r w:rsidR="00BB6566" w:rsidRPr="00BB6566">
        <w:rPr>
          <w:rFonts w:asciiTheme="majorHAnsi" w:hAnsiTheme="majorHAnsi"/>
          <w:b/>
          <w:color w:val="FF0000"/>
          <w:spacing w:val="16"/>
          <w:sz w:val="22"/>
        </w:rPr>
        <w:t xml:space="preserve"> </w:t>
      </w:r>
    </w:p>
    <w:p w14:paraId="7B3DE140" w14:textId="5654546A" w:rsidR="00047828" w:rsidRPr="00AA114F" w:rsidRDefault="00515AFD" w:rsidP="00047828">
      <w:pPr>
        <w:pStyle w:val="ListParagraph"/>
        <w:numPr>
          <w:ilvl w:val="0"/>
          <w:numId w:val="14"/>
        </w:numPr>
        <w:rPr>
          <w:spacing w:val="16"/>
          <w:sz w:val="22"/>
        </w:rPr>
      </w:pPr>
      <w:r w:rsidRPr="00AA114F">
        <w:rPr>
          <w:spacing w:val="16"/>
          <w:sz w:val="22"/>
        </w:rPr>
        <w:t>K</w:t>
      </w:r>
      <w:r w:rsidR="00DF108D" w:rsidRPr="00AA114F">
        <w:rPr>
          <w:spacing w:val="16"/>
          <w:sz w:val="22"/>
        </w:rPr>
        <w:t>ontant</w:t>
      </w:r>
      <w:r w:rsidR="002C3823" w:rsidRPr="00AA114F">
        <w:rPr>
          <w:spacing w:val="16"/>
          <w:sz w:val="22"/>
        </w:rPr>
        <w:tab/>
      </w:r>
      <w:r w:rsidR="002C3823" w:rsidRPr="00AA114F">
        <w:rPr>
          <w:spacing w:val="16"/>
          <w:sz w:val="22"/>
        </w:rPr>
        <w:tab/>
      </w:r>
      <w:r w:rsidR="00AA114F" w:rsidRPr="00AA114F">
        <w:rPr>
          <w:spacing w:val="16"/>
          <w:sz w:val="22"/>
        </w:rPr>
        <w:t>56,8</w:t>
      </w:r>
      <w:r w:rsidR="00047828" w:rsidRPr="00AA114F">
        <w:rPr>
          <w:spacing w:val="16"/>
          <w:sz w:val="22"/>
        </w:rPr>
        <w:t xml:space="preserve"> procent</w:t>
      </w:r>
    </w:p>
    <w:p w14:paraId="0FF7494B" w14:textId="7C375014" w:rsidR="00047828" w:rsidRPr="00AA114F" w:rsidRDefault="00515AFD" w:rsidP="00047828">
      <w:pPr>
        <w:pStyle w:val="ListParagraph"/>
        <w:numPr>
          <w:ilvl w:val="0"/>
          <w:numId w:val="14"/>
        </w:numPr>
        <w:rPr>
          <w:spacing w:val="16"/>
          <w:sz w:val="22"/>
        </w:rPr>
      </w:pPr>
      <w:r w:rsidRPr="00AA114F">
        <w:rPr>
          <w:spacing w:val="16"/>
          <w:sz w:val="22"/>
        </w:rPr>
        <w:t>P</w:t>
      </w:r>
      <w:r w:rsidR="00DF108D" w:rsidRPr="00AA114F">
        <w:rPr>
          <w:spacing w:val="16"/>
          <w:sz w:val="22"/>
        </w:rPr>
        <w:t>å kreditkort</w:t>
      </w:r>
      <w:r w:rsidR="00D32530" w:rsidRPr="00AA114F">
        <w:rPr>
          <w:spacing w:val="16"/>
          <w:sz w:val="22"/>
        </w:rPr>
        <w:t xml:space="preserve"> </w:t>
      </w:r>
      <w:r w:rsidR="002C3823" w:rsidRPr="00AA114F">
        <w:rPr>
          <w:spacing w:val="16"/>
          <w:sz w:val="22"/>
        </w:rPr>
        <w:tab/>
      </w:r>
      <w:r w:rsidR="002C3823" w:rsidRPr="00AA114F">
        <w:rPr>
          <w:spacing w:val="16"/>
          <w:sz w:val="22"/>
        </w:rPr>
        <w:tab/>
      </w:r>
      <w:r w:rsidR="00D32530" w:rsidRPr="00AA114F">
        <w:rPr>
          <w:spacing w:val="16"/>
          <w:sz w:val="22"/>
        </w:rPr>
        <w:t>19</w:t>
      </w:r>
      <w:r w:rsidR="00AA114F" w:rsidRPr="00AA114F">
        <w:rPr>
          <w:spacing w:val="16"/>
          <w:sz w:val="22"/>
        </w:rPr>
        <w:t>,3</w:t>
      </w:r>
      <w:r w:rsidR="00047828" w:rsidRPr="00AA114F">
        <w:rPr>
          <w:spacing w:val="16"/>
          <w:sz w:val="22"/>
        </w:rPr>
        <w:t xml:space="preserve"> procent</w:t>
      </w:r>
    </w:p>
    <w:p w14:paraId="1CC36B3C" w14:textId="71080CD8" w:rsidR="00047828" w:rsidRPr="00AA114F" w:rsidRDefault="00515AFD" w:rsidP="00047828">
      <w:pPr>
        <w:pStyle w:val="ListParagraph"/>
        <w:numPr>
          <w:ilvl w:val="0"/>
          <w:numId w:val="14"/>
        </w:numPr>
        <w:rPr>
          <w:spacing w:val="16"/>
          <w:sz w:val="22"/>
        </w:rPr>
      </w:pPr>
      <w:r w:rsidRPr="00AA114F">
        <w:rPr>
          <w:spacing w:val="16"/>
          <w:sz w:val="22"/>
        </w:rPr>
        <w:t>P</w:t>
      </w:r>
      <w:r w:rsidR="00DF108D" w:rsidRPr="00AA114F">
        <w:rPr>
          <w:spacing w:val="16"/>
          <w:sz w:val="22"/>
        </w:rPr>
        <w:t>å avbetalning</w:t>
      </w:r>
      <w:r w:rsidR="00D32530" w:rsidRPr="00AA114F">
        <w:rPr>
          <w:spacing w:val="16"/>
          <w:sz w:val="22"/>
        </w:rPr>
        <w:t xml:space="preserve"> </w:t>
      </w:r>
      <w:r w:rsidR="002C3823" w:rsidRPr="00AA114F">
        <w:rPr>
          <w:spacing w:val="16"/>
          <w:sz w:val="22"/>
        </w:rPr>
        <w:tab/>
      </w:r>
      <w:r w:rsidR="002C3823" w:rsidRPr="00AA114F">
        <w:rPr>
          <w:spacing w:val="16"/>
          <w:sz w:val="22"/>
        </w:rPr>
        <w:tab/>
      </w:r>
      <w:r w:rsidR="00D32530" w:rsidRPr="00AA114F">
        <w:rPr>
          <w:spacing w:val="16"/>
          <w:sz w:val="22"/>
        </w:rPr>
        <w:t>5</w:t>
      </w:r>
      <w:r w:rsidR="00AA114F" w:rsidRPr="00AA114F">
        <w:rPr>
          <w:spacing w:val="16"/>
          <w:sz w:val="22"/>
        </w:rPr>
        <w:t>,2</w:t>
      </w:r>
      <w:r w:rsidR="00047828" w:rsidRPr="00AA114F">
        <w:rPr>
          <w:spacing w:val="16"/>
          <w:sz w:val="22"/>
        </w:rPr>
        <w:t xml:space="preserve"> procent </w:t>
      </w:r>
    </w:p>
    <w:p w14:paraId="0FF59DFD" w14:textId="577BCFFE" w:rsidR="00047828" w:rsidRPr="00AA114F" w:rsidRDefault="00515AFD" w:rsidP="00047828">
      <w:pPr>
        <w:pStyle w:val="ListParagraph"/>
        <w:numPr>
          <w:ilvl w:val="0"/>
          <w:numId w:val="14"/>
        </w:numPr>
        <w:rPr>
          <w:spacing w:val="16"/>
          <w:sz w:val="22"/>
        </w:rPr>
      </w:pPr>
      <w:r w:rsidRPr="00AA114F">
        <w:rPr>
          <w:spacing w:val="16"/>
          <w:sz w:val="22"/>
        </w:rPr>
        <w:t>Med</w:t>
      </w:r>
      <w:r w:rsidR="00DF108D" w:rsidRPr="00AA114F">
        <w:rPr>
          <w:spacing w:val="16"/>
          <w:sz w:val="22"/>
        </w:rPr>
        <w:t xml:space="preserve"> lån på banken</w:t>
      </w:r>
      <w:r w:rsidR="00D32530" w:rsidRPr="00AA114F">
        <w:rPr>
          <w:spacing w:val="16"/>
          <w:sz w:val="22"/>
        </w:rPr>
        <w:t xml:space="preserve"> </w:t>
      </w:r>
      <w:r w:rsidR="002C3823" w:rsidRPr="00AA114F">
        <w:rPr>
          <w:spacing w:val="16"/>
          <w:sz w:val="22"/>
        </w:rPr>
        <w:tab/>
      </w:r>
      <w:r w:rsidR="00AA114F" w:rsidRPr="00AA114F">
        <w:rPr>
          <w:spacing w:val="16"/>
          <w:sz w:val="22"/>
        </w:rPr>
        <w:t>1,6</w:t>
      </w:r>
      <w:r w:rsidR="00047828" w:rsidRPr="00AA114F">
        <w:rPr>
          <w:spacing w:val="16"/>
          <w:sz w:val="22"/>
        </w:rPr>
        <w:t xml:space="preserve"> procent</w:t>
      </w:r>
    </w:p>
    <w:p w14:paraId="0F074C20" w14:textId="43E731B8" w:rsidR="00431CB8" w:rsidRPr="00AA114F" w:rsidRDefault="00515AFD" w:rsidP="00047828">
      <w:pPr>
        <w:pStyle w:val="ListParagraph"/>
        <w:numPr>
          <w:ilvl w:val="0"/>
          <w:numId w:val="14"/>
        </w:numPr>
        <w:rPr>
          <w:spacing w:val="16"/>
          <w:sz w:val="22"/>
        </w:rPr>
      </w:pPr>
      <w:r w:rsidRPr="00AA114F">
        <w:rPr>
          <w:spacing w:val="16"/>
          <w:sz w:val="22"/>
        </w:rPr>
        <w:t>S</w:t>
      </w:r>
      <w:r w:rsidR="00DF108D" w:rsidRPr="00AA114F">
        <w:rPr>
          <w:spacing w:val="16"/>
          <w:sz w:val="22"/>
        </w:rPr>
        <w:t>ms-lån</w:t>
      </w:r>
      <w:r w:rsidR="00D32530" w:rsidRPr="00AA114F">
        <w:rPr>
          <w:spacing w:val="16"/>
          <w:sz w:val="22"/>
        </w:rPr>
        <w:t xml:space="preserve"> </w:t>
      </w:r>
      <w:r w:rsidR="002C3823" w:rsidRPr="00AA114F">
        <w:rPr>
          <w:spacing w:val="16"/>
          <w:sz w:val="22"/>
        </w:rPr>
        <w:tab/>
      </w:r>
      <w:r w:rsidR="002C3823" w:rsidRPr="00AA114F">
        <w:rPr>
          <w:spacing w:val="16"/>
          <w:sz w:val="22"/>
        </w:rPr>
        <w:tab/>
      </w:r>
      <w:r w:rsidR="00BD6FB0" w:rsidRPr="00AA114F">
        <w:rPr>
          <w:spacing w:val="16"/>
          <w:sz w:val="22"/>
        </w:rPr>
        <w:t>1</w:t>
      </w:r>
      <w:r w:rsidR="00AA114F" w:rsidRPr="00AA114F">
        <w:rPr>
          <w:spacing w:val="16"/>
          <w:sz w:val="22"/>
        </w:rPr>
        <w:t>,0</w:t>
      </w:r>
      <w:r w:rsidR="00047828" w:rsidRPr="00AA114F">
        <w:rPr>
          <w:spacing w:val="16"/>
          <w:sz w:val="22"/>
        </w:rPr>
        <w:t xml:space="preserve"> procen</w:t>
      </w:r>
      <w:r w:rsidR="00431CB8" w:rsidRPr="00AA114F">
        <w:rPr>
          <w:spacing w:val="16"/>
          <w:sz w:val="22"/>
        </w:rPr>
        <w:t>t</w:t>
      </w:r>
    </w:p>
    <w:p w14:paraId="13C66118" w14:textId="77777777" w:rsidR="00407B35" w:rsidRDefault="00407B35" w:rsidP="00BB6566">
      <w:pPr>
        <w:rPr>
          <w:rFonts w:asciiTheme="majorHAnsi" w:hAnsiTheme="majorHAnsi"/>
          <w:b/>
          <w:spacing w:val="16"/>
          <w:sz w:val="22"/>
        </w:rPr>
      </w:pPr>
    </w:p>
    <w:p w14:paraId="3C8790FD" w14:textId="77777777" w:rsidR="00407B35" w:rsidRDefault="00407B35" w:rsidP="00BB6566">
      <w:pPr>
        <w:rPr>
          <w:rFonts w:asciiTheme="majorHAnsi" w:hAnsiTheme="majorHAnsi"/>
          <w:b/>
          <w:spacing w:val="16"/>
          <w:sz w:val="22"/>
        </w:rPr>
      </w:pPr>
    </w:p>
    <w:p w14:paraId="37D20763" w14:textId="77777777" w:rsidR="00407B35" w:rsidRDefault="00407B35" w:rsidP="00BB6566">
      <w:pPr>
        <w:rPr>
          <w:rFonts w:asciiTheme="majorHAnsi" w:hAnsiTheme="majorHAnsi"/>
          <w:b/>
          <w:spacing w:val="16"/>
          <w:sz w:val="22"/>
        </w:rPr>
      </w:pPr>
    </w:p>
    <w:p w14:paraId="4A69382B" w14:textId="77777777" w:rsidR="00BB6566" w:rsidRPr="00AA114F" w:rsidRDefault="00BB6566" w:rsidP="00BB6566">
      <w:pPr>
        <w:rPr>
          <w:b/>
          <w:spacing w:val="16"/>
          <w:sz w:val="22"/>
        </w:rPr>
      </w:pPr>
      <w:r w:rsidRPr="00AA114F">
        <w:rPr>
          <w:b/>
          <w:spacing w:val="16"/>
          <w:sz w:val="22"/>
        </w:rPr>
        <w:lastRenderedPageBreak/>
        <w:t>För mer information, vänligen kontakta:</w:t>
      </w:r>
    </w:p>
    <w:p w14:paraId="419CAE7A" w14:textId="77777777" w:rsidR="00BB6566" w:rsidRPr="00AA114F" w:rsidRDefault="00BB6566" w:rsidP="00BB6566">
      <w:pPr>
        <w:rPr>
          <w:spacing w:val="16"/>
          <w:sz w:val="22"/>
        </w:rPr>
      </w:pPr>
      <w:r w:rsidRPr="00AA114F">
        <w:rPr>
          <w:spacing w:val="16"/>
          <w:sz w:val="22"/>
        </w:rPr>
        <w:t>Maria Selting, kommunikationsansvarig </w:t>
      </w:r>
      <w:r w:rsidRPr="00AA114F">
        <w:rPr>
          <w:spacing w:val="16"/>
          <w:sz w:val="22"/>
        </w:rPr>
        <w:br/>
        <w:t>070-780 55 62 </w:t>
      </w:r>
      <w:r w:rsidRPr="00AA114F">
        <w:rPr>
          <w:spacing w:val="16"/>
          <w:sz w:val="22"/>
        </w:rPr>
        <w:br/>
      </w:r>
      <w:r w:rsidRPr="00AA114F">
        <w:rPr>
          <w:spacing w:val="16"/>
          <w:sz w:val="22"/>
        </w:rPr>
        <w:fldChar w:fldCharType="begin"/>
      </w:r>
      <w:r w:rsidRPr="00AA114F">
        <w:rPr>
          <w:spacing w:val="16"/>
          <w:sz w:val="22"/>
        </w:rPr>
        <w:instrText xml:space="preserve"> HYPERLINK "mailto:maria.selting@advisa.se" \t "_blank" </w:instrText>
      </w:r>
      <w:r w:rsidRPr="00AA114F">
        <w:rPr>
          <w:spacing w:val="16"/>
          <w:sz w:val="22"/>
        </w:rPr>
        <w:fldChar w:fldCharType="separate"/>
      </w:r>
      <w:r w:rsidRPr="00AA114F">
        <w:rPr>
          <w:spacing w:val="16"/>
          <w:sz w:val="22"/>
        </w:rPr>
        <w:t>maria.selting@advisa.se</w:t>
      </w:r>
      <w:r w:rsidRPr="00AA114F">
        <w:rPr>
          <w:spacing w:val="16"/>
          <w:sz w:val="22"/>
        </w:rPr>
        <w:fldChar w:fldCharType="end"/>
      </w:r>
    </w:p>
    <w:p w14:paraId="60745213" w14:textId="77777777" w:rsidR="00407B35" w:rsidRDefault="00407B35" w:rsidP="00047828">
      <w:pPr>
        <w:rPr>
          <w:rFonts w:asciiTheme="majorHAnsi" w:hAnsiTheme="majorHAnsi"/>
          <w:b/>
          <w:spacing w:val="16"/>
          <w:sz w:val="22"/>
        </w:rPr>
      </w:pPr>
    </w:p>
    <w:p w14:paraId="61BEAB29" w14:textId="77777777" w:rsidR="00AA114F" w:rsidRDefault="00AA114F" w:rsidP="00047828">
      <w:pPr>
        <w:rPr>
          <w:rFonts w:asciiTheme="majorHAnsi" w:hAnsiTheme="majorHAnsi"/>
          <w:b/>
          <w:spacing w:val="16"/>
          <w:sz w:val="22"/>
        </w:rPr>
      </w:pPr>
    </w:p>
    <w:p w14:paraId="0751CC67" w14:textId="77777777" w:rsidR="00AA114F" w:rsidRPr="00382364" w:rsidRDefault="00AA114F" w:rsidP="00AA114F">
      <w:pPr>
        <w:rPr>
          <w:b/>
          <w:spacing w:val="16"/>
          <w:sz w:val="22"/>
        </w:rPr>
      </w:pPr>
      <w:r w:rsidRPr="00382364">
        <w:rPr>
          <w:b/>
          <w:spacing w:val="16"/>
          <w:sz w:val="22"/>
        </w:rPr>
        <w:t>Om undersökningen</w:t>
      </w:r>
    </w:p>
    <w:p w14:paraId="7A7C0F83" w14:textId="01FCFE91" w:rsidR="00AA114F" w:rsidRPr="00AA114F" w:rsidRDefault="00AA114F" w:rsidP="00AA114F">
      <w:pPr>
        <w:rPr>
          <w:spacing w:val="16"/>
          <w:sz w:val="22"/>
        </w:rPr>
      </w:pPr>
      <w:r w:rsidRPr="00382364">
        <w:rPr>
          <w:spacing w:val="16"/>
          <w:sz w:val="22"/>
        </w:rPr>
        <w:t>Webbundersökningen utfördes den 7-8 januari av SSI på uppdrag av Advisa. Totalt</w:t>
      </w:r>
      <w:r>
        <w:rPr>
          <w:spacing w:val="16"/>
          <w:sz w:val="22"/>
        </w:rPr>
        <w:t xml:space="preserve"> svarade 1003</w:t>
      </w:r>
      <w:r w:rsidRPr="00382364">
        <w:rPr>
          <w:spacing w:val="16"/>
          <w:sz w:val="22"/>
        </w:rPr>
        <w:t xml:space="preserve"> respondenter som representerar ett tvärsnitt </w:t>
      </w:r>
      <w:r>
        <w:rPr>
          <w:spacing w:val="16"/>
          <w:sz w:val="22"/>
        </w:rPr>
        <w:t>av svenska befolkningen. Andelen män var 51 procent och andelen kvinnor var 49 procent. 215</w:t>
      </w:r>
      <w:r w:rsidRPr="00382364">
        <w:rPr>
          <w:spacing w:val="16"/>
          <w:sz w:val="22"/>
        </w:rPr>
        <w:t xml:space="preserve"> respo</w:t>
      </w:r>
      <w:r>
        <w:rPr>
          <w:spacing w:val="16"/>
          <w:sz w:val="22"/>
        </w:rPr>
        <w:t>ndenter bor i Stockholms län, 168 i Västra Götalands län och 127</w:t>
      </w:r>
      <w:r w:rsidRPr="00382364">
        <w:rPr>
          <w:spacing w:val="16"/>
          <w:sz w:val="22"/>
        </w:rPr>
        <w:t xml:space="preserve"> i Skåne län. Resterande bor utspridda i landet.</w:t>
      </w:r>
    </w:p>
    <w:p w14:paraId="046C1240" w14:textId="77777777" w:rsidR="00AA114F" w:rsidRPr="009261F2" w:rsidRDefault="00AA114F" w:rsidP="00AA114F">
      <w:pPr>
        <w:rPr>
          <w:rFonts w:asciiTheme="majorHAnsi" w:hAnsiTheme="majorHAnsi"/>
          <w:spacing w:val="16"/>
          <w:sz w:val="22"/>
        </w:rPr>
      </w:pPr>
    </w:p>
    <w:p w14:paraId="4104C5E4" w14:textId="77777777" w:rsidR="00AA114F" w:rsidRPr="00C16A5A" w:rsidRDefault="00AA114F" w:rsidP="00AA114F">
      <w:pPr>
        <w:rPr>
          <w:b/>
          <w:spacing w:val="16"/>
          <w:sz w:val="22"/>
        </w:rPr>
      </w:pPr>
      <w:r w:rsidRPr="00C16A5A">
        <w:rPr>
          <w:b/>
          <w:spacing w:val="16"/>
          <w:sz w:val="22"/>
        </w:rPr>
        <w:t>Om Advisa</w:t>
      </w:r>
    </w:p>
    <w:p w14:paraId="6F288ED9" w14:textId="77777777" w:rsidR="00AA114F" w:rsidRPr="00C16A5A" w:rsidRDefault="00AA114F" w:rsidP="00AA114F">
      <w:pPr>
        <w:rPr>
          <w:spacing w:val="16"/>
          <w:sz w:val="22"/>
        </w:rPr>
      </w:pPr>
      <w:r w:rsidRPr="00C16A5A">
        <w:rPr>
          <w:spacing w:val="16"/>
          <w:sz w:val="22"/>
        </w:rPr>
        <w:t xml:space="preserve">Advisa har på kort tid blivit en av Sveriges ledande låneförmedlare och rådgivare för privatpersoner. Företaget hjälper kunder kostnadsfritt att sänka räntan på sina lån och krediter genom att låta ett flertal banker konkurrera om att erbjuda kunden lägst ränta. På mindre än två år har </w:t>
      </w:r>
      <w:proofErr w:type="spellStart"/>
      <w:r w:rsidRPr="00C16A5A">
        <w:rPr>
          <w:spacing w:val="16"/>
          <w:sz w:val="22"/>
        </w:rPr>
        <w:t>Advisas</w:t>
      </w:r>
      <w:proofErr w:type="spellEnd"/>
      <w:r w:rsidRPr="00C16A5A">
        <w:rPr>
          <w:spacing w:val="16"/>
          <w:sz w:val="22"/>
        </w:rPr>
        <w:t xml:space="preserve"> rådgivare hjälpt över 60000 kunder att spara hundratals miljoner kronor i räntekostnader. Advisa har idag ca 100 anställda och hade under 2012 en omsättning på 30MKr. </w:t>
      </w:r>
      <w:proofErr w:type="spellStart"/>
      <w:r w:rsidRPr="00C16A5A">
        <w:rPr>
          <w:spacing w:val="16"/>
          <w:sz w:val="22"/>
        </w:rPr>
        <w:t>Advisas</w:t>
      </w:r>
      <w:proofErr w:type="spellEnd"/>
      <w:r w:rsidRPr="00C16A5A">
        <w:rPr>
          <w:spacing w:val="16"/>
          <w:sz w:val="22"/>
        </w:rPr>
        <w:t xml:space="preserve"> vision är att göra det enkelt för alla att spara pengar och förbättra sin privatekonomi.</w:t>
      </w:r>
    </w:p>
    <w:p w14:paraId="3B1EB0F5" w14:textId="77777777" w:rsidR="00795899" w:rsidRPr="00BB6566" w:rsidRDefault="00795899" w:rsidP="00047828">
      <w:pPr>
        <w:rPr>
          <w:rFonts w:asciiTheme="majorHAnsi" w:hAnsiTheme="majorHAnsi"/>
          <w:spacing w:val="16"/>
          <w:sz w:val="22"/>
        </w:rPr>
      </w:pPr>
    </w:p>
    <w:p w14:paraId="4BDE08C2" w14:textId="77777777" w:rsidR="00795899" w:rsidRPr="00BB6566" w:rsidRDefault="00795899" w:rsidP="00047828">
      <w:pPr>
        <w:rPr>
          <w:rFonts w:asciiTheme="majorHAnsi" w:hAnsiTheme="majorHAnsi"/>
          <w:spacing w:val="16"/>
          <w:sz w:val="22"/>
        </w:rPr>
      </w:pPr>
    </w:p>
    <w:p w14:paraId="482F2D7C" w14:textId="77777777" w:rsidR="00431CB8" w:rsidRPr="00BB6566" w:rsidRDefault="00431CB8" w:rsidP="00047828">
      <w:pPr>
        <w:rPr>
          <w:rFonts w:asciiTheme="majorHAnsi" w:hAnsiTheme="majorHAnsi"/>
          <w:spacing w:val="16"/>
          <w:sz w:val="22"/>
        </w:rPr>
      </w:pPr>
    </w:p>
    <w:p w14:paraId="0981644A" w14:textId="77777777" w:rsidR="00431CB8" w:rsidRPr="00BB6566" w:rsidRDefault="00431CB8" w:rsidP="00047828">
      <w:pPr>
        <w:rPr>
          <w:rFonts w:asciiTheme="majorHAnsi" w:hAnsiTheme="majorHAnsi"/>
          <w:spacing w:val="16"/>
          <w:sz w:val="22"/>
        </w:rPr>
      </w:pPr>
    </w:p>
    <w:p w14:paraId="4C47A34B" w14:textId="77777777" w:rsidR="00431CB8" w:rsidRPr="00BB6566" w:rsidRDefault="00431CB8" w:rsidP="00047828">
      <w:pPr>
        <w:rPr>
          <w:rFonts w:asciiTheme="majorHAnsi" w:hAnsiTheme="majorHAnsi"/>
          <w:spacing w:val="16"/>
          <w:sz w:val="22"/>
        </w:rPr>
      </w:pPr>
    </w:p>
    <w:p w14:paraId="0C33CAC9" w14:textId="77777777" w:rsidR="0017761C" w:rsidRPr="00BB6566" w:rsidRDefault="0017761C" w:rsidP="00047828">
      <w:pPr>
        <w:rPr>
          <w:rFonts w:asciiTheme="majorHAnsi" w:hAnsiTheme="majorHAnsi"/>
          <w:spacing w:val="16"/>
          <w:sz w:val="22"/>
        </w:rPr>
      </w:pPr>
    </w:p>
    <w:sectPr w:rsidR="0017761C" w:rsidRPr="00BB6566" w:rsidSect="00D47148">
      <w:headerReference w:type="default" r:id="rId9"/>
      <w:footerReference w:type="default" r:id="rId10"/>
      <w:headerReference w:type="first" r:id="rId11"/>
      <w:footerReference w:type="first" r:id="rId12"/>
      <w:pgSz w:w="11906" w:h="16838"/>
      <w:pgMar w:top="1418" w:right="1701" w:bottom="1418" w:left="1701" w:header="709" w:footer="51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53AD7" w14:textId="77777777" w:rsidR="00407B35" w:rsidRDefault="00407B35" w:rsidP="0005368C">
      <w:r>
        <w:separator/>
      </w:r>
    </w:p>
  </w:endnote>
  <w:endnote w:type="continuationSeparator" w:id="0">
    <w:p w14:paraId="196328EC" w14:textId="77777777" w:rsidR="00407B35" w:rsidRDefault="00407B35"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HaasGroteskDisp Std">
    <w:panose1 w:val="020B0504020202020204"/>
    <w:charset w:val="00"/>
    <w:family w:val="auto"/>
    <w:pitch w:val="variable"/>
    <w:sig w:usb0="A00000AF" w:usb1="5000245B" w:usb2="00000000" w:usb3="00000000" w:csb0="00000093"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UnitSlabOT-Light">
    <w:altName w:val="Copperplate"/>
    <w:charset w:val="00"/>
    <w:family w:val="auto"/>
    <w:pitch w:val="variable"/>
    <w:sig w:usb0="800000EF" w:usb1="4000207B" w:usb2="00000008" w:usb3="00000000" w:csb0="00000001" w:csb1="00000000"/>
  </w:font>
  <w:font w:name="NeueHaasGroteskDisp Std Md">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UnitSlabPro">
    <w:panose1 w:val="02010504040101010102"/>
    <w:charset w:val="00"/>
    <w:family w:val="auto"/>
    <w:pitch w:val="variable"/>
    <w:sig w:usb0="A00000FF" w:usb1="4000207B" w:usb2="00000000" w:usb3="00000000" w:csb0="0000009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4217" w14:textId="77777777" w:rsidR="00407B35" w:rsidRDefault="00407B35" w:rsidP="00173551">
    <w:pPr>
      <w:pStyle w:val="Footer"/>
    </w:pPr>
    <w:r>
      <w:fldChar w:fldCharType="begin"/>
    </w:r>
    <w:r>
      <w:instrText>PAGE   \* MERGEFORMAT</w:instrText>
    </w:r>
    <w:r>
      <w:fldChar w:fldCharType="separate"/>
    </w:r>
    <w:r w:rsidR="00AA114F">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6756" w14:textId="77777777" w:rsidR="00407B35" w:rsidRPr="00BA5E0B" w:rsidRDefault="00407B35" w:rsidP="00767BB5">
    <w:pPr>
      <w:pStyle w:val="Footer"/>
      <w:tabs>
        <w:tab w:val="left" w:pos="3200"/>
      </w:tabs>
      <w:jc w:val="left"/>
    </w:pPr>
    <w:r>
      <w:tab/>
    </w:r>
    <w:proofErr w:type="gramStart"/>
    <w:r w:rsidRPr="00BA5E0B">
      <w:t xml:space="preserve">Advisa </w:t>
    </w:r>
    <w:r>
      <w:t xml:space="preserve"> </w:t>
    </w:r>
    <w:r w:rsidRPr="00BA5E0B">
      <w:t>|</w:t>
    </w:r>
    <w:proofErr w:type="gramEnd"/>
    <w:r>
      <w:t xml:space="preserve"> </w:t>
    </w:r>
    <w:r w:rsidRPr="00BA5E0B">
      <w:t xml:space="preserve"> www.advisa.se</w:t>
    </w:r>
  </w:p>
  <w:p w14:paraId="711F03BD" w14:textId="77777777" w:rsidR="00407B35" w:rsidRDefault="00407B35" w:rsidP="00767BB5">
    <w:pPr>
      <w:pStyle w:val="Footer"/>
      <w:tabs>
        <w:tab w:val="clear" w:pos="8080"/>
        <w:tab w:val="center" w:pos="4252"/>
        <w:tab w:val="right" w:pos="8504"/>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7DD6F" w14:textId="77777777" w:rsidR="00407B35" w:rsidRDefault="00407B35" w:rsidP="0005368C">
      <w:r>
        <w:separator/>
      </w:r>
    </w:p>
  </w:footnote>
  <w:footnote w:type="continuationSeparator" w:id="0">
    <w:p w14:paraId="6E244A6F" w14:textId="77777777" w:rsidR="00407B35" w:rsidRDefault="00407B35"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407B35" w:rsidRPr="0023346B" w14:paraId="1C86ADE5" w14:textId="77777777" w:rsidTr="00B51F4E">
      <w:tc>
        <w:tcPr>
          <w:tcW w:w="7368" w:type="dxa"/>
          <w:shd w:val="clear" w:color="auto" w:fill="auto"/>
        </w:tcPr>
        <w:p w14:paraId="1AA9F053" w14:textId="77777777" w:rsidR="00407B35" w:rsidRPr="0023346B" w:rsidRDefault="00407B35" w:rsidP="00B51F4E">
          <w:pPr>
            <w:pStyle w:val="Header"/>
            <w:spacing w:line="240" w:lineRule="auto"/>
            <w:rPr>
              <w:sz w:val="2"/>
              <w:szCs w:val="2"/>
            </w:rPr>
          </w:pPr>
        </w:p>
      </w:tc>
      <w:tc>
        <w:tcPr>
          <w:tcW w:w="1841" w:type="dxa"/>
          <w:vMerge w:val="restart"/>
          <w:shd w:val="clear" w:color="auto" w:fill="auto"/>
        </w:tcPr>
        <w:p w14:paraId="04756278" w14:textId="77777777" w:rsidR="00407B35" w:rsidRPr="0023346B" w:rsidRDefault="00407B35" w:rsidP="00B51F4E">
          <w:pPr>
            <w:pStyle w:val="Header"/>
          </w:pPr>
        </w:p>
      </w:tc>
      <w:tc>
        <w:tcPr>
          <w:tcW w:w="1706" w:type="dxa"/>
          <w:vMerge w:val="restart"/>
          <w:shd w:val="clear" w:color="auto" w:fill="auto"/>
        </w:tcPr>
        <w:p w14:paraId="264F3F8E" w14:textId="77777777" w:rsidR="00407B35" w:rsidRPr="0023346B" w:rsidRDefault="00407B35" w:rsidP="00B51F4E">
          <w:pPr>
            <w:pStyle w:val="Header"/>
            <w:rPr>
              <w:lang w:val="en-US"/>
            </w:rPr>
          </w:pPr>
        </w:p>
        <w:p w14:paraId="4945F9A3" w14:textId="77777777" w:rsidR="00407B35" w:rsidRPr="0023346B" w:rsidRDefault="00407B35" w:rsidP="00B51F4E">
          <w:pPr>
            <w:pStyle w:val="Header"/>
          </w:pPr>
        </w:p>
      </w:tc>
    </w:tr>
    <w:tr w:rsidR="00407B35" w:rsidRPr="0023346B" w14:paraId="13FE7764" w14:textId="77777777" w:rsidTr="00B51F4E">
      <w:trPr>
        <w:trHeight w:val="1544"/>
      </w:trPr>
      <w:tc>
        <w:tcPr>
          <w:tcW w:w="7368" w:type="dxa"/>
          <w:shd w:val="clear" w:color="auto" w:fill="auto"/>
        </w:tcPr>
        <w:p w14:paraId="75C9EF33" w14:textId="77777777" w:rsidR="00407B35" w:rsidRPr="0023346B" w:rsidRDefault="00407B35" w:rsidP="00B51F4E">
          <w:pPr>
            <w:pStyle w:val="Header"/>
            <w:rPr>
              <w:noProof/>
              <w:lang w:eastAsia="sv-SE"/>
            </w:rPr>
          </w:pPr>
          <w:r>
            <w:rPr>
              <w:noProof/>
              <w:lang w:val="en-US"/>
            </w:rPr>
            <w:drawing>
              <wp:inline distT="0" distB="0" distL="0" distR="0" wp14:anchorId="28D7598A" wp14:editId="6892DEC5">
                <wp:extent cx="1219200" cy="342900"/>
                <wp:effectExtent l="0" t="0" r="0" b="127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5EEA5C87" w14:textId="77777777" w:rsidR="00407B35" w:rsidRPr="0023346B" w:rsidRDefault="00407B35" w:rsidP="00B51F4E">
          <w:pPr>
            <w:pStyle w:val="Header"/>
          </w:pPr>
        </w:p>
      </w:tc>
      <w:tc>
        <w:tcPr>
          <w:tcW w:w="1706" w:type="dxa"/>
          <w:vMerge/>
          <w:shd w:val="clear" w:color="auto" w:fill="auto"/>
        </w:tcPr>
        <w:p w14:paraId="5FECA18D" w14:textId="77777777" w:rsidR="00407B35" w:rsidRPr="0023346B" w:rsidRDefault="00407B35" w:rsidP="00B51F4E">
          <w:pPr>
            <w:pStyle w:val="Header"/>
          </w:pPr>
        </w:p>
      </w:tc>
    </w:tr>
  </w:tbl>
  <w:p w14:paraId="2436F0A6" w14:textId="77777777" w:rsidR="00407B35" w:rsidRPr="0023346B" w:rsidRDefault="00407B35" w:rsidP="0023346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568" w:tblpY="534"/>
      <w:tblOverlap w:val="never"/>
      <w:tblW w:w="10915" w:type="dxa"/>
      <w:tblCellMar>
        <w:left w:w="0" w:type="dxa"/>
        <w:right w:w="0" w:type="dxa"/>
      </w:tblCellMar>
      <w:tblLook w:val="04A0" w:firstRow="1" w:lastRow="0" w:firstColumn="1" w:lastColumn="0" w:noHBand="0" w:noVBand="1"/>
    </w:tblPr>
    <w:tblGrid>
      <w:gridCol w:w="7368"/>
      <w:gridCol w:w="1841"/>
      <w:gridCol w:w="1706"/>
    </w:tblGrid>
    <w:tr w:rsidR="00407B35" w:rsidRPr="0023346B" w14:paraId="5E539A02" w14:textId="77777777" w:rsidTr="00B51F4E">
      <w:tc>
        <w:tcPr>
          <w:tcW w:w="7368" w:type="dxa"/>
          <w:shd w:val="clear" w:color="auto" w:fill="auto"/>
        </w:tcPr>
        <w:p w14:paraId="5F6481A8" w14:textId="77777777" w:rsidR="00407B35" w:rsidRPr="0023346B" w:rsidRDefault="00407B35" w:rsidP="00B51F4E">
          <w:pPr>
            <w:pStyle w:val="Header"/>
            <w:spacing w:line="240" w:lineRule="auto"/>
            <w:rPr>
              <w:sz w:val="2"/>
              <w:szCs w:val="2"/>
            </w:rPr>
          </w:pPr>
        </w:p>
      </w:tc>
      <w:tc>
        <w:tcPr>
          <w:tcW w:w="1841" w:type="dxa"/>
          <w:vMerge w:val="restart"/>
          <w:shd w:val="clear" w:color="auto" w:fill="auto"/>
        </w:tcPr>
        <w:p w14:paraId="2DCF006B" w14:textId="77777777" w:rsidR="00407B35" w:rsidRPr="0023346B" w:rsidRDefault="00407B35" w:rsidP="00B51F4E">
          <w:pPr>
            <w:pStyle w:val="Header"/>
          </w:pPr>
        </w:p>
      </w:tc>
      <w:tc>
        <w:tcPr>
          <w:tcW w:w="1706" w:type="dxa"/>
          <w:vMerge w:val="restart"/>
          <w:shd w:val="clear" w:color="auto" w:fill="auto"/>
        </w:tcPr>
        <w:p w14:paraId="794FE268" w14:textId="77777777" w:rsidR="00407B35" w:rsidRPr="0023346B" w:rsidRDefault="00407B35" w:rsidP="00B51F4E">
          <w:pPr>
            <w:pStyle w:val="Header"/>
            <w:rPr>
              <w:lang w:val="en-US"/>
            </w:rPr>
          </w:pPr>
          <w:proofErr w:type="spellStart"/>
          <w:r>
            <w:rPr>
              <w:lang w:val="en-US"/>
            </w:rPr>
            <w:t>Kungsgatan</w:t>
          </w:r>
          <w:proofErr w:type="spellEnd"/>
          <w:r>
            <w:rPr>
              <w:lang w:val="en-US"/>
            </w:rPr>
            <w:t xml:space="preserve"> 30</w:t>
          </w:r>
        </w:p>
        <w:p w14:paraId="08ADB24F" w14:textId="77777777" w:rsidR="00407B35" w:rsidRPr="0023346B" w:rsidRDefault="00407B35" w:rsidP="00B51F4E">
          <w:pPr>
            <w:pStyle w:val="Header"/>
            <w:rPr>
              <w:lang w:val="en-US"/>
            </w:rPr>
          </w:pPr>
          <w:r>
            <w:rPr>
              <w:lang w:val="en-US"/>
            </w:rPr>
            <w:t>111 3</w:t>
          </w:r>
          <w:r w:rsidRPr="0023346B">
            <w:rPr>
              <w:lang w:val="en-US"/>
            </w:rPr>
            <w:t>5 Stockholm</w:t>
          </w:r>
        </w:p>
        <w:p w14:paraId="0A9E445D" w14:textId="77777777" w:rsidR="00407B35" w:rsidRPr="0023346B" w:rsidRDefault="00407B35" w:rsidP="00B51F4E">
          <w:pPr>
            <w:pStyle w:val="Header"/>
            <w:rPr>
              <w:lang w:val="en-US"/>
            </w:rPr>
          </w:pPr>
          <w:r w:rsidRPr="0023346B">
            <w:rPr>
              <w:lang w:val="en-US"/>
            </w:rPr>
            <w:t>Box 7114</w:t>
          </w:r>
        </w:p>
        <w:p w14:paraId="74B15815" w14:textId="77777777" w:rsidR="00407B35" w:rsidRPr="0023346B" w:rsidRDefault="00407B35" w:rsidP="00B51F4E">
          <w:pPr>
            <w:pStyle w:val="Header"/>
            <w:rPr>
              <w:lang w:val="en-US"/>
            </w:rPr>
          </w:pPr>
          <w:r w:rsidRPr="0023346B">
            <w:rPr>
              <w:lang w:val="en-US"/>
            </w:rPr>
            <w:t>103 87 Stockholm</w:t>
          </w:r>
        </w:p>
        <w:p w14:paraId="528D1597" w14:textId="77777777" w:rsidR="00407B35" w:rsidRPr="0023346B" w:rsidRDefault="00407B35" w:rsidP="00B51F4E">
          <w:pPr>
            <w:pStyle w:val="Header"/>
            <w:rPr>
              <w:lang w:val="en-US"/>
            </w:rPr>
          </w:pPr>
          <w:r w:rsidRPr="0023346B">
            <w:rPr>
              <w:lang w:val="en-US"/>
            </w:rPr>
            <w:t xml:space="preserve">Tel: 0770-17 50 </w:t>
          </w:r>
          <w:proofErr w:type="spellStart"/>
          <w:r w:rsidRPr="0023346B">
            <w:rPr>
              <w:lang w:val="en-US"/>
            </w:rPr>
            <w:t>50</w:t>
          </w:r>
          <w:proofErr w:type="spellEnd"/>
        </w:p>
        <w:p w14:paraId="0982145B" w14:textId="77777777" w:rsidR="00407B35" w:rsidRPr="0023346B" w:rsidRDefault="00407B35" w:rsidP="00B51F4E">
          <w:pPr>
            <w:pStyle w:val="Header"/>
          </w:pPr>
          <w:r w:rsidRPr="0023346B">
            <w:t>advisa.se</w:t>
          </w:r>
        </w:p>
      </w:tc>
    </w:tr>
    <w:tr w:rsidR="00407B35" w:rsidRPr="0023346B" w14:paraId="04FCB3F7" w14:textId="77777777" w:rsidTr="00B51F4E">
      <w:trPr>
        <w:trHeight w:val="1544"/>
      </w:trPr>
      <w:tc>
        <w:tcPr>
          <w:tcW w:w="7368" w:type="dxa"/>
          <w:shd w:val="clear" w:color="auto" w:fill="auto"/>
        </w:tcPr>
        <w:p w14:paraId="48482C59" w14:textId="77777777" w:rsidR="00407B35" w:rsidRPr="0023346B" w:rsidRDefault="00407B35" w:rsidP="00B51F4E">
          <w:pPr>
            <w:pStyle w:val="Header"/>
            <w:rPr>
              <w:noProof/>
              <w:lang w:eastAsia="sv-SE"/>
            </w:rPr>
          </w:pPr>
          <w:r>
            <w:rPr>
              <w:noProof/>
              <w:lang w:val="en-US"/>
            </w:rPr>
            <w:drawing>
              <wp:inline distT="0" distB="0" distL="0" distR="0" wp14:anchorId="65790B06" wp14:editId="6FA8CEC0">
                <wp:extent cx="1219200" cy="342900"/>
                <wp:effectExtent l="0" t="0" r="0" b="127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342900"/>
                        </a:xfrm>
                        <a:prstGeom prst="rect">
                          <a:avLst/>
                        </a:prstGeom>
                        <a:noFill/>
                        <a:ln>
                          <a:noFill/>
                        </a:ln>
                      </pic:spPr>
                    </pic:pic>
                  </a:graphicData>
                </a:graphic>
              </wp:inline>
            </w:drawing>
          </w:r>
        </w:p>
      </w:tc>
      <w:tc>
        <w:tcPr>
          <w:tcW w:w="1841" w:type="dxa"/>
          <w:vMerge/>
          <w:shd w:val="clear" w:color="auto" w:fill="auto"/>
        </w:tcPr>
        <w:p w14:paraId="13DA2235" w14:textId="77777777" w:rsidR="00407B35" w:rsidRPr="0023346B" w:rsidRDefault="00407B35" w:rsidP="00B51F4E">
          <w:pPr>
            <w:pStyle w:val="Header"/>
          </w:pPr>
        </w:p>
      </w:tc>
      <w:tc>
        <w:tcPr>
          <w:tcW w:w="1706" w:type="dxa"/>
          <w:vMerge/>
          <w:shd w:val="clear" w:color="auto" w:fill="auto"/>
        </w:tcPr>
        <w:p w14:paraId="325F16DC" w14:textId="77777777" w:rsidR="00407B35" w:rsidRPr="0023346B" w:rsidRDefault="00407B35" w:rsidP="00B51F4E">
          <w:pPr>
            <w:pStyle w:val="Header"/>
          </w:pPr>
        </w:p>
      </w:tc>
    </w:tr>
  </w:tbl>
  <w:p w14:paraId="6D90CD7D" w14:textId="77777777" w:rsidR="00407B35" w:rsidRDefault="00407B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8410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A0057AA"/>
    <w:lvl w:ilvl="0">
      <w:start w:val="1"/>
      <w:numFmt w:val="decimal"/>
      <w:lvlText w:val="%1."/>
      <w:lvlJc w:val="left"/>
      <w:pPr>
        <w:tabs>
          <w:tab w:val="num" w:pos="1492"/>
        </w:tabs>
        <w:ind w:left="1492" w:hanging="360"/>
      </w:pPr>
    </w:lvl>
  </w:abstractNum>
  <w:abstractNum w:abstractNumId="2">
    <w:nsid w:val="FFFFFF7D"/>
    <w:multiLevelType w:val="singleLevel"/>
    <w:tmpl w:val="D21632CC"/>
    <w:lvl w:ilvl="0">
      <w:start w:val="1"/>
      <w:numFmt w:val="decimal"/>
      <w:lvlText w:val="%1."/>
      <w:lvlJc w:val="left"/>
      <w:pPr>
        <w:tabs>
          <w:tab w:val="num" w:pos="1209"/>
        </w:tabs>
        <w:ind w:left="1209" w:hanging="360"/>
      </w:pPr>
    </w:lvl>
  </w:abstractNum>
  <w:abstractNum w:abstractNumId="3">
    <w:nsid w:val="FFFFFF7E"/>
    <w:multiLevelType w:val="singleLevel"/>
    <w:tmpl w:val="FCAE64F6"/>
    <w:lvl w:ilvl="0">
      <w:start w:val="1"/>
      <w:numFmt w:val="decimal"/>
      <w:lvlText w:val="%1."/>
      <w:lvlJc w:val="left"/>
      <w:pPr>
        <w:tabs>
          <w:tab w:val="num" w:pos="926"/>
        </w:tabs>
        <w:ind w:left="926" w:hanging="360"/>
      </w:pPr>
    </w:lvl>
  </w:abstractNum>
  <w:abstractNum w:abstractNumId="4">
    <w:nsid w:val="FFFFFF7F"/>
    <w:multiLevelType w:val="singleLevel"/>
    <w:tmpl w:val="4372D244"/>
    <w:lvl w:ilvl="0">
      <w:start w:val="1"/>
      <w:numFmt w:val="decimal"/>
      <w:lvlText w:val="%1."/>
      <w:lvlJc w:val="left"/>
      <w:pPr>
        <w:tabs>
          <w:tab w:val="num" w:pos="643"/>
        </w:tabs>
        <w:ind w:left="643" w:hanging="360"/>
      </w:pPr>
    </w:lvl>
  </w:abstractNum>
  <w:abstractNum w:abstractNumId="5">
    <w:nsid w:val="FFFFFF80"/>
    <w:multiLevelType w:val="singleLevel"/>
    <w:tmpl w:val="2DD46E8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D5A59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49AA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9DE2324"/>
    <w:lvl w:ilvl="0">
      <w:start w:val="1"/>
      <w:numFmt w:val="bullet"/>
      <w:lvlText w:val=""/>
      <w:lvlJc w:val="left"/>
      <w:pPr>
        <w:tabs>
          <w:tab w:val="num" w:pos="643"/>
        </w:tabs>
        <w:ind w:left="643" w:hanging="360"/>
      </w:pPr>
      <w:rPr>
        <w:rFonts w:ascii="Symbol" w:hAnsi="Symbol" w:hint="default"/>
      </w:rPr>
    </w:lvl>
  </w:abstractNum>
  <w:abstractNum w:abstractNumId="9">
    <w:nsid w:val="017213B7"/>
    <w:multiLevelType w:val="multilevel"/>
    <w:tmpl w:val="F6C216E8"/>
    <w:lvl w:ilvl="0">
      <w:start w:val="1"/>
      <w:numFmt w:val="decimal"/>
      <w:pStyle w:val="ListNumber"/>
      <w:suff w:val="space"/>
      <w:lvlText w:val="%1."/>
      <w:lvlJc w:val="left"/>
      <w:pPr>
        <w:ind w:left="113" w:hanging="113"/>
      </w:pPr>
      <w:rPr>
        <w:rFonts w:hint="default"/>
      </w:rPr>
    </w:lvl>
    <w:lvl w:ilvl="1">
      <w:start w:val="1"/>
      <w:numFmt w:val="decimal"/>
      <w:pStyle w:val="ListNumber2"/>
      <w:lvlText w:val="%2."/>
      <w:lvlJc w:val="left"/>
      <w:pPr>
        <w:ind w:left="226" w:hanging="113"/>
      </w:pPr>
      <w:rPr>
        <w:rFonts w:hint="default"/>
      </w:rPr>
    </w:lvl>
    <w:lvl w:ilvl="2">
      <w:start w:val="1"/>
      <w:numFmt w:val="decimal"/>
      <w:pStyle w:val="ListNumber3"/>
      <w:lvlText w:val="%3."/>
      <w:lvlJc w:val="left"/>
      <w:pPr>
        <w:ind w:left="339" w:hanging="113"/>
      </w:pPr>
      <w:rPr>
        <w:rFonts w:hint="default"/>
      </w:rPr>
    </w:lvl>
    <w:lvl w:ilvl="3">
      <w:start w:val="1"/>
      <w:numFmt w:val="decimal"/>
      <w:pStyle w:val="ListNumber4"/>
      <w:lvlText w:val="%4."/>
      <w:lvlJc w:val="left"/>
      <w:pPr>
        <w:ind w:left="452" w:hanging="113"/>
      </w:pPr>
      <w:rPr>
        <w:rFonts w:hint="default"/>
      </w:rPr>
    </w:lvl>
    <w:lvl w:ilvl="4">
      <w:start w:val="1"/>
      <w:numFmt w:val="decimal"/>
      <w:pStyle w:val="ListNumber5"/>
      <w:lvlText w:val="%5."/>
      <w:lvlJc w:val="left"/>
      <w:pPr>
        <w:ind w:left="565" w:hanging="113"/>
      </w:pPr>
      <w:rPr>
        <w:rFonts w:hint="default"/>
      </w:rPr>
    </w:lvl>
    <w:lvl w:ilvl="5">
      <w:start w:val="1"/>
      <w:numFmt w:val="decimal"/>
      <w:lvlText w:val="%6."/>
      <w:lvlJc w:val="left"/>
      <w:pPr>
        <w:ind w:left="678" w:hanging="113"/>
      </w:pPr>
      <w:rPr>
        <w:rFonts w:hint="default"/>
      </w:rPr>
    </w:lvl>
    <w:lvl w:ilvl="6">
      <w:start w:val="1"/>
      <w:numFmt w:val="decimal"/>
      <w:lvlText w:val="%7."/>
      <w:lvlJc w:val="left"/>
      <w:pPr>
        <w:ind w:left="791" w:hanging="113"/>
      </w:pPr>
      <w:rPr>
        <w:rFonts w:hint="default"/>
      </w:rPr>
    </w:lvl>
    <w:lvl w:ilvl="7">
      <w:start w:val="1"/>
      <w:numFmt w:val="decimal"/>
      <w:lvlText w:val="%8."/>
      <w:lvlJc w:val="left"/>
      <w:pPr>
        <w:ind w:left="904" w:hanging="113"/>
      </w:pPr>
      <w:rPr>
        <w:rFonts w:hint="default"/>
      </w:rPr>
    </w:lvl>
    <w:lvl w:ilvl="8">
      <w:start w:val="1"/>
      <w:numFmt w:val="decimal"/>
      <w:lvlText w:val="%9."/>
      <w:lvlJc w:val="left"/>
      <w:pPr>
        <w:ind w:left="1017" w:hanging="113"/>
      </w:pPr>
      <w:rPr>
        <w:rFonts w:hint="default"/>
      </w:rPr>
    </w:lvl>
  </w:abstractNum>
  <w:abstractNum w:abstractNumId="10">
    <w:nsid w:val="037426CF"/>
    <w:multiLevelType w:val="hybridMultilevel"/>
    <w:tmpl w:val="14B2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9B1F0A"/>
    <w:multiLevelType w:val="hybridMultilevel"/>
    <w:tmpl w:val="D9063B92"/>
    <w:lvl w:ilvl="0" w:tplc="0996148E">
      <w:numFmt w:val="bullet"/>
      <w:lvlText w:val="-"/>
      <w:lvlJc w:val="left"/>
      <w:pPr>
        <w:ind w:left="720" w:hanging="360"/>
      </w:pPr>
      <w:rPr>
        <w:rFonts w:ascii="NeueHaasGroteskDisp Std" w:eastAsiaTheme="minorEastAsia" w:hAnsi="NeueHaasGroteskDisp Std"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43A2391"/>
    <w:multiLevelType w:val="hybridMultilevel"/>
    <w:tmpl w:val="391E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403F4"/>
    <w:multiLevelType w:val="multilevel"/>
    <w:tmpl w:val="374E3290"/>
    <w:lvl w:ilvl="0">
      <w:start w:val="1"/>
      <w:numFmt w:val="bullet"/>
      <w:pStyle w:val="ListBullet"/>
      <w:lvlText w:val=""/>
      <w:lvlJc w:val="left"/>
      <w:pPr>
        <w:ind w:left="113" w:hanging="113"/>
      </w:pPr>
      <w:rPr>
        <w:rFonts w:ascii="Symbol" w:hAnsi="Symbol" w:hint="default"/>
        <w:sz w:val="14"/>
      </w:rPr>
    </w:lvl>
    <w:lvl w:ilvl="1">
      <w:start w:val="1"/>
      <w:numFmt w:val="bullet"/>
      <w:pStyle w:val="ListBullet2"/>
      <w:lvlText w:val=""/>
      <w:lvlJc w:val="left"/>
      <w:pPr>
        <w:ind w:left="226" w:hanging="113"/>
      </w:pPr>
      <w:rPr>
        <w:rFonts w:ascii="Symbol" w:hAnsi="Symbol" w:hint="default"/>
        <w:sz w:val="14"/>
      </w:rPr>
    </w:lvl>
    <w:lvl w:ilvl="2">
      <w:start w:val="1"/>
      <w:numFmt w:val="bullet"/>
      <w:pStyle w:val="ListBullet3"/>
      <w:lvlText w:val=""/>
      <w:lvlJc w:val="left"/>
      <w:pPr>
        <w:ind w:left="339" w:hanging="113"/>
      </w:pPr>
      <w:rPr>
        <w:rFonts w:ascii="Symbol" w:hAnsi="Symbol" w:hint="default"/>
        <w:sz w:val="14"/>
      </w:rPr>
    </w:lvl>
    <w:lvl w:ilvl="3">
      <w:start w:val="1"/>
      <w:numFmt w:val="bullet"/>
      <w:pStyle w:val="ListBullet4"/>
      <w:lvlText w:val=""/>
      <w:lvlJc w:val="left"/>
      <w:pPr>
        <w:ind w:left="452" w:hanging="113"/>
      </w:pPr>
      <w:rPr>
        <w:rFonts w:ascii="Symbol" w:hAnsi="Symbol" w:hint="default"/>
        <w:sz w:val="14"/>
      </w:rPr>
    </w:lvl>
    <w:lvl w:ilvl="4">
      <w:start w:val="1"/>
      <w:numFmt w:val="bullet"/>
      <w:pStyle w:val="ListBullet5"/>
      <w:lvlText w:val=""/>
      <w:lvlJc w:val="left"/>
      <w:pPr>
        <w:ind w:left="565" w:hanging="113"/>
      </w:pPr>
      <w:rPr>
        <w:rFonts w:ascii="Symbol" w:hAnsi="Symbol" w:hint="default"/>
        <w:sz w:val="14"/>
      </w:rPr>
    </w:lvl>
    <w:lvl w:ilvl="5">
      <w:start w:val="1"/>
      <w:numFmt w:val="bullet"/>
      <w:lvlText w:val=""/>
      <w:lvlJc w:val="left"/>
      <w:pPr>
        <w:ind w:left="678" w:hanging="113"/>
      </w:pPr>
      <w:rPr>
        <w:rFonts w:ascii="Symbol" w:hAnsi="Symbol" w:hint="default"/>
        <w:sz w:val="14"/>
      </w:rPr>
    </w:lvl>
    <w:lvl w:ilvl="6">
      <w:start w:val="1"/>
      <w:numFmt w:val="bullet"/>
      <w:lvlText w:val=""/>
      <w:lvlJc w:val="left"/>
      <w:pPr>
        <w:ind w:left="791" w:hanging="113"/>
      </w:pPr>
      <w:rPr>
        <w:rFonts w:ascii="Symbol" w:hAnsi="Symbol" w:hint="default"/>
        <w:sz w:val="14"/>
      </w:rPr>
    </w:lvl>
    <w:lvl w:ilvl="7">
      <w:start w:val="1"/>
      <w:numFmt w:val="bullet"/>
      <w:lvlText w:val=""/>
      <w:lvlJc w:val="left"/>
      <w:pPr>
        <w:ind w:left="904" w:hanging="113"/>
      </w:pPr>
      <w:rPr>
        <w:rFonts w:ascii="Symbol" w:hAnsi="Symbol" w:hint="default"/>
        <w:sz w:val="14"/>
      </w:rPr>
    </w:lvl>
    <w:lvl w:ilvl="8">
      <w:start w:val="1"/>
      <w:numFmt w:val="bullet"/>
      <w:lvlText w:val=""/>
      <w:lvlJc w:val="left"/>
      <w:pPr>
        <w:ind w:left="1017" w:hanging="113"/>
      </w:pPr>
      <w:rPr>
        <w:rFonts w:ascii="Symbol" w:hAnsi="Symbol" w:hint="default"/>
        <w:sz w:val="14"/>
      </w:rPr>
    </w:lvl>
  </w:abstractNum>
  <w:abstractNum w:abstractNumId="14">
    <w:nsid w:val="464759B3"/>
    <w:multiLevelType w:val="hybridMultilevel"/>
    <w:tmpl w:val="2BB656D8"/>
    <w:lvl w:ilvl="0" w:tplc="E3E8F9C8">
      <w:start w:val="27"/>
      <w:numFmt w:val="bullet"/>
      <w:lvlText w:val="-"/>
      <w:lvlJc w:val="left"/>
      <w:pPr>
        <w:ind w:left="720" w:hanging="360"/>
      </w:pPr>
      <w:rPr>
        <w:rFonts w:ascii="NeueHaasGroteskDisp Std" w:eastAsia="Times New Roman" w:hAnsi="NeueHaasGroteskDisp St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10"/>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94D"/>
    <w:rsid w:val="0004097D"/>
    <w:rsid w:val="00047828"/>
    <w:rsid w:val="0005368C"/>
    <w:rsid w:val="0010264E"/>
    <w:rsid w:val="0011608C"/>
    <w:rsid w:val="0012265C"/>
    <w:rsid w:val="0012452B"/>
    <w:rsid w:val="001374C6"/>
    <w:rsid w:val="001555BF"/>
    <w:rsid w:val="00173551"/>
    <w:rsid w:val="0017761C"/>
    <w:rsid w:val="00183867"/>
    <w:rsid w:val="001A56BF"/>
    <w:rsid w:val="0023346B"/>
    <w:rsid w:val="00255F1F"/>
    <w:rsid w:val="00266B5C"/>
    <w:rsid w:val="002C3823"/>
    <w:rsid w:val="00317722"/>
    <w:rsid w:val="003203E7"/>
    <w:rsid w:val="003527DF"/>
    <w:rsid w:val="00366BA1"/>
    <w:rsid w:val="0038385A"/>
    <w:rsid w:val="003D1C7A"/>
    <w:rsid w:val="003E575C"/>
    <w:rsid w:val="004052D9"/>
    <w:rsid w:val="0040770C"/>
    <w:rsid w:val="00407B35"/>
    <w:rsid w:val="00423E43"/>
    <w:rsid w:val="00431641"/>
    <w:rsid w:val="00431CB8"/>
    <w:rsid w:val="00515AFD"/>
    <w:rsid w:val="005417B6"/>
    <w:rsid w:val="00560AC9"/>
    <w:rsid w:val="00610AF4"/>
    <w:rsid w:val="006D2D7C"/>
    <w:rsid w:val="0071394D"/>
    <w:rsid w:val="00767BB5"/>
    <w:rsid w:val="007936C1"/>
    <w:rsid w:val="00795899"/>
    <w:rsid w:val="00797162"/>
    <w:rsid w:val="008279C0"/>
    <w:rsid w:val="00836681"/>
    <w:rsid w:val="00877EAF"/>
    <w:rsid w:val="008932F6"/>
    <w:rsid w:val="008D1E41"/>
    <w:rsid w:val="00960105"/>
    <w:rsid w:val="009955AB"/>
    <w:rsid w:val="009F2AF8"/>
    <w:rsid w:val="00A05F79"/>
    <w:rsid w:val="00A50920"/>
    <w:rsid w:val="00AA114F"/>
    <w:rsid w:val="00AA5E2D"/>
    <w:rsid w:val="00AC3B80"/>
    <w:rsid w:val="00AC6F22"/>
    <w:rsid w:val="00AD7513"/>
    <w:rsid w:val="00B110A3"/>
    <w:rsid w:val="00B27362"/>
    <w:rsid w:val="00B33249"/>
    <w:rsid w:val="00B46229"/>
    <w:rsid w:val="00B51F4E"/>
    <w:rsid w:val="00BA1CBF"/>
    <w:rsid w:val="00BB216E"/>
    <w:rsid w:val="00BB6566"/>
    <w:rsid w:val="00BC2BD0"/>
    <w:rsid w:val="00BD6FB0"/>
    <w:rsid w:val="00C40C2D"/>
    <w:rsid w:val="00C54B44"/>
    <w:rsid w:val="00C972F7"/>
    <w:rsid w:val="00CA4954"/>
    <w:rsid w:val="00CB5CB3"/>
    <w:rsid w:val="00CC658E"/>
    <w:rsid w:val="00CD5303"/>
    <w:rsid w:val="00CF04E9"/>
    <w:rsid w:val="00D32530"/>
    <w:rsid w:val="00D47148"/>
    <w:rsid w:val="00D76B16"/>
    <w:rsid w:val="00DD4F5E"/>
    <w:rsid w:val="00DF108D"/>
    <w:rsid w:val="00E364DA"/>
    <w:rsid w:val="00EB2540"/>
    <w:rsid w:val="00EF4AE7"/>
    <w:rsid w:val="00F31AFE"/>
    <w:rsid w:val="00F6500E"/>
    <w:rsid w:val="00F70B50"/>
    <w:rsid w:val="00F73147"/>
    <w:rsid w:val="00F73AB3"/>
    <w:rsid w:val="00F95D7C"/>
    <w:rsid w:val="00FD1C2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9D7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ueHaasGroteskDisp Std" w:eastAsia="Times New Roman" w:hAnsi="NeueHaasGroteskDisp Std" w:cs="Times New Roman"/>
        <w:lang w:val="sv-SE" w:eastAsia="en-US" w:bidi="ar-SA"/>
      </w:rPr>
    </w:rPrDefault>
    <w:pPrDefault/>
  </w:docDefaults>
  <w:latentStyles w:defLockedState="0" w:defUIPriority="99" w:defSemiHidden="0" w:defUnhideWhenUsed="0" w:defQFormat="0" w:count="2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semiHidden="1" w:uiPriority="34"/>
    <w:lsdException w:name="Colorful Grid" w:semiHidden="1" w:uiPriority="29"/>
    <w:lsdException w:name="Light Shading Accent 1" w:semiHidden="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1" w:uiPriority="19"/>
    <w:lsdException w:name="Medium List 2 Accent 6" w:semiHidden="1" w:uiPriority="21"/>
    <w:lsdException w:name="Medium Grid 1 Accent 6" w:semiHidden="1" w:uiPriority="31"/>
    <w:lsdException w:name="Medium Grid 2 Accent 6" w:semiHidden="1" w:uiPriority="32"/>
    <w:lsdException w:name="Medium Grid 3 Accent 6" w:semiHidden="1" w:uiPriority="33"/>
    <w:lsdException w:name="Dark List Accent 6" w:semiHidden="1" w:uiPriority="37" w:unhideWhenUsed="1"/>
    <w:lsdException w:name="Colorful Shading Accent 6" w:uiPriority="3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385A"/>
    <w:pPr>
      <w:spacing w:line="260" w:lineRule="atLeast"/>
    </w:pPr>
    <w:rPr>
      <w:szCs w:val="22"/>
    </w:rPr>
  </w:style>
  <w:style w:type="paragraph" w:styleId="Heading1">
    <w:name w:val="heading 1"/>
    <w:basedOn w:val="Normal"/>
    <w:next w:val="Normal"/>
    <w:link w:val="Heading1Char"/>
    <w:uiPriority w:val="9"/>
    <w:qFormat/>
    <w:rsid w:val="00DD4F5E"/>
    <w:pPr>
      <w:keepNext/>
      <w:keepLines/>
      <w:spacing w:line="400" w:lineRule="atLeast"/>
      <w:contextualSpacing/>
      <w:outlineLvl w:val="0"/>
    </w:pPr>
    <w:rPr>
      <w:rFonts w:ascii="UnitSlabOT-Light" w:hAnsi="UnitSlabOT-Light"/>
      <w:bCs/>
      <w:sz w:val="44"/>
      <w:szCs w:val="28"/>
    </w:rPr>
  </w:style>
  <w:style w:type="paragraph" w:styleId="Heading2">
    <w:name w:val="heading 2"/>
    <w:basedOn w:val="Normal"/>
    <w:next w:val="Normal"/>
    <w:link w:val="Heading2Char"/>
    <w:uiPriority w:val="9"/>
    <w:qFormat/>
    <w:rsid w:val="00423E43"/>
    <w:pPr>
      <w:keepNext/>
      <w:keepLines/>
      <w:spacing w:line="240" w:lineRule="auto"/>
      <w:outlineLvl w:val="1"/>
    </w:pPr>
    <w:rPr>
      <w:bCs/>
      <w:sz w:val="28"/>
      <w:szCs w:val="26"/>
    </w:rPr>
  </w:style>
  <w:style w:type="paragraph" w:styleId="Heading3">
    <w:name w:val="heading 3"/>
    <w:basedOn w:val="Normal"/>
    <w:next w:val="Normal"/>
    <w:link w:val="Heading3Char"/>
    <w:uiPriority w:val="9"/>
    <w:qFormat/>
    <w:rsid w:val="00423E43"/>
    <w:pPr>
      <w:keepNext/>
      <w:keepLines/>
      <w:spacing w:line="240" w:lineRule="auto"/>
      <w:outlineLvl w:val="2"/>
    </w:pPr>
    <w:rPr>
      <w:rFonts w:ascii="NeueHaasGroteskDisp Std Md" w:hAnsi="NeueHaasGroteskDisp Std Md"/>
      <w:bCs/>
    </w:rPr>
  </w:style>
  <w:style w:type="paragraph" w:styleId="Heading4">
    <w:name w:val="heading 4"/>
    <w:basedOn w:val="Normal"/>
    <w:next w:val="Normal"/>
    <w:link w:val="Heading4Char"/>
    <w:uiPriority w:val="9"/>
    <w:qFormat/>
    <w:rsid w:val="00F6500E"/>
    <w:pPr>
      <w:keepNext/>
      <w:keepLines/>
      <w:outlineLvl w:val="3"/>
    </w:pPr>
    <w:rPr>
      <w:bCs/>
      <w:i/>
      <w:iCs/>
    </w:rPr>
  </w:style>
  <w:style w:type="paragraph" w:styleId="Heading5">
    <w:name w:val="heading 5"/>
    <w:basedOn w:val="Normal"/>
    <w:next w:val="Normal"/>
    <w:link w:val="Heading5Char"/>
    <w:uiPriority w:val="9"/>
    <w:semiHidden/>
    <w:rsid w:val="00B27362"/>
    <w:pPr>
      <w:keepNext/>
      <w:keepLines/>
      <w:outlineLvl w:val="4"/>
    </w:pPr>
    <w:rPr>
      <w:rFonts w:ascii="UnitSlabOT-Light" w:hAnsi="UnitSlabOT-Light"/>
      <w:bCs/>
    </w:rPr>
  </w:style>
  <w:style w:type="paragraph" w:styleId="Heading6">
    <w:name w:val="heading 6"/>
    <w:basedOn w:val="Normal"/>
    <w:next w:val="Normal"/>
    <w:link w:val="Heading6Char"/>
    <w:uiPriority w:val="9"/>
    <w:semiHidden/>
    <w:rsid w:val="00B27362"/>
    <w:pPr>
      <w:keepNext/>
      <w:keepLines/>
      <w:outlineLvl w:val="5"/>
    </w:pPr>
    <w:rPr>
      <w:rFonts w:ascii="UnitSlabOT-Light" w:hAnsi="UnitSlabOT-Light"/>
      <w:bCs/>
      <w:iCs/>
    </w:rPr>
  </w:style>
  <w:style w:type="paragraph" w:styleId="Heading7">
    <w:name w:val="heading 7"/>
    <w:basedOn w:val="Normal"/>
    <w:next w:val="Normal"/>
    <w:link w:val="Heading7Char"/>
    <w:uiPriority w:val="9"/>
    <w:semiHidden/>
    <w:rsid w:val="00B27362"/>
    <w:pPr>
      <w:keepNext/>
      <w:keepLines/>
      <w:outlineLvl w:val="6"/>
    </w:pPr>
    <w:rPr>
      <w:rFonts w:ascii="UnitSlabOT-Light" w:hAnsi="UnitSlabOT-Light"/>
      <w:iCs/>
    </w:rPr>
  </w:style>
  <w:style w:type="paragraph" w:styleId="Heading8">
    <w:name w:val="heading 8"/>
    <w:basedOn w:val="Normal"/>
    <w:next w:val="Normal"/>
    <w:link w:val="Heading8Char"/>
    <w:uiPriority w:val="9"/>
    <w:semiHidden/>
    <w:rsid w:val="00B27362"/>
    <w:pPr>
      <w:keepNext/>
      <w:keepLines/>
      <w:outlineLvl w:val="7"/>
    </w:pPr>
    <w:rPr>
      <w:rFonts w:ascii="UnitSlabOT-Light" w:hAnsi="UnitSlabOT-Light"/>
      <w:szCs w:val="20"/>
    </w:rPr>
  </w:style>
  <w:style w:type="paragraph" w:styleId="Heading9">
    <w:name w:val="heading 9"/>
    <w:basedOn w:val="Normal"/>
    <w:next w:val="Normal"/>
    <w:link w:val="Heading9Char"/>
    <w:uiPriority w:val="9"/>
    <w:semiHidden/>
    <w:rsid w:val="00B27362"/>
    <w:pPr>
      <w:keepNext/>
      <w:keepLines/>
      <w:outlineLvl w:val="8"/>
    </w:pPr>
    <w:rPr>
      <w:rFonts w:ascii="UnitSlabOT-Light" w:hAnsi="UnitSlabOT-Light"/>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8385A"/>
    <w:rPr>
      <w:rFonts w:eastAsia="Times New Roman" w:cs="Times New Roman"/>
      <w:bCs/>
      <w:sz w:val="28"/>
      <w:szCs w:val="26"/>
    </w:rPr>
  </w:style>
  <w:style w:type="character" w:customStyle="1" w:styleId="Heading3Char">
    <w:name w:val="Heading 3 Char"/>
    <w:link w:val="Heading3"/>
    <w:uiPriority w:val="9"/>
    <w:rsid w:val="0038385A"/>
    <w:rPr>
      <w:rFonts w:ascii="NeueHaasGroteskDisp Std Md" w:eastAsia="Times New Roman" w:hAnsi="NeueHaasGroteskDisp Std Md" w:cs="Times New Roman"/>
      <w:bCs/>
      <w:sz w:val="20"/>
    </w:rPr>
  </w:style>
  <w:style w:type="character" w:customStyle="1" w:styleId="Heading4Char">
    <w:name w:val="Heading 4 Char"/>
    <w:link w:val="Heading4"/>
    <w:uiPriority w:val="9"/>
    <w:rsid w:val="0038385A"/>
    <w:rPr>
      <w:rFonts w:eastAsia="Times New Roman" w:cs="Times New Roman"/>
      <w:bCs/>
      <w:i/>
      <w:iCs/>
      <w:sz w:val="20"/>
    </w:rPr>
  </w:style>
  <w:style w:type="character" w:customStyle="1" w:styleId="Heading5Char">
    <w:name w:val="Heading 5 Char"/>
    <w:link w:val="Heading5"/>
    <w:uiPriority w:val="9"/>
    <w:semiHidden/>
    <w:rsid w:val="0038385A"/>
    <w:rPr>
      <w:rFonts w:ascii="UnitSlabOT-Light" w:eastAsia="Times New Roman" w:hAnsi="UnitSlabOT-Light" w:cs="Times New Roman"/>
      <w:bCs/>
      <w:sz w:val="20"/>
    </w:rPr>
  </w:style>
  <w:style w:type="character" w:customStyle="1" w:styleId="Heading6Char">
    <w:name w:val="Heading 6 Char"/>
    <w:link w:val="Heading6"/>
    <w:uiPriority w:val="9"/>
    <w:semiHidden/>
    <w:rsid w:val="0038385A"/>
    <w:rPr>
      <w:rFonts w:ascii="UnitSlabOT-Light" w:eastAsia="Times New Roman" w:hAnsi="UnitSlabOT-Light" w:cs="Times New Roman"/>
      <w:bCs/>
      <w:iCs/>
      <w:sz w:val="20"/>
    </w:rPr>
  </w:style>
  <w:style w:type="character" w:customStyle="1" w:styleId="Heading7Char">
    <w:name w:val="Heading 7 Char"/>
    <w:link w:val="Heading7"/>
    <w:uiPriority w:val="9"/>
    <w:semiHidden/>
    <w:rsid w:val="0038385A"/>
    <w:rPr>
      <w:rFonts w:ascii="UnitSlabOT-Light" w:eastAsia="Times New Roman" w:hAnsi="UnitSlabOT-Light" w:cs="Times New Roman"/>
      <w:iCs/>
      <w:sz w:val="20"/>
    </w:rPr>
  </w:style>
  <w:style w:type="character" w:customStyle="1" w:styleId="Heading8Char">
    <w:name w:val="Heading 8 Char"/>
    <w:link w:val="Heading8"/>
    <w:uiPriority w:val="9"/>
    <w:semiHidden/>
    <w:rsid w:val="0038385A"/>
    <w:rPr>
      <w:rFonts w:ascii="UnitSlabOT-Light" w:eastAsia="Times New Roman" w:hAnsi="UnitSlabOT-Light" w:cs="Times New Roman"/>
      <w:sz w:val="20"/>
      <w:szCs w:val="20"/>
    </w:rPr>
  </w:style>
  <w:style w:type="character" w:customStyle="1" w:styleId="Heading9Char">
    <w:name w:val="Heading 9 Char"/>
    <w:link w:val="Heading9"/>
    <w:uiPriority w:val="9"/>
    <w:semiHidden/>
    <w:rsid w:val="0038385A"/>
    <w:rPr>
      <w:rFonts w:ascii="UnitSlabOT-Light" w:eastAsia="Times New Roman" w:hAnsi="UnitSlabOT-Light" w:cs="Times New Roman"/>
      <w:iCs/>
      <w:spacing w:val="5"/>
      <w:sz w:val="20"/>
      <w:szCs w:val="20"/>
    </w:rPr>
  </w:style>
  <w:style w:type="paragraph" w:styleId="Header">
    <w:name w:val="header"/>
    <w:basedOn w:val="Normal"/>
    <w:link w:val="HeaderChar"/>
    <w:uiPriority w:val="99"/>
    <w:rsid w:val="00DD4F5E"/>
    <w:pPr>
      <w:tabs>
        <w:tab w:val="center" w:pos="4536"/>
        <w:tab w:val="right" w:pos="9072"/>
      </w:tabs>
      <w:spacing w:line="194" w:lineRule="atLeast"/>
    </w:pPr>
    <w:rPr>
      <w:sz w:val="16"/>
    </w:rPr>
  </w:style>
  <w:style w:type="character" w:customStyle="1" w:styleId="HeaderChar">
    <w:name w:val="Header Char"/>
    <w:link w:val="Header"/>
    <w:uiPriority w:val="99"/>
    <w:rsid w:val="0038385A"/>
    <w:rPr>
      <w:sz w:val="16"/>
    </w:rPr>
  </w:style>
  <w:style w:type="paragraph" w:styleId="Footer">
    <w:name w:val="footer"/>
    <w:basedOn w:val="Normal"/>
    <w:link w:val="FooterChar"/>
    <w:uiPriority w:val="99"/>
    <w:rsid w:val="00173551"/>
    <w:pPr>
      <w:tabs>
        <w:tab w:val="right" w:pos="8080"/>
      </w:tabs>
      <w:ind w:right="-825"/>
      <w:jc w:val="right"/>
    </w:pPr>
  </w:style>
  <w:style w:type="character" w:customStyle="1" w:styleId="FooterChar">
    <w:name w:val="Footer Char"/>
    <w:link w:val="Footer"/>
    <w:uiPriority w:val="99"/>
    <w:rsid w:val="0038385A"/>
    <w:rPr>
      <w:sz w:val="20"/>
    </w:rPr>
  </w:style>
  <w:style w:type="paragraph" w:styleId="ListBullet">
    <w:name w:val="List Bullet"/>
    <w:basedOn w:val="Normal"/>
    <w:uiPriority w:val="99"/>
    <w:qFormat/>
    <w:rsid w:val="00FD1C2B"/>
    <w:pPr>
      <w:numPr>
        <w:numId w:val="1"/>
      </w:numPr>
      <w:contextualSpacing/>
    </w:pPr>
  </w:style>
  <w:style w:type="character" w:customStyle="1" w:styleId="Heading1Char">
    <w:name w:val="Heading 1 Char"/>
    <w:link w:val="Heading1"/>
    <w:uiPriority w:val="9"/>
    <w:rsid w:val="00DD4F5E"/>
    <w:rPr>
      <w:rFonts w:ascii="UnitSlabOT-Light" w:eastAsia="Times New Roman" w:hAnsi="UnitSlabOT-Light" w:cs="Times New Roman"/>
      <w:bCs/>
      <w:sz w:val="44"/>
      <w:szCs w:val="28"/>
    </w:rPr>
  </w:style>
  <w:style w:type="paragraph" w:styleId="Title">
    <w:name w:val="Title"/>
    <w:basedOn w:val="Normal"/>
    <w:next w:val="Normal"/>
    <w:link w:val="TitleChar"/>
    <w:uiPriority w:val="10"/>
    <w:semiHidden/>
    <w:rsid w:val="00B27362"/>
    <w:pPr>
      <w:keepNext/>
      <w:keepLines/>
      <w:pBdr>
        <w:bottom w:val="single" w:sz="4" w:space="1" w:color="auto"/>
      </w:pBdr>
      <w:contextualSpacing/>
    </w:pPr>
    <w:rPr>
      <w:rFonts w:ascii="UnitSlabOT-Light" w:hAnsi="UnitSlabOT-Light"/>
      <w:spacing w:val="5"/>
      <w:sz w:val="52"/>
      <w:szCs w:val="52"/>
    </w:rPr>
  </w:style>
  <w:style w:type="character" w:customStyle="1" w:styleId="TitleChar">
    <w:name w:val="Title Char"/>
    <w:link w:val="Title"/>
    <w:uiPriority w:val="10"/>
    <w:semiHidden/>
    <w:rsid w:val="0038385A"/>
    <w:rPr>
      <w:rFonts w:ascii="UnitSlabOT-Light" w:eastAsia="Times New Roman" w:hAnsi="UnitSlabOT-Light" w:cs="Times New Roman"/>
      <w:spacing w:val="5"/>
      <w:sz w:val="52"/>
      <w:szCs w:val="52"/>
    </w:rPr>
  </w:style>
  <w:style w:type="paragraph" w:styleId="Subtitle">
    <w:name w:val="Subtitle"/>
    <w:basedOn w:val="Normal"/>
    <w:next w:val="Normal"/>
    <w:link w:val="SubtitleChar"/>
    <w:uiPriority w:val="11"/>
    <w:semiHidden/>
    <w:rsid w:val="00B27362"/>
    <w:pPr>
      <w:keepNext/>
      <w:keepLines/>
    </w:pPr>
    <w:rPr>
      <w:rFonts w:ascii="UnitSlabOT-Light" w:hAnsi="UnitSlabOT-Light"/>
      <w:iCs/>
      <w:sz w:val="24"/>
      <w:szCs w:val="24"/>
    </w:rPr>
  </w:style>
  <w:style w:type="character" w:customStyle="1" w:styleId="SubtitleChar">
    <w:name w:val="Subtitle Char"/>
    <w:link w:val="Subtitle"/>
    <w:uiPriority w:val="11"/>
    <w:semiHidden/>
    <w:rsid w:val="0038385A"/>
    <w:rPr>
      <w:rFonts w:ascii="UnitSlabOT-Light" w:eastAsia="Times New Roman" w:hAnsi="UnitSlabOT-Light" w:cs="Times New Roman"/>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CB5CB3"/>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QuoteChar"/>
    <w:uiPriority w:val="29"/>
    <w:semiHidden/>
    <w:rsid w:val="00CB5CB3"/>
    <w:pPr>
      <w:spacing w:before="200"/>
      <w:ind w:left="360" w:right="360"/>
    </w:pPr>
    <w:rPr>
      <w:i/>
      <w:iCs/>
    </w:rPr>
  </w:style>
  <w:style w:type="character" w:customStyle="1" w:styleId="QuoteChar">
    <w:name w:val="Quote Char"/>
    <w:link w:val="Quote"/>
    <w:uiPriority w:val="29"/>
    <w:semiHidden/>
    <w:rsid w:val="00CB5CB3"/>
    <w:rPr>
      <w:i/>
      <w:iCs/>
    </w:rPr>
  </w:style>
  <w:style w:type="paragraph" w:styleId="IntenseQuote">
    <w:name w:val="Intense Quote"/>
    <w:basedOn w:val="Normal"/>
    <w:next w:val="Normal"/>
    <w:link w:val="IntenseQuoteChar"/>
    <w:uiPriority w:val="30"/>
    <w:semiHidden/>
    <w:rsid w:val="00CB5CB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semiHidden/>
    <w:rsid w:val="00CB5CB3"/>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semiHidden/>
    <w:rsid w:val="00B27362"/>
    <w:pPr>
      <w:outlineLvl w:val="9"/>
    </w:pPr>
    <w:rPr>
      <w:lang w:bidi="en-US"/>
    </w:rPr>
  </w:style>
  <w:style w:type="paragraph" w:styleId="TOC1">
    <w:name w:val="toc 1"/>
    <w:basedOn w:val="Normal"/>
    <w:next w:val="Normal"/>
    <w:autoRedefine/>
    <w:uiPriority w:val="39"/>
    <w:semiHidden/>
    <w:rsid w:val="00B27362"/>
  </w:style>
  <w:style w:type="paragraph" w:styleId="TOC2">
    <w:name w:val="toc 2"/>
    <w:basedOn w:val="Normal"/>
    <w:next w:val="Normal"/>
    <w:autoRedefine/>
    <w:uiPriority w:val="39"/>
    <w:semiHidden/>
    <w:rsid w:val="00B27362"/>
    <w:pPr>
      <w:ind w:left="221"/>
    </w:pPr>
  </w:style>
  <w:style w:type="paragraph" w:styleId="TOC3">
    <w:name w:val="toc 3"/>
    <w:basedOn w:val="Normal"/>
    <w:next w:val="Normal"/>
    <w:autoRedefine/>
    <w:uiPriority w:val="39"/>
    <w:semiHidden/>
    <w:rsid w:val="00B27362"/>
    <w:pPr>
      <w:ind w:left="442"/>
    </w:pPr>
  </w:style>
  <w:style w:type="paragraph" w:styleId="TOC4">
    <w:name w:val="toc 4"/>
    <w:basedOn w:val="Normal"/>
    <w:next w:val="Normal"/>
    <w:autoRedefine/>
    <w:uiPriority w:val="39"/>
    <w:semiHidden/>
    <w:rsid w:val="00B27362"/>
    <w:pPr>
      <w:ind w:left="658"/>
    </w:pPr>
  </w:style>
  <w:style w:type="paragraph" w:styleId="TOC5">
    <w:name w:val="toc 5"/>
    <w:basedOn w:val="Normal"/>
    <w:next w:val="Normal"/>
    <w:autoRedefine/>
    <w:uiPriority w:val="39"/>
    <w:semiHidden/>
    <w:rsid w:val="00B27362"/>
    <w:pPr>
      <w:ind w:left="879"/>
    </w:pPr>
  </w:style>
  <w:style w:type="paragraph" w:styleId="TOC6">
    <w:name w:val="toc 6"/>
    <w:basedOn w:val="Normal"/>
    <w:next w:val="Normal"/>
    <w:autoRedefine/>
    <w:uiPriority w:val="39"/>
    <w:semiHidden/>
    <w:rsid w:val="00B27362"/>
    <w:pPr>
      <w:ind w:left="1100"/>
    </w:pPr>
  </w:style>
  <w:style w:type="paragraph" w:styleId="TOC7">
    <w:name w:val="toc 7"/>
    <w:basedOn w:val="Normal"/>
    <w:next w:val="Normal"/>
    <w:autoRedefine/>
    <w:uiPriority w:val="39"/>
    <w:semiHidden/>
    <w:rsid w:val="00B27362"/>
    <w:pPr>
      <w:ind w:left="1321"/>
    </w:pPr>
  </w:style>
  <w:style w:type="paragraph" w:styleId="TOC8">
    <w:name w:val="toc 8"/>
    <w:basedOn w:val="Normal"/>
    <w:next w:val="Normal"/>
    <w:autoRedefine/>
    <w:uiPriority w:val="39"/>
    <w:semiHidden/>
    <w:rsid w:val="00B27362"/>
    <w:pPr>
      <w:ind w:left="1542"/>
    </w:pPr>
  </w:style>
  <w:style w:type="paragraph" w:styleId="TOC9">
    <w:name w:val="toc 9"/>
    <w:basedOn w:val="Normal"/>
    <w:next w:val="Normal"/>
    <w:autoRedefine/>
    <w:uiPriority w:val="39"/>
    <w:semiHidden/>
    <w:rsid w:val="00B27362"/>
    <w:pPr>
      <w:ind w:left="1758"/>
    </w:pPr>
  </w:style>
  <w:style w:type="paragraph" w:styleId="BalloonText">
    <w:name w:val="Balloon Text"/>
    <w:basedOn w:val="Normal"/>
    <w:link w:val="BalloonTextChar"/>
    <w:uiPriority w:val="99"/>
    <w:semiHidden/>
    <w:unhideWhenUsed/>
    <w:rsid w:val="00EF4AE7"/>
    <w:rPr>
      <w:rFonts w:ascii="Tahoma" w:hAnsi="Tahoma" w:cs="Tahoma"/>
      <w:sz w:val="16"/>
      <w:szCs w:val="16"/>
    </w:rPr>
  </w:style>
  <w:style w:type="character" w:customStyle="1" w:styleId="BalloonTextChar">
    <w:name w:val="Balloon Text Char"/>
    <w:link w:val="BalloonText"/>
    <w:uiPriority w:val="99"/>
    <w:semiHidden/>
    <w:rsid w:val="00EF4AE7"/>
    <w:rPr>
      <w:rFonts w:ascii="Tahoma" w:hAnsi="Tahoma" w:cs="Tahoma"/>
      <w:sz w:val="16"/>
      <w:szCs w:val="16"/>
    </w:rPr>
  </w:style>
  <w:style w:type="table" w:styleId="TableGrid">
    <w:name w:val="Table Grid"/>
    <w:basedOn w:val="TableNormal"/>
    <w:uiPriority w:val="59"/>
    <w:rsid w:val="00EF4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rsid w:val="00DD4F5E"/>
    <w:pPr>
      <w:numPr>
        <w:ilvl w:val="1"/>
        <w:numId w:val="1"/>
      </w:numPr>
      <w:contextualSpacing/>
    </w:pPr>
  </w:style>
  <w:style w:type="paragraph" w:styleId="Caption">
    <w:name w:val="caption"/>
    <w:basedOn w:val="Normal"/>
    <w:uiPriority w:val="35"/>
    <w:rsid w:val="00DD4F5E"/>
    <w:pPr>
      <w:spacing w:line="194" w:lineRule="atLeast"/>
    </w:pPr>
    <w:rPr>
      <w:bCs/>
      <w:sz w:val="16"/>
      <w:szCs w:val="18"/>
    </w:rPr>
  </w:style>
  <w:style w:type="paragraph" w:styleId="ListBullet3">
    <w:name w:val="List Bullet 3"/>
    <w:basedOn w:val="Normal"/>
    <w:uiPriority w:val="99"/>
    <w:rsid w:val="00DD4F5E"/>
    <w:pPr>
      <w:numPr>
        <w:ilvl w:val="2"/>
        <w:numId w:val="1"/>
      </w:numPr>
      <w:contextualSpacing/>
    </w:pPr>
  </w:style>
  <w:style w:type="paragraph" w:styleId="ListBullet4">
    <w:name w:val="List Bullet 4"/>
    <w:basedOn w:val="Normal"/>
    <w:uiPriority w:val="99"/>
    <w:rsid w:val="00DD4F5E"/>
    <w:pPr>
      <w:numPr>
        <w:ilvl w:val="3"/>
        <w:numId w:val="1"/>
      </w:numPr>
      <w:contextualSpacing/>
    </w:pPr>
  </w:style>
  <w:style w:type="paragraph" w:styleId="ListBullet5">
    <w:name w:val="List Bullet 5"/>
    <w:basedOn w:val="Normal"/>
    <w:uiPriority w:val="99"/>
    <w:rsid w:val="00DD4F5E"/>
    <w:pPr>
      <w:numPr>
        <w:ilvl w:val="4"/>
        <w:numId w:val="1"/>
      </w:numPr>
      <w:contextualSpacing/>
    </w:pPr>
  </w:style>
  <w:style w:type="paragraph" w:styleId="NormalIndent">
    <w:name w:val="Normal Indent"/>
    <w:basedOn w:val="Normal"/>
    <w:uiPriority w:val="99"/>
    <w:rsid w:val="00F6500E"/>
    <w:pPr>
      <w:spacing w:line="200" w:lineRule="atLeast"/>
      <w:ind w:firstLine="284"/>
    </w:pPr>
  </w:style>
  <w:style w:type="paragraph" w:styleId="ListNumber">
    <w:name w:val="List Number"/>
    <w:basedOn w:val="Normal"/>
    <w:uiPriority w:val="99"/>
    <w:qFormat/>
    <w:rsid w:val="003D1C7A"/>
    <w:pPr>
      <w:numPr>
        <w:numId w:val="6"/>
      </w:numPr>
      <w:contextualSpacing/>
    </w:pPr>
  </w:style>
  <w:style w:type="paragraph" w:styleId="ListNumber2">
    <w:name w:val="List Number 2"/>
    <w:basedOn w:val="Normal"/>
    <w:uiPriority w:val="99"/>
    <w:rsid w:val="003D1C7A"/>
    <w:pPr>
      <w:numPr>
        <w:ilvl w:val="1"/>
        <w:numId w:val="6"/>
      </w:numPr>
      <w:contextualSpacing/>
    </w:pPr>
  </w:style>
  <w:style w:type="paragraph" w:styleId="ListNumber3">
    <w:name w:val="List Number 3"/>
    <w:basedOn w:val="Normal"/>
    <w:uiPriority w:val="99"/>
    <w:rsid w:val="003D1C7A"/>
    <w:pPr>
      <w:numPr>
        <w:ilvl w:val="2"/>
        <w:numId w:val="6"/>
      </w:numPr>
      <w:contextualSpacing/>
    </w:pPr>
  </w:style>
  <w:style w:type="paragraph" w:styleId="ListNumber4">
    <w:name w:val="List Number 4"/>
    <w:basedOn w:val="Normal"/>
    <w:uiPriority w:val="99"/>
    <w:rsid w:val="003D1C7A"/>
    <w:pPr>
      <w:numPr>
        <w:ilvl w:val="3"/>
        <w:numId w:val="6"/>
      </w:numPr>
      <w:contextualSpacing/>
    </w:pPr>
  </w:style>
  <w:style w:type="paragraph" w:styleId="ListNumber5">
    <w:name w:val="List Number 5"/>
    <w:basedOn w:val="Normal"/>
    <w:uiPriority w:val="99"/>
    <w:rsid w:val="003D1C7A"/>
    <w:pPr>
      <w:numPr>
        <w:ilvl w:val="4"/>
        <w:numId w:val="6"/>
      </w:numPr>
      <w:contextualSpacing/>
    </w:pPr>
  </w:style>
  <w:style w:type="character" w:styleId="Hyperlink">
    <w:name w:val="Hyperlink"/>
    <w:basedOn w:val="DefaultParagraphFont"/>
    <w:uiPriority w:val="99"/>
    <w:unhideWhenUsed/>
    <w:rsid w:val="007139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Gemensam:Hela%20bolaget:Mallar%20Advisa:Mallar%20-%20Advisa:Generell%20mall%20word%20Advis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AAFEC-50DF-E14A-B699-D484E5B6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Generell mall word Advisa.dot</Template>
  <TotalTime>1</TotalTime>
  <Pages>2</Pages>
  <Words>425</Words>
  <Characters>2990</Characters>
  <Application>Microsoft Macintosh Word</Application>
  <DocSecurity>0</DocSecurity>
  <Lines>80</Lines>
  <Paragraphs>77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Selting</dc:creator>
  <cp:keywords/>
  <cp:lastModifiedBy>Maria Selting</cp:lastModifiedBy>
  <cp:revision>2</cp:revision>
  <cp:lastPrinted>2014-01-15T15:33:00Z</cp:lastPrinted>
  <dcterms:created xsi:type="dcterms:W3CDTF">2014-01-21T15:25:00Z</dcterms:created>
  <dcterms:modified xsi:type="dcterms:W3CDTF">2014-01-21T15:25:00Z</dcterms:modified>
</cp:coreProperties>
</file>