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81" w:rsidRDefault="005C7681" w:rsidP="005C7681">
      <w:pPr>
        <w:sectPr w:rsidR="005C7681" w:rsidSect="0081103E">
          <w:headerReference w:type="default" r:id="rId8"/>
          <w:footerReference w:type="default" r:id="rId9"/>
          <w:type w:val="continuous"/>
          <w:pgSz w:w="11907" w:h="16840"/>
          <w:pgMar w:top="3686" w:right="680" w:bottom="567" w:left="964" w:header="709" w:footer="709" w:gutter="0"/>
          <w:cols w:space="708"/>
        </w:sectPr>
      </w:pPr>
    </w:p>
    <w:p w:rsidR="000F4EB5" w:rsidRPr="000F4EB5" w:rsidRDefault="0095015E" w:rsidP="000F4EB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  <w:lang w:val="sv-SE"/>
        </w:rPr>
        <w:t xml:space="preserve">280 </w:t>
      </w:r>
      <w:proofErr w:type="spellStart"/>
      <w:r>
        <w:rPr>
          <w:rFonts w:ascii="Arial" w:hAnsi="Arial" w:cs="Arial"/>
          <w:b/>
          <w:sz w:val="32"/>
          <w:szCs w:val="32"/>
          <w:lang w:val="sv-SE"/>
        </w:rPr>
        <w:t>st</w:t>
      </w:r>
      <w:proofErr w:type="spellEnd"/>
      <w:r>
        <w:rPr>
          <w:rFonts w:ascii="Arial" w:hAnsi="Arial" w:cs="Arial"/>
          <w:b/>
          <w:sz w:val="32"/>
          <w:szCs w:val="32"/>
          <w:lang w:val="sv-SE"/>
        </w:rPr>
        <w:t xml:space="preserve"> </w:t>
      </w:r>
      <w:r w:rsidR="000F4EB5" w:rsidRPr="0095015E">
        <w:rPr>
          <w:rFonts w:ascii="Arial" w:hAnsi="Arial" w:cs="Arial"/>
          <w:b/>
          <w:sz w:val="32"/>
          <w:szCs w:val="32"/>
          <w:lang w:val="sv-SE"/>
        </w:rPr>
        <w:t>Nya</w:t>
      </w:r>
      <w:r>
        <w:rPr>
          <w:rFonts w:ascii="Arial" w:hAnsi="Arial" w:cs="Arial"/>
          <w:b/>
          <w:sz w:val="32"/>
          <w:szCs w:val="32"/>
          <w:lang w:val="sv-SE"/>
        </w:rPr>
        <w:t xml:space="preserve"> generationens</w:t>
      </w:r>
      <w:r w:rsidR="000F4EB5" w:rsidRPr="0095015E">
        <w:rPr>
          <w:rFonts w:ascii="Arial" w:hAnsi="Arial" w:cs="Arial"/>
          <w:b/>
          <w:sz w:val="32"/>
          <w:szCs w:val="32"/>
          <w:lang w:val="sv-SE"/>
        </w:rPr>
        <w:t xml:space="preserve"> DAF XF till </w:t>
      </w:r>
      <w:proofErr w:type="spellStart"/>
      <w:r w:rsidR="000F4EB5" w:rsidRPr="0095015E">
        <w:rPr>
          <w:rFonts w:ascii="Arial" w:hAnsi="Arial" w:cs="Arial"/>
          <w:b/>
          <w:sz w:val="32"/>
          <w:szCs w:val="32"/>
          <w:lang w:val="sv-SE"/>
        </w:rPr>
        <w:t>Primafrio</w:t>
      </w:r>
      <w:proofErr w:type="spellEnd"/>
      <w:r w:rsidR="000F4EB5" w:rsidRPr="0095015E">
        <w:rPr>
          <w:rFonts w:ascii="Arial" w:hAnsi="Arial" w:cs="Arial"/>
          <w:b/>
          <w:sz w:val="32"/>
          <w:szCs w:val="32"/>
          <w:lang w:val="sv-SE"/>
        </w:rPr>
        <w:t xml:space="preserve"> </w:t>
      </w:r>
    </w:p>
    <w:p w:rsidR="000F4EB5" w:rsidRPr="0095015E" w:rsidRDefault="000F4EB5" w:rsidP="000F4EB5">
      <w:pPr>
        <w:spacing w:line="360" w:lineRule="auto"/>
        <w:rPr>
          <w:rFonts w:ascii="Arial" w:hAnsi="Arial" w:cs="Arial"/>
          <w:sz w:val="24"/>
          <w:szCs w:val="24"/>
          <w:lang w:val="sv-SE"/>
        </w:rPr>
      </w:pPr>
    </w:p>
    <w:p w:rsidR="000F4EB5" w:rsidRPr="0095015E" w:rsidRDefault="000F4EB5" w:rsidP="000F4EB5">
      <w:pPr>
        <w:spacing w:line="360" w:lineRule="auto"/>
        <w:rPr>
          <w:rFonts w:ascii="Arial" w:hAnsi="Arial" w:cs="Arial"/>
          <w:b/>
          <w:sz w:val="24"/>
          <w:szCs w:val="24"/>
          <w:lang w:val="sv-SE"/>
        </w:rPr>
      </w:pPr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Ett av Spaniens största åkerier </w:t>
      </w:r>
      <w:proofErr w:type="spellStart"/>
      <w:r w:rsidRPr="0095015E">
        <w:rPr>
          <w:rFonts w:ascii="Arial" w:hAnsi="Arial" w:cs="Arial"/>
          <w:b/>
          <w:sz w:val="24"/>
          <w:szCs w:val="24"/>
          <w:lang w:val="sv-SE"/>
        </w:rPr>
        <w:t>Primafrio</w:t>
      </w:r>
      <w:proofErr w:type="spellEnd"/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 </w:t>
      </w:r>
      <w:r w:rsidR="0095015E">
        <w:rPr>
          <w:rFonts w:ascii="Arial" w:hAnsi="Arial" w:cs="Arial"/>
          <w:b/>
          <w:sz w:val="24"/>
          <w:szCs w:val="24"/>
          <w:lang w:val="sv-SE"/>
        </w:rPr>
        <w:t>köpte nyligen</w:t>
      </w:r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 280</w:t>
      </w:r>
      <w:r w:rsidR="0095015E">
        <w:rPr>
          <w:rFonts w:ascii="Arial" w:hAnsi="Arial" w:cs="Arial"/>
          <w:b/>
          <w:sz w:val="24"/>
          <w:szCs w:val="24"/>
          <w:lang w:val="sv-SE"/>
        </w:rPr>
        <w:t xml:space="preserve"> </w:t>
      </w:r>
      <w:proofErr w:type="spellStart"/>
      <w:r w:rsidR="0095015E">
        <w:rPr>
          <w:rFonts w:ascii="Arial" w:hAnsi="Arial" w:cs="Arial"/>
          <w:b/>
          <w:sz w:val="24"/>
          <w:szCs w:val="24"/>
          <w:lang w:val="sv-SE"/>
        </w:rPr>
        <w:t>st</w:t>
      </w:r>
      <w:proofErr w:type="spellEnd"/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 DAF XF</w:t>
      </w:r>
      <w:r w:rsidR="0095015E">
        <w:rPr>
          <w:rFonts w:ascii="Arial" w:hAnsi="Arial" w:cs="Arial"/>
          <w:b/>
          <w:sz w:val="24"/>
          <w:szCs w:val="24"/>
          <w:lang w:val="sv-SE"/>
        </w:rPr>
        <w:t xml:space="preserve"> med motivet </w:t>
      </w:r>
      <w:r w:rsidR="006C310F">
        <w:rPr>
          <w:rFonts w:ascii="Arial" w:hAnsi="Arial" w:cs="Arial"/>
          <w:b/>
          <w:sz w:val="24"/>
          <w:szCs w:val="24"/>
          <w:lang w:val="sv-SE"/>
        </w:rPr>
        <w:t>”</w:t>
      </w:r>
      <w:r w:rsidR="0095015E">
        <w:rPr>
          <w:rFonts w:ascii="Arial" w:hAnsi="Arial" w:cs="Arial"/>
          <w:b/>
          <w:sz w:val="24"/>
          <w:szCs w:val="24"/>
          <w:lang w:val="sv-SE"/>
        </w:rPr>
        <w:t>Eftersom våra första 30 XF var extremt pålitliga och bränslesnåla</w:t>
      </w:r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 har vi beställt ytterligare 250 </w:t>
      </w:r>
      <w:proofErr w:type="spellStart"/>
      <w:r w:rsidRPr="0095015E">
        <w:rPr>
          <w:rFonts w:ascii="Arial" w:hAnsi="Arial" w:cs="Arial"/>
          <w:b/>
          <w:sz w:val="24"/>
          <w:szCs w:val="24"/>
          <w:lang w:val="sv-SE"/>
        </w:rPr>
        <w:t>st</w:t>
      </w:r>
      <w:proofErr w:type="spellEnd"/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” </w:t>
      </w:r>
      <w:r w:rsidR="0095015E">
        <w:rPr>
          <w:rFonts w:ascii="Arial" w:hAnsi="Arial" w:cs="Arial"/>
          <w:b/>
          <w:sz w:val="24"/>
          <w:szCs w:val="24"/>
          <w:lang w:val="sv-SE"/>
        </w:rPr>
        <w:t>säger</w:t>
      </w:r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 Juan </w:t>
      </w:r>
      <w:proofErr w:type="spellStart"/>
      <w:r w:rsidRPr="0095015E">
        <w:rPr>
          <w:rFonts w:ascii="Arial" w:hAnsi="Arial" w:cs="Arial"/>
          <w:b/>
          <w:sz w:val="24"/>
          <w:szCs w:val="24"/>
          <w:lang w:val="sv-SE"/>
        </w:rPr>
        <w:t>Conesa</w:t>
      </w:r>
      <w:proofErr w:type="spellEnd"/>
      <w:r w:rsidRPr="0095015E">
        <w:rPr>
          <w:rFonts w:ascii="Arial" w:hAnsi="Arial" w:cs="Arial"/>
          <w:b/>
          <w:sz w:val="24"/>
          <w:szCs w:val="24"/>
          <w:lang w:val="sv-SE"/>
        </w:rPr>
        <w:t xml:space="preserve">, VD på </w:t>
      </w:r>
      <w:proofErr w:type="spellStart"/>
      <w:r w:rsidRPr="0095015E">
        <w:rPr>
          <w:rFonts w:ascii="Arial" w:hAnsi="Arial" w:cs="Arial"/>
          <w:b/>
          <w:sz w:val="24"/>
          <w:szCs w:val="24"/>
          <w:lang w:val="sv-SE"/>
        </w:rPr>
        <w:t>Primafrio</w:t>
      </w:r>
      <w:proofErr w:type="spellEnd"/>
      <w:r w:rsidRPr="0095015E">
        <w:rPr>
          <w:rFonts w:ascii="Arial" w:hAnsi="Arial" w:cs="Arial"/>
          <w:b/>
          <w:sz w:val="24"/>
          <w:szCs w:val="24"/>
          <w:lang w:val="sv-SE"/>
        </w:rPr>
        <w:t>. “Dessa fantastiska nya lastbilar är en del av vår plan att expandera ytterligare I Europa”</w:t>
      </w:r>
    </w:p>
    <w:p w:rsidR="000F4EB5" w:rsidRPr="0095015E" w:rsidRDefault="000F4EB5" w:rsidP="000F4EB5">
      <w:pPr>
        <w:spacing w:line="360" w:lineRule="auto"/>
        <w:rPr>
          <w:rFonts w:ascii="Arial" w:hAnsi="Arial" w:cs="Arial"/>
          <w:b/>
          <w:sz w:val="24"/>
          <w:szCs w:val="24"/>
          <w:lang w:val="sv-SE"/>
        </w:rPr>
      </w:pP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A5B94">
        <w:rPr>
          <w:rFonts w:ascii="Arial" w:hAnsi="Arial" w:cs="Arial"/>
          <w:sz w:val="24"/>
          <w:szCs w:val="24"/>
          <w:lang w:eastAsia="sv-SE"/>
        </w:rPr>
        <w:t xml:space="preserve">Sedan </w:t>
      </w:r>
      <w:r w:rsidR="0034447B" w:rsidRPr="009A5B94">
        <w:rPr>
          <w:rFonts w:ascii="Arial" w:hAnsi="Arial" w:cs="Arial"/>
          <w:sz w:val="24"/>
          <w:szCs w:val="24"/>
          <w:lang w:eastAsia="sv-SE"/>
        </w:rPr>
        <w:t>Primafrio</w:t>
      </w:r>
      <w:r w:rsidR="0034447B" w:rsidRPr="009A5B94">
        <w:rPr>
          <w:rFonts w:ascii="Arial" w:hAnsi="Arial" w:cs="Arial"/>
          <w:sz w:val="24"/>
          <w:szCs w:val="24"/>
          <w:lang w:eastAsia="sv-SE"/>
        </w:rPr>
        <w:t xml:space="preserve"> </w:t>
      </w:r>
      <w:r w:rsidR="0034447B">
        <w:rPr>
          <w:rFonts w:ascii="Arial" w:hAnsi="Arial" w:cs="Arial"/>
          <w:sz w:val="24"/>
          <w:szCs w:val="24"/>
          <w:lang w:eastAsia="sv-SE"/>
        </w:rPr>
        <w:t xml:space="preserve">grundades 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i början av sextiotalet har </w:t>
      </w:r>
      <w:r w:rsidR="0034447B">
        <w:rPr>
          <w:rFonts w:ascii="Arial" w:hAnsi="Arial" w:cs="Arial"/>
          <w:sz w:val="24"/>
          <w:szCs w:val="24"/>
          <w:lang w:eastAsia="sv-SE"/>
        </w:rPr>
        <w:t xml:space="preserve">företaget </w:t>
      </w:r>
      <w:r>
        <w:rPr>
          <w:rFonts w:ascii="Arial" w:hAnsi="Arial" w:cs="Arial"/>
          <w:sz w:val="24"/>
          <w:szCs w:val="24"/>
          <w:lang w:eastAsia="sv-SE"/>
        </w:rPr>
        <w:t>utvecklats till ett</w:t>
      </w:r>
      <w:r w:rsidR="0034447B">
        <w:rPr>
          <w:rFonts w:ascii="Arial" w:hAnsi="Arial" w:cs="Arial"/>
          <w:sz w:val="24"/>
          <w:szCs w:val="24"/>
          <w:lang w:eastAsia="sv-SE"/>
        </w:rPr>
        <w:t xml:space="preserve"> industri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ledande transportföretag, med inriktning mot </w:t>
      </w:r>
      <w:r w:rsidR="0034447B">
        <w:rPr>
          <w:rFonts w:ascii="Arial" w:hAnsi="Arial" w:cs="Arial"/>
          <w:sz w:val="24"/>
          <w:szCs w:val="24"/>
          <w:lang w:eastAsia="sv-SE"/>
        </w:rPr>
        <w:t xml:space="preserve">av transport av </w:t>
      </w:r>
      <w:r>
        <w:rPr>
          <w:rFonts w:ascii="Arial" w:hAnsi="Arial" w:cs="Arial"/>
          <w:sz w:val="24"/>
          <w:szCs w:val="24"/>
          <w:lang w:eastAsia="sv-SE"/>
        </w:rPr>
        <w:t>kyld och fryst mat samt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varor med högt värde. </w:t>
      </w:r>
      <w:r>
        <w:rPr>
          <w:rFonts w:ascii="Arial" w:hAnsi="Arial" w:cs="Arial"/>
          <w:sz w:val="24"/>
          <w:szCs w:val="24"/>
          <w:lang w:eastAsia="sv-SE"/>
        </w:rPr>
        <w:t xml:space="preserve">Primafrio 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är </w:t>
      </w:r>
      <w:r w:rsidRPr="009A5B94">
        <w:rPr>
          <w:rFonts w:ascii="Arial" w:hAnsi="Arial" w:cs="Arial"/>
          <w:sz w:val="24"/>
          <w:szCs w:val="24"/>
          <w:lang w:eastAsia="sv-SE"/>
        </w:rPr>
        <w:t>bland de snabbast växande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 företagen i Europa. Den totala </w:t>
      </w:r>
      <w:r w:rsidRPr="009A5B94">
        <w:rPr>
          <w:rFonts w:ascii="Arial" w:hAnsi="Arial" w:cs="Arial"/>
          <w:sz w:val="24"/>
          <w:szCs w:val="24"/>
          <w:lang w:eastAsia="sv-SE"/>
        </w:rPr>
        <w:t>Primafrio-flottan består för närvarande av över 2 000 lastbilar.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5015E">
        <w:rPr>
          <w:rFonts w:ascii="Arial" w:hAnsi="Arial" w:cs="Arial"/>
          <w:sz w:val="24"/>
          <w:szCs w:val="24"/>
          <w:lang w:val="sv-SE" w:eastAsia="sv-SE"/>
        </w:rPr>
        <w:t> 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A5B94">
        <w:rPr>
          <w:rFonts w:ascii="Arial" w:hAnsi="Arial" w:cs="Arial"/>
          <w:b/>
          <w:bCs/>
          <w:sz w:val="24"/>
          <w:szCs w:val="24"/>
          <w:lang w:eastAsia="sv-SE"/>
        </w:rPr>
        <w:t>Beslut baserat på marknadsundersökningar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>
        <w:rPr>
          <w:rFonts w:ascii="Arial" w:hAnsi="Arial" w:cs="Arial"/>
          <w:sz w:val="24"/>
          <w:szCs w:val="24"/>
          <w:lang w:eastAsia="sv-SE"/>
        </w:rPr>
        <w:t>”Vårt beslut att välja DAF XF lastbil baseras på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o</w:t>
      </w:r>
      <w:r>
        <w:rPr>
          <w:rFonts w:ascii="Arial" w:hAnsi="Arial" w:cs="Arial"/>
          <w:sz w:val="24"/>
          <w:szCs w:val="24"/>
          <w:lang w:eastAsia="sv-SE"/>
        </w:rPr>
        <w:t>mfattande marknadsundersökningar</w:t>
      </w:r>
      <w:r w:rsidRPr="009A5B94">
        <w:rPr>
          <w:rFonts w:ascii="Arial" w:hAnsi="Arial" w:cs="Arial"/>
          <w:sz w:val="24"/>
          <w:szCs w:val="24"/>
          <w:lang w:eastAsia="sv-SE"/>
        </w:rPr>
        <w:t>”, tillade Juan Conesa. ”</w:t>
      </w:r>
      <w:r w:rsidR="00A30BCA">
        <w:rPr>
          <w:rFonts w:ascii="Arial" w:hAnsi="Arial" w:cs="Arial"/>
          <w:sz w:val="24"/>
          <w:szCs w:val="24"/>
          <w:lang w:eastAsia="sv-SE"/>
        </w:rPr>
        <w:t>V</w:t>
      </w:r>
      <w:r>
        <w:rPr>
          <w:rFonts w:ascii="Arial" w:hAnsi="Arial" w:cs="Arial"/>
          <w:sz w:val="24"/>
          <w:szCs w:val="24"/>
          <w:lang w:eastAsia="sv-SE"/>
        </w:rPr>
        <w:t xml:space="preserve">år position som premium transportör krävde </w:t>
      </w:r>
      <w:r w:rsidR="00A30BCA">
        <w:rPr>
          <w:rFonts w:ascii="Arial" w:hAnsi="Arial" w:cs="Arial"/>
          <w:sz w:val="24"/>
          <w:szCs w:val="24"/>
          <w:lang w:eastAsia="sv-SE"/>
        </w:rPr>
        <w:t>en</w:t>
      </w:r>
      <w:r>
        <w:rPr>
          <w:rFonts w:ascii="Arial" w:hAnsi="Arial" w:cs="Arial"/>
          <w:sz w:val="24"/>
          <w:szCs w:val="24"/>
          <w:lang w:eastAsia="sv-SE"/>
        </w:rPr>
        <w:t xml:space="preserve"> premium produkt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” 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Primafrio </w:t>
      </w:r>
      <w:r w:rsidR="001C0127">
        <w:rPr>
          <w:rFonts w:ascii="Arial" w:hAnsi="Arial" w:cs="Arial"/>
          <w:sz w:val="24"/>
          <w:szCs w:val="24"/>
          <w:lang w:eastAsia="sv-SE"/>
        </w:rPr>
        <w:t xml:space="preserve">värnar </w:t>
      </w:r>
      <w:r>
        <w:rPr>
          <w:rFonts w:ascii="Arial" w:hAnsi="Arial" w:cs="Arial"/>
          <w:sz w:val="24"/>
          <w:szCs w:val="24"/>
          <w:lang w:eastAsia="sv-SE"/>
        </w:rPr>
        <w:t>om miljön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 och där </w:t>
      </w:r>
      <w:r>
        <w:rPr>
          <w:rFonts w:ascii="Arial" w:hAnsi="Arial" w:cs="Arial"/>
          <w:sz w:val="24"/>
          <w:szCs w:val="24"/>
          <w:lang w:eastAsia="sv-SE"/>
        </w:rPr>
        <w:t>överträffar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 DAF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våra förväntningar e</w:t>
      </w:r>
      <w:r w:rsidR="001C0127">
        <w:rPr>
          <w:rFonts w:ascii="Arial" w:hAnsi="Arial" w:cs="Arial"/>
          <w:sz w:val="24"/>
          <w:szCs w:val="24"/>
          <w:lang w:eastAsia="sv-SE"/>
        </w:rPr>
        <w:t>ftersom de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erbjuder låga CO</w:t>
      </w:r>
      <w:r w:rsidRPr="009A5B94">
        <w:rPr>
          <w:rFonts w:ascii="Arial" w:hAnsi="Arial" w:cs="Arial"/>
          <w:sz w:val="24"/>
          <w:szCs w:val="24"/>
          <w:vertAlign w:val="subscript"/>
          <w:lang w:eastAsia="sv-SE"/>
        </w:rPr>
        <w:t>2</w:t>
      </w:r>
      <w:r>
        <w:rPr>
          <w:rFonts w:ascii="Arial" w:hAnsi="Arial" w:cs="Arial"/>
          <w:sz w:val="24"/>
          <w:szCs w:val="24"/>
          <w:lang w:eastAsia="sv-SE"/>
        </w:rPr>
        <w:t xml:space="preserve"> utsläpp. Den 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nya XF </w:t>
      </w:r>
      <w:r>
        <w:rPr>
          <w:rFonts w:ascii="Arial" w:hAnsi="Arial" w:cs="Arial"/>
          <w:sz w:val="24"/>
          <w:szCs w:val="24"/>
          <w:lang w:eastAsia="sv-SE"/>
        </w:rPr>
        <w:t xml:space="preserve">har </w:t>
      </w:r>
      <w:r w:rsidR="00A30BCA">
        <w:rPr>
          <w:rFonts w:ascii="Arial" w:hAnsi="Arial" w:cs="Arial"/>
          <w:sz w:val="24"/>
          <w:szCs w:val="24"/>
          <w:lang w:eastAsia="sv-SE"/>
        </w:rPr>
        <w:t>sänkt br</w:t>
      </w:r>
      <w:r>
        <w:rPr>
          <w:rFonts w:ascii="Arial" w:hAnsi="Arial" w:cs="Arial"/>
          <w:sz w:val="24"/>
          <w:szCs w:val="24"/>
          <w:lang w:eastAsia="sv-SE"/>
        </w:rPr>
        <w:t>änsle</w:t>
      </w:r>
      <w:r w:rsidR="00C63CD4">
        <w:rPr>
          <w:rFonts w:ascii="Arial" w:hAnsi="Arial" w:cs="Arial"/>
          <w:sz w:val="24"/>
          <w:szCs w:val="24"/>
          <w:lang w:eastAsia="sv-SE"/>
        </w:rPr>
        <w:t>fö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rbrukningen </w:t>
      </w:r>
      <w:r>
        <w:rPr>
          <w:rFonts w:ascii="Arial" w:hAnsi="Arial" w:cs="Arial"/>
          <w:sz w:val="24"/>
          <w:szCs w:val="24"/>
          <w:lang w:eastAsia="sv-SE"/>
        </w:rPr>
        <w:t xml:space="preserve">med 7% och 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sätter 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därmed 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en ny standard i branschen. </w:t>
      </w:r>
      <w:r w:rsidR="00A30BCA">
        <w:rPr>
          <w:rFonts w:ascii="Arial" w:hAnsi="Arial" w:cs="Arial"/>
          <w:sz w:val="24"/>
          <w:szCs w:val="24"/>
          <w:lang w:eastAsia="sv-SE"/>
        </w:rPr>
        <w:t>“</w:t>
      </w:r>
      <w:r>
        <w:rPr>
          <w:rFonts w:ascii="Arial" w:hAnsi="Arial" w:cs="Arial"/>
          <w:sz w:val="24"/>
          <w:szCs w:val="24"/>
          <w:lang w:eastAsia="sv-SE"/>
        </w:rPr>
        <w:t>F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ör </w:t>
      </w:r>
      <w:r>
        <w:rPr>
          <w:rFonts w:ascii="Arial" w:hAnsi="Arial" w:cs="Arial"/>
          <w:sz w:val="24"/>
          <w:szCs w:val="24"/>
          <w:lang w:eastAsia="sv-SE"/>
        </w:rPr>
        <w:t xml:space="preserve">att ge våra chaufförer </w:t>
      </w:r>
      <w:r w:rsidR="00A30BCA">
        <w:rPr>
          <w:rFonts w:ascii="Arial" w:hAnsi="Arial" w:cs="Arial"/>
          <w:sz w:val="24"/>
          <w:szCs w:val="24"/>
          <w:lang w:eastAsia="sv-SE"/>
        </w:rPr>
        <w:t>maximal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bekvämlighet har vi valt den </w:t>
      </w:r>
      <w:r w:rsidRPr="009A5B94">
        <w:rPr>
          <w:rFonts w:ascii="Arial" w:hAnsi="Arial" w:cs="Arial"/>
          <w:sz w:val="24"/>
          <w:szCs w:val="24"/>
          <w:lang w:eastAsia="sv-SE"/>
        </w:rPr>
        <w:t>rym</w:t>
      </w:r>
      <w:r w:rsidR="00A30BCA">
        <w:rPr>
          <w:rFonts w:ascii="Arial" w:hAnsi="Arial" w:cs="Arial"/>
          <w:sz w:val="24"/>
          <w:szCs w:val="24"/>
          <w:lang w:eastAsia="sv-SE"/>
        </w:rPr>
        <w:t>liga Super Space Cab versionen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”.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5015E">
        <w:rPr>
          <w:rFonts w:ascii="Arial" w:hAnsi="Arial" w:cs="Arial"/>
          <w:sz w:val="24"/>
          <w:szCs w:val="24"/>
          <w:lang w:val="sv-SE" w:eastAsia="sv-SE"/>
        </w:rPr>
        <w:t> 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A5B94">
        <w:rPr>
          <w:rFonts w:ascii="Arial" w:hAnsi="Arial" w:cs="Arial"/>
          <w:sz w:val="24"/>
          <w:szCs w:val="24"/>
          <w:lang w:eastAsia="sv-SE"/>
        </w:rPr>
        <w:t xml:space="preserve">De 250 DAF XF Primafrio lastbilarna är utrustade med 12,9 liters PACCAR MX-13 motor (365 kW/480 hk). 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5015E">
        <w:rPr>
          <w:rFonts w:ascii="Arial" w:hAnsi="Arial" w:cs="Arial"/>
          <w:sz w:val="24"/>
          <w:szCs w:val="24"/>
          <w:lang w:val="sv-SE" w:eastAsia="sv-SE"/>
        </w:rPr>
        <w:t> </w:t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A5B94">
        <w:rPr>
          <w:rFonts w:ascii="Arial" w:hAnsi="Arial" w:cs="Arial"/>
          <w:sz w:val="24"/>
          <w:szCs w:val="24"/>
          <w:lang w:eastAsia="sv-SE"/>
        </w:rPr>
        <w:t xml:space="preserve">”Det faktum att </w:t>
      </w:r>
      <w:r w:rsidR="00A30BCA">
        <w:rPr>
          <w:rFonts w:ascii="Arial" w:hAnsi="Arial" w:cs="Arial"/>
          <w:sz w:val="24"/>
          <w:szCs w:val="24"/>
          <w:lang w:eastAsia="sv-SE"/>
        </w:rPr>
        <w:t xml:space="preserve">ett </w:t>
      </w:r>
      <w:r w:rsidRPr="009A5B94">
        <w:rPr>
          <w:rFonts w:ascii="Arial" w:hAnsi="Arial" w:cs="Arial"/>
          <w:sz w:val="24"/>
          <w:szCs w:val="24"/>
          <w:lang w:eastAsia="sv-SE"/>
        </w:rPr>
        <w:t>ledande transport</w:t>
      </w:r>
      <w:r>
        <w:rPr>
          <w:rFonts w:ascii="Arial" w:hAnsi="Arial" w:cs="Arial"/>
          <w:sz w:val="24"/>
          <w:szCs w:val="24"/>
          <w:lang w:eastAsia="sv-SE"/>
        </w:rPr>
        <w:t>företag som Primafrio väljer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den nya DAF XF – </w:t>
      </w:r>
      <w:r>
        <w:rPr>
          <w:rFonts w:ascii="Arial" w:hAnsi="Arial" w:cs="Arial"/>
          <w:i/>
          <w:iCs/>
          <w:sz w:val="24"/>
          <w:szCs w:val="24"/>
          <w:lang w:eastAsia="sv-SE"/>
        </w:rPr>
        <w:t xml:space="preserve">International Truck of the year 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>2018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– är ett sto</w:t>
      </w:r>
      <w:r w:rsidR="001C0127">
        <w:rPr>
          <w:rFonts w:ascii="Arial" w:hAnsi="Arial" w:cs="Arial"/>
          <w:sz w:val="24"/>
          <w:szCs w:val="24"/>
          <w:lang w:eastAsia="sv-SE"/>
        </w:rPr>
        <w:t>rt erkännande av</w:t>
      </w:r>
      <w:r>
        <w:rPr>
          <w:rFonts w:ascii="Arial" w:hAnsi="Arial" w:cs="Arial"/>
          <w:sz w:val="24"/>
          <w:szCs w:val="24"/>
          <w:lang w:eastAsia="sv-SE"/>
        </w:rPr>
        <w:t xml:space="preserve"> lastbilens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kvalitet, tillförli</w:t>
      </w:r>
      <w:r>
        <w:rPr>
          <w:rFonts w:ascii="Arial" w:hAnsi="Arial" w:cs="Arial"/>
          <w:sz w:val="24"/>
          <w:szCs w:val="24"/>
          <w:lang w:eastAsia="sv-SE"/>
        </w:rPr>
        <w:t>tlighet, effektivitet och förark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omfort”, </w:t>
      </w:r>
      <w:r>
        <w:rPr>
          <w:rFonts w:ascii="Arial" w:hAnsi="Arial" w:cs="Arial"/>
          <w:sz w:val="24"/>
          <w:szCs w:val="24"/>
          <w:lang w:eastAsia="sv-SE"/>
        </w:rPr>
        <w:t>säger</w:t>
      </w:r>
      <w:r w:rsidRPr="009A5B94">
        <w:rPr>
          <w:rFonts w:ascii="Arial" w:hAnsi="Arial" w:cs="Arial"/>
          <w:sz w:val="24"/>
          <w:szCs w:val="24"/>
          <w:lang w:eastAsia="sv-SE"/>
        </w:rPr>
        <w:t xml:space="preserve"> DAF Trucks VD Preston Feight. </w:t>
      </w:r>
    </w:p>
    <w:p w:rsidR="000F4EB5" w:rsidRPr="0095015E" w:rsidRDefault="000F4EB5" w:rsidP="000F4EB5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  <w:lang w:val="sv-SE" w:eastAsia="sv-SE"/>
        </w:rPr>
      </w:pPr>
      <w:r w:rsidRPr="0095015E">
        <w:rPr>
          <w:rFonts w:ascii="Arial" w:hAnsi="Arial" w:cs="Arial"/>
          <w:b/>
          <w:bCs/>
          <w:i/>
          <w:iCs/>
          <w:sz w:val="24"/>
          <w:szCs w:val="24"/>
          <w:lang w:val="sv-SE" w:eastAsia="sv-SE"/>
        </w:rPr>
        <w:t> </w:t>
      </w:r>
    </w:p>
    <w:p w:rsidR="00103617" w:rsidRDefault="00103617" w:rsidP="000F4EB5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  <w:lang w:val="en-US" w:eastAsia="sv-SE"/>
        </w:rPr>
      </w:pPr>
      <w:r w:rsidRPr="00103617">
        <w:rPr>
          <w:rFonts w:ascii="Arial" w:hAnsi="Arial" w:cs="Arial"/>
          <w:b/>
          <w:bCs/>
          <w:i/>
          <w:iCs/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64BEA139" wp14:editId="1A612886">
            <wp:extent cx="5760720" cy="3842009"/>
            <wp:effectExtent l="0" t="0" r="0" b="6350"/>
            <wp:docPr id="3" name="Bildobjekt 3" descr="C:\Users\karin.albrektsson\AppData\Local\Microsoft\Windows\INetCache\Content.Outlook\8S6QOITF\DAF New XF For Primaf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n.albrektsson\AppData\Local\Microsoft\Windows\INetCache\Content.Outlook\8S6QOITF\DAF New XF For Primafr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B5" w:rsidRPr="009A5B94" w:rsidRDefault="000F4EB5" w:rsidP="000F4EB5">
      <w:pPr>
        <w:spacing w:line="360" w:lineRule="auto"/>
        <w:rPr>
          <w:lang w:eastAsia="sv-SE"/>
        </w:rPr>
      </w:pPr>
      <w:r w:rsidRPr="009A5B94">
        <w:rPr>
          <w:rFonts w:ascii="Arial" w:hAnsi="Arial" w:cs="Arial"/>
          <w:b/>
          <w:bCs/>
          <w:i/>
          <w:iCs/>
          <w:sz w:val="24"/>
          <w:szCs w:val="24"/>
          <w:lang w:eastAsia="sv-SE"/>
        </w:rPr>
        <w:t>Bildtext</w:t>
      </w:r>
      <w:r w:rsidRPr="0095015E">
        <w:rPr>
          <w:rFonts w:ascii="Arial" w:hAnsi="Arial" w:cs="Arial"/>
          <w:i/>
          <w:iCs/>
          <w:sz w:val="24"/>
          <w:szCs w:val="24"/>
          <w:lang w:val="sv-SE" w:eastAsia="sv-SE"/>
        </w:rPr>
        <w:br/>
      </w:r>
      <w:r>
        <w:rPr>
          <w:rFonts w:ascii="Arial" w:hAnsi="Arial" w:cs="Arial"/>
          <w:i/>
          <w:iCs/>
          <w:sz w:val="24"/>
          <w:szCs w:val="24"/>
          <w:lang w:eastAsia="sv-SE"/>
        </w:rPr>
        <w:t>Det l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>edande spanska transportföretag</w:t>
      </w:r>
      <w:r>
        <w:rPr>
          <w:rFonts w:ascii="Arial" w:hAnsi="Arial" w:cs="Arial"/>
          <w:i/>
          <w:iCs/>
          <w:sz w:val="24"/>
          <w:szCs w:val="24"/>
          <w:lang w:eastAsia="sv-SE"/>
        </w:rPr>
        <w:t>et</w:t>
      </w:r>
      <w:r w:rsidR="0072453F">
        <w:rPr>
          <w:rFonts w:ascii="Arial" w:hAnsi="Arial" w:cs="Arial"/>
          <w:i/>
          <w:iCs/>
          <w:sz w:val="24"/>
          <w:szCs w:val="24"/>
          <w:lang w:eastAsia="sv-SE"/>
        </w:rPr>
        <w:t xml:space="preserve"> Primafrio har köpt 280 DAF XF. 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 xml:space="preserve">Verkställande direktör Juan Conesa: ”DAF </w:t>
      </w:r>
      <w:r>
        <w:rPr>
          <w:rFonts w:ascii="Arial" w:hAnsi="Arial" w:cs="Arial"/>
          <w:i/>
          <w:iCs/>
          <w:sz w:val="24"/>
          <w:szCs w:val="24"/>
          <w:lang w:eastAsia="sv-SE"/>
        </w:rPr>
        <w:t xml:space="preserve">har 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 xml:space="preserve">överträffat våra förväntningar genom  nya XF </w:t>
      </w:r>
      <w:r>
        <w:rPr>
          <w:rFonts w:ascii="Arial" w:hAnsi="Arial" w:cs="Arial"/>
          <w:i/>
          <w:iCs/>
          <w:sz w:val="24"/>
          <w:szCs w:val="24"/>
          <w:lang w:eastAsia="sv-SE"/>
        </w:rPr>
        <w:t>som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 xml:space="preserve"> </w:t>
      </w:r>
      <w:r w:rsidR="0072453F">
        <w:rPr>
          <w:rFonts w:ascii="Arial" w:hAnsi="Arial" w:cs="Arial"/>
          <w:i/>
          <w:iCs/>
          <w:sz w:val="24"/>
          <w:szCs w:val="24"/>
          <w:lang w:eastAsia="sv-SE"/>
        </w:rPr>
        <w:t>minskat bränsleförbrukningen med</w:t>
      </w:r>
      <w:r w:rsidRPr="009A5B94">
        <w:rPr>
          <w:rFonts w:ascii="Arial" w:hAnsi="Arial" w:cs="Arial"/>
          <w:i/>
          <w:iCs/>
          <w:sz w:val="24"/>
          <w:szCs w:val="24"/>
          <w:lang w:eastAsia="sv-SE"/>
        </w:rPr>
        <w:t xml:space="preserve"> 7%, en ny standard i branschen”.</w:t>
      </w:r>
      <w:r w:rsidRPr="009A5B94">
        <w:rPr>
          <w:i/>
          <w:iCs/>
          <w:lang w:eastAsia="sv-SE"/>
        </w:rPr>
        <w:t xml:space="preserve"> </w:t>
      </w:r>
      <w:r w:rsidR="0072453F">
        <w:rPr>
          <w:i/>
          <w:iCs/>
          <w:lang w:eastAsia="sv-SE"/>
        </w:rPr>
        <w:t xml:space="preserve"> </w:t>
      </w:r>
      <w:proofErr w:type="spellStart"/>
      <w:r w:rsidR="0072453F">
        <w:rPr>
          <w:rFonts w:ascii="Arial" w:hAnsi="Arial" w:cs="Arial"/>
          <w:sz w:val="24"/>
          <w:szCs w:val="24"/>
          <w:lang w:val="en-GB" w:eastAsia="sv-SE"/>
        </w:rPr>
        <w:t>För</w:t>
      </w:r>
      <w:proofErr w:type="spellEnd"/>
      <w:r w:rsidR="0072453F">
        <w:rPr>
          <w:rFonts w:ascii="Arial" w:hAnsi="Arial" w:cs="Arial"/>
          <w:sz w:val="24"/>
          <w:szCs w:val="24"/>
          <w:lang w:val="en-GB" w:eastAsia="sv-SE"/>
        </w:rPr>
        <w:t xml:space="preserve"> </w:t>
      </w:r>
      <w:proofErr w:type="spellStart"/>
      <w:r w:rsidR="0072453F">
        <w:rPr>
          <w:rFonts w:ascii="Arial" w:hAnsi="Arial" w:cs="Arial"/>
          <w:sz w:val="24"/>
          <w:szCs w:val="24"/>
          <w:lang w:val="en-GB" w:eastAsia="sv-SE"/>
        </w:rPr>
        <w:t>mer</w:t>
      </w:r>
      <w:proofErr w:type="spellEnd"/>
      <w:r w:rsidRPr="009A5B94">
        <w:rPr>
          <w:rFonts w:ascii="Arial" w:hAnsi="Arial" w:cs="Arial"/>
          <w:sz w:val="24"/>
          <w:szCs w:val="24"/>
          <w:lang w:val="en-GB" w:eastAsia="sv-SE"/>
        </w:rPr>
        <w:t xml:space="preserve"> information</w:t>
      </w:r>
      <w:r w:rsidRPr="009A5B94">
        <w:rPr>
          <w:lang w:eastAsia="sv-SE"/>
        </w:rPr>
        <w:t xml:space="preserve"> </w:t>
      </w:r>
      <w:hyperlink r:id="rId11" w:tgtFrame="_top" w:history="1">
        <w:r w:rsidRPr="009A5B94">
          <w:rPr>
            <w:rFonts w:ascii="Arial" w:hAnsi="Arial" w:cs="Arial"/>
            <w:color w:val="0000FF"/>
            <w:sz w:val="24"/>
            <w:szCs w:val="24"/>
            <w:u w:val="single"/>
            <w:lang w:val="en-GB" w:eastAsia="sv-SE"/>
          </w:rPr>
          <w:t>www.primafrio.com</w:t>
        </w:r>
        <w:r w:rsidRPr="009A5B94">
          <w:rPr>
            <w:color w:val="0000FF"/>
            <w:u w:val="single"/>
            <w:lang w:eastAsia="sv-SE"/>
          </w:rPr>
          <w:t xml:space="preserve"> </w:t>
        </w:r>
      </w:hyperlink>
    </w:p>
    <w:p w:rsidR="000F4EB5" w:rsidRDefault="000F4EB5" w:rsidP="000F4EB5">
      <w:pPr>
        <w:spacing w:line="360" w:lineRule="auto"/>
        <w:rPr>
          <w:rFonts w:ascii="Arial" w:hAnsi="Arial" w:cs="Arial"/>
          <w:sz w:val="24"/>
          <w:szCs w:val="24"/>
          <w:lang w:val="en-US" w:eastAsia="sv-SE"/>
        </w:rPr>
      </w:pPr>
    </w:p>
    <w:p w:rsidR="000F4EB5" w:rsidRPr="008F4EF0" w:rsidRDefault="000F4EB5" w:rsidP="000F4EB5">
      <w:pPr>
        <w:rPr>
          <w:rFonts w:ascii="Arial" w:hAnsi="Arial" w:cs="Arial"/>
          <w:sz w:val="24"/>
          <w:szCs w:val="24"/>
          <w:lang w:val="en-US"/>
        </w:rPr>
      </w:pPr>
    </w:p>
    <w:p w:rsidR="00F53647" w:rsidRPr="000F4EB5" w:rsidRDefault="00F53647" w:rsidP="000F4EB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53647" w:rsidRPr="000F4EB5" w:rsidSect="00054C58">
      <w:headerReference w:type="default" r:id="rId12"/>
      <w:type w:val="continuous"/>
      <w:pgSz w:w="11907" w:h="16840" w:code="9"/>
      <w:pgMar w:top="2377" w:right="1417" w:bottom="567" w:left="1418" w:header="794" w:footer="709" w:gutter="0"/>
      <w:cols w:space="708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5F5" w:rsidRDefault="00E935F5">
      <w:r>
        <w:separator/>
      </w:r>
    </w:p>
  </w:endnote>
  <w:endnote w:type="continuationSeparator" w:id="0">
    <w:p w:rsidR="00E935F5" w:rsidRDefault="00E93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8E" w:rsidRDefault="0077358E">
    <w:pPr>
      <w:pStyle w:val="Sidfot"/>
      <w:rPr>
        <w:rFonts w:ascii="Arial" w:hAnsi="Arial"/>
        <w:sz w:val="16"/>
      </w:rPr>
    </w:pPr>
    <w:r>
      <w:rPr>
        <w:rFonts w:ascii="Arial" w:hAnsi="Arial"/>
        <w:sz w:val="16"/>
      </w:rPr>
      <w:t xml:space="preserve">SF 5001.05 (02.08)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5F5" w:rsidRDefault="00E935F5">
      <w:r>
        <w:separator/>
      </w:r>
    </w:p>
  </w:footnote>
  <w:footnote w:type="continuationSeparator" w:id="0">
    <w:p w:rsidR="00E935F5" w:rsidRDefault="00E93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8E" w:rsidRDefault="0077358E" w:rsidP="0077358E">
    <w:pPr>
      <w:pStyle w:val="HeaderTextLeft"/>
      <w:framePr w:h="1265" w:hRule="exact" w:wrap="around" w:x="624" w:y="376"/>
      <w:spacing w:before="120" w:line="420" w:lineRule="exact"/>
      <w:rPr>
        <w:b w:val="0"/>
      </w:rPr>
    </w:pPr>
  </w:p>
  <w:p w:rsidR="0077358E" w:rsidRPr="0077358E" w:rsidRDefault="00637FD0" w:rsidP="0077358E">
    <w:pPr>
      <w:pStyle w:val="HeaderTextLeft"/>
      <w:framePr w:h="1265" w:hRule="exact" w:wrap="around" w:x="624" w:y="376"/>
      <w:spacing w:line="420" w:lineRule="exact"/>
      <w:rPr>
        <w:b w:val="0"/>
      </w:rPr>
    </w:pPr>
    <w:r>
      <w:rPr>
        <w:b w:val="0"/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7A36545" wp14:editId="2270A9DC">
              <wp:simplePos x="0" y="0"/>
              <wp:positionH relativeFrom="page">
                <wp:posOffset>323850</wp:posOffset>
              </wp:positionH>
              <wp:positionV relativeFrom="page">
                <wp:posOffset>323850</wp:posOffset>
              </wp:positionV>
              <wp:extent cx="0" cy="485775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57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6505F8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5.5pt" to="25.5pt,6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" o:allowincell="f">
              <v:shadow color="gray" opacity="1" mv:blur="0" offset="2pt,2pt"/>
              <w10:wrap anchorx="page" anchory="page"/>
            </v:line>
          </w:pict>
        </mc:Fallback>
      </mc:AlternateContent>
    </w:r>
    <w:r w:rsidR="0095015E">
      <w:rPr>
        <w:b w:val="0"/>
        <w:noProof/>
        <w:lang w:val="sv-SE" w:eastAsia="sv-SE"/>
      </w:rPr>
      <w:t>Pressrelease</w:t>
    </w:r>
  </w:p>
  <w:tbl>
    <w:tblPr>
      <w:tblW w:w="255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3"/>
    </w:tblGrid>
    <w:tr w:rsidR="0077358E" w:rsidTr="0077358E">
      <w:trPr>
        <w:trHeight w:val="1249"/>
      </w:trPr>
      <w:tc>
        <w:tcPr>
          <w:tcW w:w="2553" w:type="dxa"/>
        </w:tcPr>
        <w:p w:rsidR="0077358E" w:rsidRDefault="0095015E" w:rsidP="008F14AD">
          <w:pPr>
            <w:pStyle w:val="KoptekstLogo"/>
            <w:framePr w:wrap="around"/>
            <w:rPr>
              <w:b w:val="0"/>
            </w:rPr>
          </w:pPr>
          <w:r>
            <w:rPr>
              <w:lang w:val="sv-SE" w:eastAsia="sv-SE"/>
            </w:rPr>
            <w:drawing>
              <wp:inline distT="0" distB="0" distL="0" distR="0" wp14:anchorId="3A723601" wp14:editId="4A8EA240">
                <wp:extent cx="1621155" cy="567690"/>
                <wp:effectExtent l="0" t="0" r="4445" b="0"/>
                <wp:docPr id="5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objekt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155" cy="56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358E" w:rsidTr="0077358E">
      <w:trPr>
        <w:trHeight w:hRule="exact" w:val="264"/>
      </w:trPr>
      <w:tc>
        <w:tcPr>
          <w:tcW w:w="2553" w:type="dxa"/>
        </w:tcPr>
        <w:p w:rsidR="0077358E" w:rsidRDefault="0077358E" w:rsidP="008F14AD">
          <w:pPr>
            <w:pStyle w:val="KoptekstLogoCompanyAddress"/>
            <w:framePr w:wrap="around"/>
          </w:pPr>
          <w:r>
            <w:t>Internet: www.daf.com</w:t>
          </w:r>
        </w:p>
      </w:tc>
    </w:tr>
    <w:tr w:rsidR="0077358E" w:rsidTr="0077358E">
      <w:trPr>
        <w:trHeight w:hRule="exact" w:val="264"/>
      </w:trPr>
      <w:tc>
        <w:tcPr>
          <w:tcW w:w="2553" w:type="dxa"/>
        </w:tcPr>
        <w:p w:rsidR="0077358E" w:rsidRDefault="00637FD0" w:rsidP="008F14AD">
          <w:pPr>
            <w:pStyle w:val="KoptekstLogoCompanyAddress"/>
            <w:framePr w:wrap="around"/>
          </w:pPr>
          <w:r>
            <w:rPr>
              <w:lang w:val="sv-SE" w:eastAsia="sv-SE"/>
            </w:rPr>
            <w:drawing>
              <wp:inline distT="0" distB="0" distL="0" distR="0" wp14:anchorId="1598CDD1" wp14:editId="221C8D77">
                <wp:extent cx="1009650" cy="76200"/>
                <wp:effectExtent l="0" t="0" r="0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7358E" w:rsidRDefault="0077358E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58E" w:rsidRDefault="00637FD0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58240" behindDoc="0" locked="0" layoutInCell="0" allowOverlap="1" wp14:anchorId="3C6BCD19" wp14:editId="0EA7FAC6">
          <wp:simplePos x="0" y="0"/>
          <wp:positionH relativeFrom="page">
            <wp:posOffset>5616575</wp:posOffset>
          </wp:positionH>
          <wp:positionV relativeFrom="paragraph">
            <wp:posOffset>-13970</wp:posOffset>
          </wp:positionV>
          <wp:extent cx="1541780" cy="669925"/>
          <wp:effectExtent l="0" t="0" r="127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7B03CD"/>
    <w:multiLevelType w:val="hybridMultilevel"/>
    <w:tmpl w:val="F5C63ABA"/>
    <w:lvl w:ilvl="0" w:tplc="D0643C7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FD0"/>
    <w:rsid w:val="00000CA0"/>
    <w:rsid w:val="00014A27"/>
    <w:rsid w:val="0001510E"/>
    <w:rsid w:val="000212FA"/>
    <w:rsid w:val="0004239E"/>
    <w:rsid w:val="00045748"/>
    <w:rsid w:val="000462BF"/>
    <w:rsid w:val="000544FF"/>
    <w:rsid w:val="00054C58"/>
    <w:rsid w:val="00054E48"/>
    <w:rsid w:val="000557F1"/>
    <w:rsid w:val="000764AB"/>
    <w:rsid w:val="00087EE7"/>
    <w:rsid w:val="000B3DDE"/>
    <w:rsid w:val="000F0B46"/>
    <w:rsid w:val="000F4EB5"/>
    <w:rsid w:val="00103617"/>
    <w:rsid w:val="00110D7A"/>
    <w:rsid w:val="00115E1C"/>
    <w:rsid w:val="00120FF0"/>
    <w:rsid w:val="00124878"/>
    <w:rsid w:val="00127272"/>
    <w:rsid w:val="001309C4"/>
    <w:rsid w:val="00134A01"/>
    <w:rsid w:val="00134F7C"/>
    <w:rsid w:val="0016785B"/>
    <w:rsid w:val="00180B70"/>
    <w:rsid w:val="00184503"/>
    <w:rsid w:val="00184E84"/>
    <w:rsid w:val="001911AB"/>
    <w:rsid w:val="001A36F8"/>
    <w:rsid w:val="001B1853"/>
    <w:rsid w:val="001C0127"/>
    <w:rsid w:val="001E5397"/>
    <w:rsid w:val="0020559E"/>
    <w:rsid w:val="00211603"/>
    <w:rsid w:val="00212217"/>
    <w:rsid w:val="00246AE8"/>
    <w:rsid w:val="00276ACA"/>
    <w:rsid w:val="00285635"/>
    <w:rsid w:val="002948EA"/>
    <w:rsid w:val="002A70C6"/>
    <w:rsid w:val="002A7CA0"/>
    <w:rsid w:val="002B1CD5"/>
    <w:rsid w:val="002E4195"/>
    <w:rsid w:val="002F3906"/>
    <w:rsid w:val="00317C7C"/>
    <w:rsid w:val="0034447B"/>
    <w:rsid w:val="00363753"/>
    <w:rsid w:val="003759B6"/>
    <w:rsid w:val="003B26BF"/>
    <w:rsid w:val="003C59AE"/>
    <w:rsid w:val="00424904"/>
    <w:rsid w:val="00433BA4"/>
    <w:rsid w:val="00447AC9"/>
    <w:rsid w:val="00454711"/>
    <w:rsid w:val="00464E2C"/>
    <w:rsid w:val="00484CC8"/>
    <w:rsid w:val="00490D22"/>
    <w:rsid w:val="004943E8"/>
    <w:rsid w:val="00495272"/>
    <w:rsid w:val="004A64D8"/>
    <w:rsid w:val="004B4A0B"/>
    <w:rsid w:val="00500AE5"/>
    <w:rsid w:val="005111CA"/>
    <w:rsid w:val="005144D9"/>
    <w:rsid w:val="00524C60"/>
    <w:rsid w:val="00532139"/>
    <w:rsid w:val="00551E89"/>
    <w:rsid w:val="00577A05"/>
    <w:rsid w:val="00580286"/>
    <w:rsid w:val="00582751"/>
    <w:rsid w:val="005900B8"/>
    <w:rsid w:val="00597FD9"/>
    <w:rsid w:val="005C5B83"/>
    <w:rsid w:val="005C7681"/>
    <w:rsid w:val="005E06DC"/>
    <w:rsid w:val="005E781F"/>
    <w:rsid w:val="005F5AFD"/>
    <w:rsid w:val="00602C71"/>
    <w:rsid w:val="006036F6"/>
    <w:rsid w:val="00634ECE"/>
    <w:rsid w:val="00637FD0"/>
    <w:rsid w:val="006630BA"/>
    <w:rsid w:val="00691CE5"/>
    <w:rsid w:val="00694852"/>
    <w:rsid w:val="0069606B"/>
    <w:rsid w:val="006A4FB9"/>
    <w:rsid w:val="006B1192"/>
    <w:rsid w:val="006C0497"/>
    <w:rsid w:val="006C310F"/>
    <w:rsid w:val="006D5A30"/>
    <w:rsid w:val="006E17E8"/>
    <w:rsid w:val="006F5AE2"/>
    <w:rsid w:val="00721491"/>
    <w:rsid w:val="0072453F"/>
    <w:rsid w:val="0073424C"/>
    <w:rsid w:val="00737947"/>
    <w:rsid w:val="0074461B"/>
    <w:rsid w:val="007616DC"/>
    <w:rsid w:val="00773321"/>
    <w:rsid w:val="0077358E"/>
    <w:rsid w:val="00773BE8"/>
    <w:rsid w:val="007838A3"/>
    <w:rsid w:val="007A0503"/>
    <w:rsid w:val="007A54C5"/>
    <w:rsid w:val="007B047B"/>
    <w:rsid w:val="007C13FC"/>
    <w:rsid w:val="007C298C"/>
    <w:rsid w:val="007C3447"/>
    <w:rsid w:val="007E3AC3"/>
    <w:rsid w:val="007E6869"/>
    <w:rsid w:val="00801FA9"/>
    <w:rsid w:val="0081103E"/>
    <w:rsid w:val="00815A29"/>
    <w:rsid w:val="00816FF0"/>
    <w:rsid w:val="008535D0"/>
    <w:rsid w:val="00855F0A"/>
    <w:rsid w:val="0087004A"/>
    <w:rsid w:val="00872EC6"/>
    <w:rsid w:val="00885821"/>
    <w:rsid w:val="008A5ED4"/>
    <w:rsid w:val="008B6A06"/>
    <w:rsid w:val="008D1D03"/>
    <w:rsid w:val="008F14AD"/>
    <w:rsid w:val="008F4EF0"/>
    <w:rsid w:val="00912C07"/>
    <w:rsid w:val="00917F62"/>
    <w:rsid w:val="009350F1"/>
    <w:rsid w:val="00947BD0"/>
    <w:rsid w:val="0095015E"/>
    <w:rsid w:val="0095332E"/>
    <w:rsid w:val="009843D0"/>
    <w:rsid w:val="009A0890"/>
    <w:rsid w:val="009A0BFA"/>
    <w:rsid w:val="009B0A89"/>
    <w:rsid w:val="009E2231"/>
    <w:rsid w:val="00A166AD"/>
    <w:rsid w:val="00A237D5"/>
    <w:rsid w:val="00A24353"/>
    <w:rsid w:val="00A27CA2"/>
    <w:rsid w:val="00A30BCA"/>
    <w:rsid w:val="00A50B44"/>
    <w:rsid w:val="00A54ECF"/>
    <w:rsid w:val="00A70D07"/>
    <w:rsid w:val="00A77598"/>
    <w:rsid w:val="00AA2408"/>
    <w:rsid w:val="00AC0B92"/>
    <w:rsid w:val="00AC58F3"/>
    <w:rsid w:val="00AC6766"/>
    <w:rsid w:val="00AD6EE9"/>
    <w:rsid w:val="00AD78E7"/>
    <w:rsid w:val="00AE17E2"/>
    <w:rsid w:val="00AE2E38"/>
    <w:rsid w:val="00AE67AF"/>
    <w:rsid w:val="00AF3D9B"/>
    <w:rsid w:val="00B35DF6"/>
    <w:rsid w:val="00B70617"/>
    <w:rsid w:val="00B838EF"/>
    <w:rsid w:val="00BC0BDD"/>
    <w:rsid w:val="00C0474A"/>
    <w:rsid w:val="00C25503"/>
    <w:rsid w:val="00C33D9C"/>
    <w:rsid w:val="00C60B3B"/>
    <w:rsid w:val="00C63CD4"/>
    <w:rsid w:val="00C72B26"/>
    <w:rsid w:val="00C80571"/>
    <w:rsid w:val="00C83643"/>
    <w:rsid w:val="00CA622D"/>
    <w:rsid w:val="00CA7E03"/>
    <w:rsid w:val="00CB3FD7"/>
    <w:rsid w:val="00CD5146"/>
    <w:rsid w:val="00CD76F7"/>
    <w:rsid w:val="00CF2131"/>
    <w:rsid w:val="00D257E6"/>
    <w:rsid w:val="00D25909"/>
    <w:rsid w:val="00D33E51"/>
    <w:rsid w:val="00D353A8"/>
    <w:rsid w:val="00D40A9B"/>
    <w:rsid w:val="00DA3449"/>
    <w:rsid w:val="00DB0B11"/>
    <w:rsid w:val="00DB3391"/>
    <w:rsid w:val="00DB3E01"/>
    <w:rsid w:val="00DC530E"/>
    <w:rsid w:val="00DD2D91"/>
    <w:rsid w:val="00DE590F"/>
    <w:rsid w:val="00DF2860"/>
    <w:rsid w:val="00E10A5C"/>
    <w:rsid w:val="00E23668"/>
    <w:rsid w:val="00E34B26"/>
    <w:rsid w:val="00E4756B"/>
    <w:rsid w:val="00E55EA0"/>
    <w:rsid w:val="00E756AB"/>
    <w:rsid w:val="00E92C34"/>
    <w:rsid w:val="00E935F5"/>
    <w:rsid w:val="00ED3FBE"/>
    <w:rsid w:val="00EF33D2"/>
    <w:rsid w:val="00EF59D3"/>
    <w:rsid w:val="00F12AD4"/>
    <w:rsid w:val="00F30D6A"/>
    <w:rsid w:val="00F327DD"/>
    <w:rsid w:val="00F33140"/>
    <w:rsid w:val="00F46490"/>
    <w:rsid w:val="00F53647"/>
    <w:rsid w:val="00F95854"/>
    <w:rsid w:val="00FB0BA9"/>
    <w:rsid w:val="00FC194A"/>
    <w:rsid w:val="00FC755C"/>
    <w:rsid w:val="00FF1B59"/>
    <w:rsid w:val="00FF1F78"/>
    <w:rsid w:val="00FF5873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D35DD1A-B98D-48E7-B400-93DB06C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KoptekstLogo">
    <w:name w:val="Koptekst Logo"/>
    <w:basedOn w:val="Sidhuvud"/>
    <w:pPr>
      <w:framePr w:w="2381" w:hSpace="181" w:vSpace="181" w:wrap="around" w:vAnchor="page" w:hAnchor="page" w:x="8846" w:y="681" w:anchorLock="1"/>
    </w:pPr>
    <w:rPr>
      <w:rFonts w:ascii="Arial" w:hAnsi="Arial"/>
      <w:b/>
      <w:noProof/>
      <w:sz w:val="18"/>
    </w:rPr>
  </w:style>
  <w:style w:type="paragraph" w:customStyle="1" w:styleId="HeaderTextLeft">
    <w:name w:val="Header Text Left"/>
    <w:basedOn w:val="Sidhuvud"/>
    <w:pPr>
      <w:framePr w:w="5670" w:hSpace="142" w:vSpace="142" w:wrap="around" w:vAnchor="page" w:hAnchor="page" w:x="681" w:y="455" w:anchorLock="1"/>
      <w:spacing w:line="510" w:lineRule="exact"/>
    </w:pPr>
    <w:rPr>
      <w:rFonts w:ascii="Arial" w:hAnsi="Arial"/>
      <w:b/>
      <w:sz w:val="34"/>
      <w:lang w:val="en-US"/>
    </w:rPr>
  </w:style>
  <w:style w:type="paragraph" w:customStyle="1" w:styleId="HeaderTextLeft1stline">
    <w:name w:val="Header Text Left 1st line"/>
    <w:basedOn w:val="HeaderTextLeft"/>
    <w:pPr>
      <w:framePr w:wrap="around"/>
      <w:spacing w:line="240" w:lineRule="auto"/>
    </w:pPr>
  </w:style>
  <w:style w:type="paragraph" w:customStyle="1" w:styleId="FooterSF">
    <w:name w:val="Footer SF"/>
    <w:basedOn w:val="Normal"/>
    <w:pPr>
      <w:framePr w:hSpace="142" w:vSpace="142" w:wrap="auto" w:vAnchor="page" w:hAnchor="page" w:x="681" w:y="16387" w:anchorLock="1"/>
      <w:spacing w:line="255" w:lineRule="exact"/>
    </w:pPr>
    <w:rPr>
      <w:rFonts w:ascii="Arial" w:hAnsi="Arial"/>
      <w:noProof/>
      <w:sz w:val="16"/>
    </w:rPr>
  </w:style>
  <w:style w:type="table" w:styleId="Tabellrutnt">
    <w:name w:val="Table Grid"/>
    <w:basedOn w:val="Normaltabell"/>
    <w:rsid w:val="001E5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LogoCompanyAddress">
    <w:name w:val="Koptekst Logo Company Address"/>
    <w:basedOn w:val="KoptekstLogo"/>
    <w:rsid w:val="00134A01"/>
    <w:pPr>
      <w:framePr w:wrap="around"/>
      <w:spacing w:line="255" w:lineRule="exact"/>
    </w:pPr>
    <w:rPr>
      <w:b w:val="0"/>
      <w:sz w:val="16"/>
      <w:lang w:val="x-none"/>
    </w:rPr>
  </w:style>
  <w:style w:type="paragraph" w:styleId="Ballongtext">
    <w:name w:val="Balloon Text"/>
    <w:basedOn w:val="Normal"/>
    <w:link w:val="BallongtextChar"/>
    <w:rsid w:val="00FF1B5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F1B5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E06DC"/>
    <w:pPr>
      <w:ind w:left="720"/>
      <w:contextualSpacing/>
    </w:pPr>
  </w:style>
  <w:style w:type="paragraph" w:customStyle="1" w:styleId="Body">
    <w:name w:val="Body"/>
    <w:rsid w:val="00ED3FB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GB" w:eastAsia="en-GB"/>
    </w:rPr>
  </w:style>
  <w:style w:type="paragraph" w:styleId="Slutkommentar">
    <w:name w:val="endnote text"/>
    <w:basedOn w:val="Normal"/>
    <w:link w:val="SlutkommentarChar"/>
    <w:semiHidden/>
    <w:unhideWhenUsed/>
    <w:rsid w:val="009350F1"/>
  </w:style>
  <w:style w:type="character" w:customStyle="1" w:styleId="SlutkommentarChar">
    <w:name w:val="Slutkommentar Char"/>
    <w:basedOn w:val="Standardstycketeckensnitt"/>
    <w:link w:val="Slutkommentar"/>
    <w:semiHidden/>
    <w:rsid w:val="009350F1"/>
  </w:style>
  <w:style w:type="character" w:styleId="Slutkommentarsreferens">
    <w:name w:val="endnote reference"/>
    <w:basedOn w:val="Standardstycketeckensnitt"/>
    <w:semiHidden/>
    <w:unhideWhenUsed/>
    <w:rsid w:val="009350F1"/>
    <w:rPr>
      <w:vertAlign w:val="superscript"/>
    </w:rPr>
  </w:style>
  <w:style w:type="character" w:styleId="Kommentarsreferens">
    <w:name w:val="annotation reference"/>
    <w:basedOn w:val="Standardstycketeckensnitt"/>
    <w:semiHidden/>
    <w:unhideWhenUsed/>
    <w:rsid w:val="00D25909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D25909"/>
  </w:style>
  <w:style w:type="character" w:customStyle="1" w:styleId="KommentarerChar">
    <w:name w:val="Kommentarer Char"/>
    <w:basedOn w:val="Standardstycketeckensnitt"/>
    <w:link w:val="Kommentarer"/>
    <w:semiHidden/>
    <w:rsid w:val="00D25909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D25909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D25909"/>
    <w:rPr>
      <w:b/>
      <w:bCs/>
    </w:rPr>
  </w:style>
  <w:style w:type="character" w:styleId="Hyperlnk">
    <w:name w:val="Hyperlink"/>
    <w:basedOn w:val="Standardstycketeckensnitt"/>
    <w:unhideWhenUsed/>
    <w:rsid w:val="002948EA"/>
    <w:rPr>
      <w:color w:val="0000FF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2948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8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ofttranslator.com/bv.aspx?from=en&amp;to=sv&amp;a=http%3A%2F%2Fwww.translatoruser.net%2FRob%2520Appels%2FAppData%2FLocal%2FMicrosoft%2FWindows%2FTemporary%2520Internet%2520Files%2FContent.Outlook%2F2W5YUFZ4%2Fwww.primafrio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9CBE0-4986-483E-B388-2AEC3CB8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338</Words>
  <Characters>1792</Characters>
  <Application>Microsoft Office Word</Application>
  <DocSecurity>0</DocSecurity>
  <Lines>14</Lines>
  <Paragraphs>4</Paragraphs>
  <ScaleCrop>false</ScaleCrop>
  <HeadingPairs>
    <vt:vector size="8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SF</vt:lpstr>
      <vt:lpstr>SF</vt:lpstr>
      <vt:lpstr>SF</vt:lpstr>
      <vt:lpstr>SF</vt:lpstr>
    </vt:vector>
  </TitlesOfParts>
  <Company>PR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</dc:title>
  <dc:creator>Saskia van Zijtveld</dc:creator>
  <cp:lastModifiedBy>Karin Albrektsson</cp:lastModifiedBy>
  <cp:revision>6</cp:revision>
  <cp:lastPrinted>2000-03-15T07:15:00Z</cp:lastPrinted>
  <dcterms:created xsi:type="dcterms:W3CDTF">2018-01-12T15:46:00Z</dcterms:created>
  <dcterms:modified xsi:type="dcterms:W3CDTF">2018-01-12T19:40:00Z</dcterms:modified>
</cp:coreProperties>
</file>