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A92C" w14:textId="5D2E51BD" w:rsidR="00FA439B" w:rsidRDefault="00FA439B" w:rsidP="00B86D30">
      <w:pPr>
        <w:rPr>
          <w:rFonts w:asciiTheme="majorHAnsi" w:eastAsia="Times New Roman" w:hAnsiTheme="majorHAnsi"/>
          <w:b/>
        </w:rPr>
      </w:pPr>
      <w:proofErr w:type="spellStart"/>
      <w:r w:rsidRPr="00FA439B">
        <w:rPr>
          <w:rFonts w:asciiTheme="majorHAnsi" w:eastAsia="Times New Roman" w:hAnsiTheme="majorHAnsi"/>
          <w:b/>
        </w:rPr>
        <w:t>Komatsu</w:t>
      </w:r>
      <w:proofErr w:type="spellEnd"/>
      <w:r w:rsidRPr="00FA439B">
        <w:rPr>
          <w:rFonts w:asciiTheme="majorHAnsi" w:eastAsia="Times New Roman" w:hAnsiTheme="majorHAnsi"/>
          <w:b/>
        </w:rPr>
        <w:t xml:space="preserve"> PC700LC-11 </w:t>
      </w:r>
      <w:r>
        <w:rPr>
          <w:rFonts w:asciiTheme="majorHAnsi" w:eastAsia="Times New Roman" w:hAnsiTheme="majorHAnsi"/>
          <w:b/>
        </w:rPr>
        <w:t xml:space="preserve">- </w:t>
      </w:r>
      <w:r w:rsidR="002D7E50">
        <w:rPr>
          <w:rFonts w:asciiTheme="majorHAnsi" w:eastAsia="Times New Roman" w:hAnsiTheme="majorHAnsi"/>
          <w:b/>
        </w:rPr>
        <w:t xml:space="preserve">med reducerad bränsleförbrukning </w:t>
      </w:r>
      <w:r w:rsidR="00976DF9">
        <w:rPr>
          <w:rFonts w:asciiTheme="majorHAnsi" w:eastAsia="Times New Roman" w:hAnsiTheme="majorHAnsi"/>
          <w:b/>
        </w:rPr>
        <w:t xml:space="preserve">för </w:t>
      </w:r>
      <w:r w:rsidR="00B86D30">
        <w:rPr>
          <w:rFonts w:asciiTheme="majorHAnsi" w:eastAsia="Times New Roman" w:hAnsiTheme="majorHAnsi"/>
          <w:b/>
        </w:rPr>
        <w:t>arbeten</w:t>
      </w:r>
      <w:r w:rsidRPr="00FA439B">
        <w:rPr>
          <w:rFonts w:asciiTheme="majorHAnsi" w:eastAsia="Times New Roman" w:hAnsiTheme="majorHAnsi"/>
          <w:b/>
        </w:rPr>
        <w:t xml:space="preserve"> </w:t>
      </w:r>
      <w:r w:rsidR="00976DF9">
        <w:rPr>
          <w:rFonts w:asciiTheme="majorHAnsi" w:eastAsia="Times New Roman" w:hAnsiTheme="majorHAnsi"/>
          <w:b/>
        </w:rPr>
        <w:t xml:space="preserve">i </w:t>
      </w:r>
      <w:r w:rsidRPr="00FA439B">
        <w:rPr>
          <w:rFonts w:asciiTheme="majorHAnsi" w:eastAsia="Times New Roman" w:hAnsiTheme="majorHAnsi"/>
          <w:b/>
        </w:rPr>
        <w:t>storskalig produktion</w:t>
      </w:r>
      <w:r>
        <w:rPr>
          <w:rFonts w:asciiTheme="majorHAnsi" w:eastAsia="Times New Roman" w:hAnsiTheme="majorHAnsi"/>
          <w:b/>
        </w:rPr>
        <w:t xml:space="preserve"> </w:t>
      </w:r>
    </w:p>
    <w:p w14:paraId="7F1B21E1" w14:textId="55029A2C" w:rsidR="00FA439B" w:rsidRPr="00FA439B" w:rsidRDefault="00FA439B" w:rsidP="00B86D30">
      <w:pPr>
        <w:rPr>
          <w:rFonts w:asciiTheme="majorHAnsi" w:eastAsia="Times New Roman" w:hAnsiTheme="majorHAnsi"/>
        </w:rPr>
      </w:pPr>
      <w:r w:rsidRPr="00FA439B">
        <w:rPr>
          <w:rFonts w:asciiTheme="majorHAnsi" w:eastAsia="PMingLiU" w:hAnsiTheme="majorHAnsi" w:cs="PMingLiU"/>
        </w:rPr>
        <w:br/>
      </w:r>
      <w:proofErr w:type="spellStart"/>
      <w:r w:rsidRPr="00FA439B">
        <w:rPr>
          <w:rFonts w:asciiTheme="majorHAnsi" w:eastAsia="Times New Roman" w:hAnsiTheme="majorHAnsi"/>
        </w:rPr>
        <w:t>Komatsu</w:t>
      </w:r>
      <w:r w:rsidR="00EE1476">
        <w:rPr>
          <w:rFonts w:asciiTheme="majorHAnsi" w:eastAsia="Times New Roman" w:hAnsiTheme="majorHAnsi"/>
        </w:rPr>
        <w:t>s</w:t>
      </w:r>
      <w:proofErr w:type="spellEnd"/>
      <w:r w:rsidR="00EE1476">
        <w:rPr>
          <w:rFonts w:asciiTheme="majorHAnsi" w:eastAsia="Times New Roman" w:hAnsiTheme="majorHAnsi"/>
        </w:rPr>
        <w:t xml:space="preserve"> bandgrävare</w:t>
      </w:r>
      <w:r w:rsidRPr="00FA439B">
        <w:rPr>
          <w:rFonts w:asciiTheme="majorHAnsi" w:eastAsia="Times New Roman" w:hAnsiTheme="majorHAnsi"/>
        </w:rPr>
        <w:t xml:space="preserve"> </w:t>
      </w:r>
      <w:r w:rsidRPr="00FA439B">
        <w:rPr>
          <w:rFonts w:asciiTheme="majorHAnsi" w:eastAsia="Times New Roman" w:hAnsiTheme="majorHAnsi"/>
          <w:b/>
        </w:rPr>
        <w:t>PC700LC-11</w:t>
      </w:r>
      <w:r w:rsidRPr="00FA439B">
        <w:rPr>
          <w:rFonts w:asciiTheme="majorHAnsi" w:eastAsia="Times New Roman" w:hAnsiTheme="majorHAnsi"/>
        </w:rPr>
        <w:t xml:space="preserve"> är speciellt framtagen för hårda och krävande arbeten</w:t>
      </w:r>
      <w:r w:rsidR="00EE1476">
        <w:rPr>
          <w:rFonts w:asciiTheme="majorHAnsi" w:eastAsia="Times New Roman" w:hAnsiTheme="majorHAnsi"/>
        </w:rPr>
        <w:t>,</w:t>
      </w:r>
      <w:r w:rsidRPr="00FA439B">
        <w:rPr>
          <w:rFonts w:asciiTheme="majorHAnsi" w:eastAsia="Times New Roman" w:hAnsiTheme="majorHAnsi"/>
        </w:rPr>
        <w:t xml:space="preserve"> </w:t>
      </w:r>
      <w:r w:rsidR="00976DF9" w:rsidRPr="00FA439B">
        <w:rPr>
          <w:rFonts w:asciiTheme="majorHAnsi" w:hAnsiTheme="majorHAnsi"/>
        </w:rPr>
        <w:t xml:space="preserve">inom stenbrotts- och gruvindustrin </w:t>
      </w:r>
      <w:r w:rsidR="00976DF9">
        <w:rPr>
          <w:rFonts w:asciiTheme="majorHAnsi" w:hAnsiTheme="majorHAnsi"/>
        </w:rPr>
        <w:t xml:space="preserve">samt </w:t>
      </w:r>
      <w:r w:rsidRPr="00FA439B">
        <w:rPr>
          <w:rFonts w:asciiTheme="majorHAnsi" w:hAnsiTheme="majorHAnsi"/>
        </w:rPr>
        <w:t xml:space="preserve">där stora massor </w:t>
      </w:r>
      <w:r w:rsidR="00976DF9">
        <w:rPr>
          <w:rFonts w:asciiTheme="majorHAnsi" w:hAnsiTheme="majorHAnsi"/>
        </w:rPr>
        <w:t>skall hanteras</w:t>
      </w:r>
      <w:r w:rsidRPr="00FA439B">
        <w:rPr>
          <w:rFonts w:asciiTheme="majorHAnsi" w:eastAsia="Times New Roman" w:hAnsiTheme="majorHAnsi"/>
        </w:rPr>
        <w:t xml:space="preserve">. Trots sin storlek </w:t>
      </w:r>
      <w:r w:rsidR="00976DF9">
        <w:rPr>
          <w:rFonts w:asciiTheme="majorHAnsi" w:eastAsia="Times New Roman" w:hAnsiTheme="majorHAnsi"/>
        </w:rPr>
        <w:t>har</w:t>
      </w:r>
      <w:r w:rsidRPr="00FA439B">
        <w:rPr>
          <w:rFonts w:asciiTheme="majorHAnsi" w:eastAsia="Times New Roman" w:hAnsiTheme="majorHAnsi"/>
        </w:rPr>
        <w:t xml:space="preserve"> PC700LC-11 enastående bränsleförbrukning. </w:t>
      </w:r>
      <w:r>
        <w:rPr>
          <w:rFonts w:asciiTheme="majorHAnsi" w:eastAsia="Times New Roman" w:hAnsiTheme="majorHAnsi"/>
        </w:rPr>
        <w:t>E</w:t>
      </w:r>
      <w:r w:rsidRPr="00FA439B">
        <w:rPr>
          <w:rFonts w:asciiTheme="majorHAnsi" w:eastAsia="Times New Roman" w:hAnsiTheme="majorHAnsi"/>
        </w:rPr>
        <w:t>fterbehandlingssystem</w:t>
      </w:r>
      <w:r>
        <w:rPr>
          <w:rFonts w:asciiTheme="majorHAnsi" w:eastAsia="Times New Roman" w:hAnsiTheme="majorHAnsi"/>
        </w:rPr>
        <w:t>et</w:t>
      </w:r>
      <w:r w:rsidRPr="00FA439B">
        <w:rPr>
          <w:rFonts w:asciiTheme="majorHAnsi" w:eastAsia="Times New Roman" w:hAnsiTheme="majorHAnsi"/>
        </w:rPr>
        <w:t xml:space="preserve"> är det bästa på marknaden och kunderna drar också nytta av låg </w:t>
      </w:r>
      <w:proofErr w:type="spellStart"/>
      <w:r w:rsidRPr="00FA439B">
        <w:rPr>
          <w:rFonts w:asciiTheme="majorHAnsi" w:eastAsia="Times New Roman" w:hAnsiTheme="majorHAnsi"/>
        </w:rPr>
        <w:t>AdBlue</w:t>
      </w:r>
      <w:proofErr w:type="spellEnd"/>
      <w:r w:rsidRPr="00FA439B">
        <w:rPr>
          <w:rFonts w:asciiTheme="majorHAnsi" w:eastAsia="Times New Roman" w:hAnsiTheme="majorHAnsi"/>
        </w:rPr>
        <w:t xml:space="preserve">®-konsumtion. </w:t>
      </w:r>
    </w:p>
    <w:p w14:paraId="480FAC85" w14:textId="29550CED" w:rsidR="001F02FA" w:rsidRPr="001F02FA" w:rsidRDefault="001F02FA" w:rsidP="00B86D30">
      <w:pPr>
        <w:spacing w:before="240"/>
        <w:rPr>
          <w:rFonts w:asciiTheme="majorHAnsi" w:hAnsiTheme="majorHAnsi"/>
        </w:rPr>
      </w:pPr>
      <w:r w:rsidRPr="001F02FA">
        <w:rPr>
          <w:rFonts w:asciiTheme="majorHAnsi" w:hAnsiTheme="majorHAnsi"/>
        </w:rPr>
        <w:t>Med en maskinvikt på mellan 67500 – 69500 kg och utrustad med en Steg IV</w:t>
      </w:r>
      <w:r>
        <w:rPr>
          <w:rFonts w:asciiTheme="majorHAnsi" w:hAnsiTheme="majorHAnsi"/>
        </w:rPr>
        <w:t>-</w:t>
      </w:r>
      <w:r w:rsidRPr="001F02FA">
        <w:rPr>
          <w:rFonts w:asciiTheme="majorHAnsi" w:hAnsiTheme="majorHAnsi"/>
        </w:rPr>
        <w:t xml:space="preserve">motor, bibehåller PC700LC-11 samma höga produktivitet och </w:t>
      </w:r>
      <w:r w:rsidR="00B86D30">
        <w:rPr>
          <w:rFonts w:asciiTheme="majorHAnsi" w:hAnsiTheme="majorHAnsi"/>
        </w:rPr>
        <w:t>smidighet,</w:t>
      </w:r>
      <w:r w:rsidRPr="001F02FA">
        <w:rPr>
          <w:rFonts w:asciiTheme="majorHAnsi" w:hAnsiTheme="majorHAnsi"/>
        </w:rPr>
        <w:t xml:space="preserve"> som </w:t>
      </w:r>
      <w:r w:rsidR="005415D0">
        <w:rPr>
          <w:rFonts w:asciiTheme="majorHAnsi" w:hAnsiTheme="majorHAnsi"/>
        </w:rPr>
        <w:t>tidigare</w:t>
      </w:r>
      <w:r w:rsidRPr="001F02FA">
        <w:rPr>
          <w:rFonts w:asciiTheme="majorHAnsi" w:hAnsiTheme="majorHAnsi"/>
        </w:rPr>
        <w:t xml:space="preserve"> modell. Dessutom har den förbättrad hyttdesign</w:t>
      </w:r>
      <w:r w:rsidR="005415D0">
        <w:rPr>
          <w:rFonts w:asciiTheme="majorHAnsi" w:hAnsiTheme="majorHAnsi"/>
        </w:rPr>
        <w:t>, är</w:t>
      </w:r>
      <w:r w:rsidRPr="001F02FA">
        <w:rPr>
          <w:rFonts w:asciiTheme="majorHAnsi" w:hAnsiTheme="majorHAnsi"/>
        </w:rPr>
        <w:t xml:space="preserve"> servicevänlighet </w:t>
      </w:r>
      <w:r w:rsidR="005415D0">
        <w:rPr>
          <w:rFonts w:asciiTheme="majorHAnsi" w:hAnsiTheme="majorHAnsi"/>
        </w:rPr>
        <w:t>och har</w:t>
      </w:r>
      <w:r w:rsidRPr="001F02FA">
        <w:rPr>
          <w:rFonts w:asciiTheme="majorHAnsi" w:hAnsiTheme="majorHAnsi"/>
        </w:rPr>
        <w:t xml:space="preserve"> reducerad bränsleförbrukning med upp till 6%. </w:t>
      </w:r>
    </w:p>
    <w:p w14:paraId="1C5A4D13" w14:textId="19B7001B" w:rsidR="001F02FA" w:rsidRPr="001F02FA" w:rsidRDefault="001F02FA" w:rsidP="00B86D30">
      <w:pPr>
        <w:spacing w:before="120"/>
        <w:rPr>
          <w:rFonts w:asciiTheme="majorHAnsi" w:hAnsiTheme="majorHAnsi"/>
        </w:rPr>
      </w:pPr>
      <w:proofErr w:type="spellStart"/>
      <w:r w:rsidRPr="001F02FA">
        <w:rPr>
          <w:rFonts w:asciiTheme="majorHAnsi" w:hAnsiTheme="majorHAnsi"/>
        </w:rPr>
        <w:t>KOMTRAX</w:t>
      </w:r>
      <w:r w:rsidRPr="001F02FA">
        <w:rPr>
          <w:rFonts w:asciiTheme="majorHAnsi" w:hAnsiTheme="majorHAnsi"/>
          <w:vertAlign w:val="superscript"/>
        </w:rPr>
        <w:t>TM</w:t>
      </w:r>
      <w:proofErr w:type="spellEnd"/>
      <w:r w:rsidRPr="001F02FA">
        <w:rPr>
          <w:rFonts w:asciiTheme="majorHAnsi" w:hAnsiTheme="majorHAnsi"/>
        </w:rPr>
        <w:t xml:space="preserve"> </w:t>
      </w:r>
      <w:proofErr w:type="spellStart"/>
      <w:r w:rsidRPr="001F02FA">
        <w:rPr>
          <w:rFonts w:asciiTheme="majorHAnsi" w:hAnsiTheme="majorHAnsi"/>
        </w:rPr>
        <w:t>telematics</w:t>
      </w:r>
      <w:proofErr w:type="spellEnd"/>
      <w:r w:rsidRPr="001F02FA">
        <w:rPr>
          <w:rFonts w:asciiTheme="majorHAnsi" w:hAnsiTheme="majorHAnsi"/>
        </w:rPr>
        <w:t xml:space="preserve"> och </w:t>
      </w:r>
      <w:proofErr w:type="spellStart"/>
      <w:r w:rsidRPr="001F02FA">
        <w:rPr>
          <w:rFonts w:asciiTheme="majorHAnsi" w:hAnsiTheme="majorHAnsi"/>
        </w:rPr>
        <w:t>Komatsu</w:t>
      </w:r>
      <w:proofErr w:type="spellEnd"/>
      <w:r w:rsidRPr="001F02FA">
        <w:rPr>
          <w:rFonts w:asciiTheme="majorHAnsi" w:hAnsiTheme="majorHAnsi"/>
        </w:rPr>
        <w:t xml:space="preserve"> Care® serviceavtal ger full kontroll över maskin</w:t>
      </w:r>
      <w:r>
        <w:rPr>
          <w:rFonts w:asciiTheme="majorHAnsi" w:hAnsiTheme="majorHAnsi"/>
        </w:rPr>
        <w:t>en</w:t>
      </w:r>
      <w:r w:rsidRPr="001F02FA">
        <w:rPr>
          <w:rFonts w:asciiTheme="majorHAnsi" w:hAnsiTheme="majorHAnsi"/>
        </w:rPr>
        <w:t>, support på högsta nivå</w:t>
      </w:r>
      <w:r>
        <w:rPr>
          <w:rFonts w:asciiTheme="majorHAnsi" w:hAnsiTheme="majorHAnsi"/>
        </w:rPr>
        <w:t>,</w:t>
      </w:r>
      <w:r w:rsidRPr="001F02FA">
        <w:rPr>
          <w:rFonts w:asciiTheme="majorHAnsi" w:hAnsiTheme="majorHAnsi"/>
        </w:rPr>
        <w:t xml:space="preserve"> skyddar maskin</w:t>
      </w:r>
      <w:r>
        <w:rPr>
          <w:rFonts w:asciiTheme="majorHAnsi" w:hAnsiTheme="majorHAnsi"/>
        </w:rPr>
        <w:t>en</w:t>
      </w:r>
      <w:r w:rsidRPr="001F02FA">
        <w:rPr>
          <w:rFonts w:asciiTheme="majorHAnsi" w:hAnsiTheme="majorHAnsi"/>
        </w:rPr>
        <w:t xml:space="preserve"> mot felaktig och otillåten användning samt garanterar maximal effektivitet under driftstiden.</w:t>
      </w:r>
    </w:p>
    <w:p w14:paraId="4F4B94D0" w14:textId="77777777" w:rsidR="001F02FA" w:rsidRPr="001F02FA" w:rsidRDefault="001F02FA" w:rsidP="00B86D30">
      <w:pPr>
        <w:spacing w:before="120"/>
        <w:rPr>
          <w:rFonts w:asciiTheme="majorHAnsi" w:hAnsiTheme="majorHAnsi"/>
        </w:rPr>
      </w:pPr>
      <w:r w:rsidRPr="001F02FA">
        <w:rPr>
          <w:rFonts w:asciiTheme="majorHAnsi" w:hAnsiTheme="majorHAnsi"/>
        </w:rPr>
        <w:t xml:space="preserve">Vince </w:t>
      </w:r>
      <w:proofErr w:type="spellStart"/>
      <w:r w:rsidRPr="001F02FA">
        <w:rPr>
          <w:rFonts w:asciiTheme="majorHAnsi" w:hAnsiTheme="majorHAnsi"/>
        </w:rPr>
        <w:t>Porteous</w:t>
      </w:r>
      <w:proofErr w:type="spellEnd"/>
      <w:r w:rsidRPr="001F02FA">
        <w:rPr>
          <w:rFonts w:asciiTheme="majorHAnsi" w:hAnsiTheme="majorHAnsi"/>
        </w:rPr>
        <w:t xml:space="preserve">, produktchef på </w:t>
      </w:r>
      <w:proofErr w:type="spellStart"/>
      <w:r w:rsidRPr="001F02FA">
        <w:rPr>
          <w:rFonts w:asciiTheme="majorHAnsi" w:hAnsiTheme="majorHAnsi"/>
        </w:rPr>
        <w:t>Komatsu</w:t>
      </w:r>
      <w:proofErr w:type="spellEnd"/>
      <w:r w:rsidRPr="001F02FA">
        <w:rPr>
          <w:rFonts w:asciiTheme="majorHAnsi" w:hAnsiTheme="majorHAnsi"/>
        </w:rPr>
        <w:t xml:space="preserve"> </w:t>
      </w:r>
      <w:proofErr w:type="spellStart"/>
      <w:r w:rsidRPr="001F02FA">
        <w:rPr>
          <w:rFonts w:asciiTheme="majorHAnsi" w:hAnsiTheme="majorHAnsi"/>
        </w:rPr>
        <w:t>Europe</w:t>
      </w:r>
      <w:proofErr w:type="spellEnd"/>
      <w:r w:rsidRPr="001F02FA">
        <w:rPr>
          <w:rFonts w:asciiTheme="majorHAnsi" w:hAnsiTheme="majorHAnsi"/>
        </w:rPr>
        <w:t xml:space="preserve"> säger:</w:t>
      </w:r>
    </w:p>
    <w:p w14:paraId="2198D145" w14:textId="3EDDB285" w:rsidR="001F02FA" w:rsidRPr="00EE1476" w:rsidRDefault="001F02FA" w:rsidP="00B86D30">
      <w:pPr>
        <w:spacing w:before="120"/>
        <w:rPr>
          <w:rFonts w:asciiTheme="majorHAnsi" w:hAnsiTheme="majorHAnsi"/>
        </w:rPr>
      </w:pPr>
      <w:r w:rsidRPr="00EE1476">
        <w:rPr>
          <w:rFonts w:asciiTheme="majorHAnsi" w:hAnsiTheme="majorHAnsi"/>
        </w:rPr>
        <w:t>”</w:t>
      </w:r>
      <w:proofErr w:type="spellStart"/>
      <w:r w:rsidR="00116A92" w:rsidRPr="00EE1476">
        <w:rPr>
          <w:rFonts w:asciiTheme="majorHAnsi" w:hAnsiTheme="majorHAnsi"/>
        </w:rPr>
        <w:t>Komatsu</w:t>
      </w:r>
      <w:proofErr w:type="spellEnd"/>
      <w:r w:rsidR="00116A92" w:rsidRPr="00EE1476">
        <w:rPr>
          <w:rFonts w:asciiTheme="majorHAnsi" w:hAnsiTheme="majorHAnsi"/>
        </w:rPr>
        <w:t xml:space="preserve"> konstruerade och tillverkade </w:t>
      </w:r>
      <w:r w:rsidRPr="00EE1476">
        <w:rPr>
          <w:rFonts w:asciiTheme="majorHAnsi" w:hAnsiTheme="majorHAnsi"/>
        </w:rPr>
        <w:t xml:space="preserve">PC700LC-11 specifikt för </w:t>
      </w:r>
      <w:r w:rsidR="005415D0">
        <w:rPr>
          <w:rFonts w:asciiTheme="majorHAnsi" w:hAnsiTheme="majorHAnsi"/>
        </w:rPr>
        <w:t xml:space="preserve">arbete </w:t>
      </w:r>
      <w:r w:rsidR="005415D0" w:rsidRPr="00FA439B">
        <w:rPr>
          <w:rFonts w:asciiTheme="majorHAnsi" w:hAnsiTheme="majorHAnsi"/>
        </w:rPr>
        <w:t xml:space="preserve">inom stenbrotts- och gruvindustrin </w:t>
      </w:r>
      <w:r w:rsidR="005415D0">
        <w:rPr>
          <w:rFonts w:asciiTheme="majorHAnsi" w:hAnsiTheme="majorHAnsi"/>
        </w:rPr>
        <w:t xml:space="preserve">samt </w:t>
      </w:r>
      <w:r w:rsidR="005415D0" w:rsidRPr="00FA439B">
        <w:rPr>
          <w:rFonts w:asciiTheme="majorHAnsi" w:hAnsiTheme="majorHAnsi"/>
        </w:rPr>
        <w:t xml:space="preserve">där stora massor </w:t>
      </w:r>
      <w:r w:rsidR="005415D0">
        <w:rPr>
          <w:rFonts w:asciiTheme="majorHAnsi" w:hAnsiTheme="majorHAnsi"/>
        </w:rPr>
        <w:t>skall hanteras</w:t>
      </w:r>
      <w:r w:rsidRPr="00EE1476">
        <w:rPr>
          <w:rFonts w:asciiTheme="majorHAnsi" w:hAnsiTheme="majorHAnsi"/>
        </w:rPr>
        <w:t xml:space="preserve">. </w:t>
      </w:r>
      <w:proofErr w:type="spellStart"/>
      <w:r w:rsidRPr="00EE1476">
        <w:rPr>
          <w:rFonts w:asciiTheme="majorHAnsi" w:hAnsiTheme="majorHAnsi"/>
        </w:rPr>
        <w:t>Komatsus</w:t>
      </w:r>
      <w:proofErr w:type="spellEnd"/>
      <w:r w:rsidRPr="00EE1476">
        <w:rPr>
          <w:rFonts w:asciiTheme="majorHAnsi" w:hAnsiTheme="majorHAnsi"/>
        </w:rPr>
        <w:t xml:space="preserve"> engagemang för att </w:t>
      </w:r>
      <w:r w:rsidR="00116A92" w:rsidRPr="00EE1476">
        <w:rPr>
          <w:rFonts w:asciiTheme="majorHAnsi" w:hAnsiTheme="majorHAnsi"/>
        </w:rPr>
        <w:t>hålla nere</w:t>
      </w:r>
      <w:r w:rsidRPr="00EE1476">
        <w:rPr>
          <w:rFonts w:asciiTheme="majorHAnsi" w:hAnsiTheme="majorHAnsi"/>
        </w:rPr>
        <w:t xml:space="preserve"> driftskostnaderna har redan blivit välkänt på den europeiska marknaden. </w:t>
      </w:r>
      <w:proofErr w:type="spellStart"/>
      <w:r w:rsidRPr="00EE1476">
        <w:rPr>
          <w:rFonts w:asciiTheme="majorHAnsi" w:hAnsiTheme="majorHAnsi"/>
        </w:rPr>
        <w:t>Komatsu</w:t>
      </w:r>
      <w:proofErr w:type="spellEnd"/>
      <w:r w:rsidRPr="00EE1476">
        <w:rPr>
          <w:rFonts w:asciiTheme="majorHAnsi" w:hAnsiTheme="majorHAnsi"/>
        </w:rPr>
        <w:t xml:space="preserve"> PC700LC-11 har mycket låg bränsleförbrukning</w:t>
      </w:r>
      <w:r w:rsidR="00116A92" w:rsidRPr="00EE1476">
        <w:rPr>
          <w:rFonts w:asciiTheme="majorHAnsi" w:hAnsiTheme="majorHAnsi"/>
        </w:rPr>
        <w:t>,</w:t>
      </w:r>
      <w:r w:rsidRPr="00EE1476">
        <w:rPr>
          <w:rFonts w:asciiTheme="majorHAnsi" w:hAnsiTheme="majorHAnsi"/>
        </w:rPr>
        <w:t xml:space="preserve"> tack vare det av </w:t>
      </w:r>
      <w:proofErr w:type="spellStart"/>
      <w:r w:rsidRPr="00EE1476">
        <w:rPr>
          <w:rFonts w:asciiTheme="majorHAnsi" w:hAnsiTheme="majorHAnsi"/>
        </w:rPr>
        <w:t>Komatsu</w:t>
      </w:r>
      <w:proofErr w:type="spellEnd"/>
      <w:r w:rsidRPr="00EE1476">
        <w:rPr>
          <w:rFonts w:asciiTheme="majorHAnsi" w:hAnsiTheme="majorHAnsi"/>
        </w:rPr>
        <w:t xml:space="preserve"> konstruerade avgasefterbehandlingssystemet</w:t>
      </w:r>
      <w:r w:rsidR="005415D0">
        <w:rPr>
          <w:rFonts w:asciiTheme="majorHAnsi" w:hAnsiTheme="majorHAnsi"/>
        </w:rPr>
        <w:t>,</w:t>
      </w:r>
      <w:r w:rsidRPr="00EE1476">
        <w:rPr>
          <w:rFonts w:asciiTheme="majorHAnsi" w:hAnsiTheme="majorHAnsi"/>
        </w:rPr>
        <w:t xml:space="preserve"> som är ett av de effektivaste på marknaden och </w:t>
      </w:r>
      <w:r w:rsidR="00E12B6D">
        <w:rPr>
          <w:rFonts w:asciiTheme="majorHAnsi" w:hAnsiTheme="majorHAnsi"/>
        </w:rPr>
        <w:t xml:space="preserve">som även </w:t>
      </w:r>
      <w:r w:rsidRPr="00EE1476">
        <w:rPr>
          <w:rFonts w:asciiTheme="majorHAnsi" w:hAnsiTheme="majorHAnsi"/>
        </w:rPr>
        <w:t xml:space="preserve">ser till att </w:t>
      </w:r>
      <w:proofErr w:type="spellStart"/>
      <w:r w:rsidRPr="00EE1476">
        <w:rPr>
          <w:rFonts w:asciiTheme="majorHAnsi" w:hAnsiTheme="majorHAnsi"/>
        </w:rPr>
        <w:t>AdBlue</w:t>
      </w:r>
      <w:proofErr w:type="spellEnd"/>
      <w:r w:rsidR="00E12B6D" w:rsidRPr="00FA439B">
        <w:rPr>
          <w:rFonts w:asciiTheme="majorHAnsi" w:eastAsia="Times New Roman" w:hAnsiTheme="majorHAnsi"/>
        </w:rPr>
        <w:t>®</w:t>
      </w:r>
      <w:r w:rsidRPr="00EE1476">
        <w:rPr>
          <w:rFonts w:asciiTheme="majorHAnsi" w:hAnsiTheme="majorHAnsi"/>
        </w:rPr>
        <w:t>-förbrukningen hålls minimal. Vi har inte bara skapat en enastående grävmaskin, utan en arbetsstation med hög komfort och integrerad säkerhet</w:t>
      </w:r>
      <w:r w:rsidR="00E12B6D" w:rsidRPr="00EE1476">
        <w:rPr>
          <w:rFonts w:asciiTheme="majorHAnsi" w:hAnsiTheme="majorHAnsi"/>
        </w:rPr>
        <w:t>”</w:t>
      </w:r>
      <w:r w:rsidRPr="00EE1476">
        <w:rPr>
          <w:rFonts w:asciiTheme="majorHAnsi" w:hAnsiTheme="majorHAnsi"/>
        </w:rPr>
        <w:t>.</w:t>
      </w:r>
    </w:p>
    <w:p w14:paraId="7EA11882" w14:textId="77777777" w:rsidR="001F02FA" w:rsidRPr="00EE1476" w:rsidRDefault="001F02FA" w:rsidP="00B86D30">
      <w:pPr>
        <w:spacing w:before="120"/>
        <w:rPr>
          <w:rFonts w:asciiTheme="majorHAnsi" w:hAnsiTheme="majorHAnsi"/>
        </w:rPr>
      </w:pPr>
      <w:r w:rsidRPr="00EE1476">
        <w:rPr>
          <w:rFonts w:asciiTheme="majorHAnsi" w:hAnsiTheme="majorHAnsi"/>
        </w:rPr>
        <w:t>Standardutrustning och egenskaper för nya PC700LC-11 inkluderar:</w:t>
      </w:r>
    </w:p>
    <w:p w14:paraId="05362845" w14:textId="77777777" w:rsidR="001F02FA" w:rsidRPr="00EE1476" w:rsidRDefault="001F02FA" w:rsidP="00B86D30">
      <w:pPr>
        <w:spacing w:before="120"/>
        <w:rPr>
          <w:rFonts w:asciiTheme="majorHAnsi" w:hAnsiTheme="majorHAnsi"/>
        </w:rPr>
      </w:pPr>
      <w:proofErr w:type="spellStart"/>
      <w:r w:rsidRPr="00EE1476">
        <w:rPr>
          <w:rFonts w:asciiTheme="majorHAnsi" w:hAnsiTheme="majorHAnsi"/>
          <w:b/>
        </w:rPr>
        <w:t>Komatsu</w:t>
      </w:r>
      <w:proofErr w:type="spellEnd"/>
      <w:r w:rsidRPr="00EE1476">
        <w:rPr>
          <w:rFonts w:asciiTheme="majorHAnsi" w:hAnsiTheme="majorHAnsi"/>
          <w:b/>
        </w:rPr>
        <w:t xml:space="preserve"> Steg IV motor</w:t>
      </w:r>
    </w:p>
    <w:p w14:paraId="09B3880E" w14:textId="7DB01F04" w:rsidR="001F02FA" w:rsidRPr="00EE1476" w:rsidRDefault="001F02FA" w:rsidP="00B86D30">
      <w:pPr>
        <w:pStyle w:val="Liststycke"/>
        <w:numPr>
          <w:ilvl w:val="0"/>
          <w:numId w:val="2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proofErr w:type="spellStart"/>
      <w:r w:rsidRPr="00EE1476">
        <w:rPr>
          <w:rFonts w:asciiTheme="majorHAnsi" w:hAnsiTheme="majorHAnsi"/>
          <w:sz w:val="24"/>
          <w:szCs w:val="24"/>
        </w:rPr>
        <w:t>Komatsu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SAA6D140E-7 Steg IV</w:t>
      </w:r>
      <w:r w:rsidR="00116A92" w:rsidRPr="00EE1476">
        <w:rPr>
          <w:rFonts w:asciiTheme="majorHAnsi" w:hAnsiTheme="majorHAnsi"/>
          <w:sz w:val="24"/>
          <w:szCs w:val="24"/>
        </w:rPr>
        <w:t>-</w:t>
      </w:r>
      <w:r w:rsidRPr="00EE1476">
        <w:rPr>
          <w:rFonts w:asciiTheme="majorHAnsi" w:hAnsiTheme="majorHAnsi"/>
          <w:sz w:val="24"/>
          <w:szCs w:val="24"/>
        </w:rPr>
        <w:t>motor med en effekt på 327 kW (444 hk)</w:t>
      </w:r>
    </w:p>
    <w:p w14:paraId="47774246" w14:textId="2BBBB96E" w:rsidR="001F02FA" w:rsidRPr="00EE1476" w:rsidRDefault="001F02FA" w:rsidP="00B86D30">
      <w:pPr>
        <w:pStyle w:val="Liststycke"/>
        <w:numPr>
          <w:ilvl w:val="0"/>
          <w:numId w:val="2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Integrerat SCR avgasefterbehandlingssystem med </w:t>
      </w:r>
      <w:proofErr w:type="spellStart"/>
      <w:r w:rsidRPr="00EE1476">
        <w:rPr>
          <w:rFonts w:asciiTheme="majorHAnsi" w:hAnsiTheme="majorHAnsi"/>
          <w:sz w:val="24"/>
          <w:szCs w:val="24"/>
        </w:rPr>
        <w:t>AdBlue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och </w:t>
      </w:r>
      <w:proofErr w:type="spellStart"/>
      <w:r w:rsidRPr="00EE1476">
        <w:rPr>
          <w:rFonts w:asciiTheme="majorHAnsi" w:hAnsiTheme="majorHAnsi"/>
          <w:sz w:val="24"/>
          <w:szCs w:val="24"/>
        </w:rPr>
        <w:t>EGR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avgasåtercirkulation ser till att </w:t>
      </w:r>
      <w:r w:rsidR="00116A92" w:rsidRPr="00EE1476">
        <w:rPr>
          <w:rFonts w:asciiTheme="majorHAnsi" w:hAnsiTheme="majorHAnsi"/>
          <w:sz w:val="24"/>
          <w:szCs w:val="24"/>
        </w:rPr>
        <w:t>kväveoxid</w:t>
      </w:r>
      <w:r w:rsidRPr="00EE1476">
        <w:rPr>
          <w:rFonts w:asciiTheme="majorHAnsi" w:hAnsiTheme="majorHAnsi"/>
          <w:sz w:val="24"/>
          <w:szCs w:val="24"/>
        </w:rPr>
        <w:t>utsläppen (</w:t>
      </w:r>
      <w:proofErr w:type="spellStart"/>
      <w:r w:rsidRPr="00EE1476">
        <w:rPr>
          <w:rFonts w:asciiTheme="majorHAnsi" w:hAnsiTheme="majorHAnsi"/>
          <w:sz w:val="24"/>
          <w:szCs w:val="24"/>
        </w:rPr>
        <w:t>NOx</w:t>
      </w:r>
      <w:proofErr w:type="spellEnd"/>
      <w:r w:rsidRPr="00EE1476">
        <w:rPr>
          <w:rFonts w:asciiTheme="majorHAnsi" w:hAnsiTheme="majorHAnsi"/>
          <w:sz w:val="24"/>
          <w:szCs w:val="24"/>
        </w:rPr>
        <w:t>) hålls på minimal nivå och att kraven enligt Steg IV</w:t>
      </w:r>
      <w:r w:rsidR="00116A92" w:rsidRPr="00EE1476">
        <w:rPr>
          <w:rFonts w:asciiTheme="majorHAnsi" w:hAnsiTheme="majorHAnsi"/>
          <w:sz w:val="24"/>
          <w:szCs w:val="24"/>
        </w:rPr>
        <w:t xml:space="preserve"> uppfylls</w:t>
      </w:r>
      <w:r w:rsidRPr="00EE1476">
        <w:rPr>
          <w:rFonts w:asciiTheme="majorHAnsi" w:hAnsiTheme="majorHAnsi"/>
          <w:sz w:val="24"/>
          <w:szCs w:val="24"/>
        </w:rPr>
        <w:t xml:space="preserve">. </w:t>
      </w:r>
    </w:p>
    <w:p w14:paraId="45365251" w14:textId="77777777" w:rsidR="001F02FA" w:rsidRPr="00EE1476" w:rsidRDefault="001F02FA" w:rsidP="00B86D30">
      <w:pPr>
        <w:pStyle w:val="Liststycke"/>
        <w:numPr>
          <w:ilvl w:val="0"/>
          <w:numId w:val="2"/>
        </w:numPr>
        <w:spacing w:before="120"/>
        <w:ind w:left="425" w:hanging="425"/>
        <w:contextualSpacing w:val="0"/>
        <w:rPr>
          <w:rFonts w:asciiTheme="minorHAnsi" w:hAnsiTheme="min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Ett turboaggregat med variabel geometri ger motorn snabb respons vid belastningstoppar</w:t>
      </w:r>
      <w:r w:rsidRPr="00EE1476">
        <w:rPr>
          <w:rFonts w:asciiTheme="minorHAnsi" w:hAnsiTheme="minorHAnsi"/>
          <w:sz w:val="24"/>
          <w:szCs w:val="24"/>
        </w:rPr>
        <w:t>.</w:t>
      </w:r>
    </w:p>
    <w:p w14:paraId="5000D3ED" w14:textId="77777777" w:rsidR="001F02FA" w:rsidRPr="00EE1476" w:rsidRDefault="001F02FA" w:rsidP="00B86D30">
      <w:pPr>
        <w:spacing w:before="120"/>
        <w:rPr>
          <w:rFonts w:asciiTheme="minorHAnsi" w:hAnsiTheme="minorHAnsi"/>
        </w:rPr>
      </w:pPr>
    </w:p>
    <w:p w14:paraId="1C4B3233" w14:textId="77777777" w:rsidR="001F02FA" w:rsidRPr="00EE1476" w:rsidRDefault="001F02FA" w:rsidP="00B86D30">
      <w:pPr>
        <w:spacing w:before="120"/>
        <w:rPr>
          <w:rFonts w:asciiTheme="majorHAnsi" w:hAnsiTheme="majorHAnsi"/>
        </w:rPr>
      </w:pPr>
      <w:r w:rsidRPr="00EE1476">
        <w:rPr>
          <w:rFonts w:asciiTheme="majorHAnsi" w:hAnsiTheme="majorHAnsi"/>
          <w:b/>
        </w:rPr>
        <w:t>Högeffektivt hydraulsystem</w:t>
      </w:r>
    </w:p>
    <w:p w14:paraId="0BD18694" w14:textId="36C17875" w:rsidR="001F02FA" w:rsidRPr="00EE1476" w:rsidRDefault="001F02FA" w:rsidP="00B86D30">
      <w:pPr>
        <w:pStyle w:val="Liststycke"/>
        <w:numPr>
          <w:ilvl w:val="0"/>
          <w:numId w:val="3"/>
        </w:numPr>
        <w:spacing w:before="120"/>
        <w:ind w:left="426" w:hanging="426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Alla huvudkomponenter inklusive motor, </w:t>
      </w:r>
      <w:proofErr w:type="spellStart"/>
      <w:r w:rsidRPr="00EE1476">
        <w:rPr>
          <w:rFonts w:asciiTheme="majorHAnsi" w:hAnsiTheme="majorHAnsi"/>
          <w:sz w:val="24"/>
          <w:szCs w:val="24"/>
        </w:rPr>
        <w:t>hydraulpumpar</w:t>
      </w:r>
      <w:proofErr w:type="spellEnd"/>
      <w:r w:rsidR="00B86D30">
        <w:rPr>
          <w:rFonts w:asciiTheme="majorHAnsi" w:hAnsiTheme="majorHAnsi"/>
          <w:sz w:val="24"/>
          <w:szCs w:val="24"/>
        </w:rPr>
        <w:t>,</w:t>
      </w:r>
      <w:r w:rsidRPr="00EE1476">
        <w:rPr>
          <w:rFonts w:asciiTheme="majorHAnsi" w:hAnsiTheme="majorHAnsi"/>
          <w:sz w:val="24"/>
          <w:szCs w:val="24"/>
        </w:rPr>
        <w:t xml:space="preserve"> hydraulmotorer samt ventilpaket</w:t>
      </w:r>
      <w:r w:rsidR="00141D8F">
        <w:rPr>
          <w:rFonts w:asciiTheme="majorHAnsi" w:hAnsiTheme="majorHAnsi"/>
          <w:sz w:val="24"/>
          <w:szCs w:val="24"/>
        </w:rPr>
        <w:t>,</w:t>
      </w:r>
      <w:r w:rsidRPr="00EE1476">
        <w:rPr>
          <w:rFonts w:asciiTheme="majorHAnsi" w:hAnsiTheme="majorHAnsi"/>
          <w:sz w:val="24"/>
          <w:szCs w:val="24"/>
        </w:rPr>
        <w:t xml:space="preserve"> är exklusivt konstruerade, </w:t>
      </w:r>
      <w:r w:rsidR="00116A92" w:rsidRPr="00EE1476">
        <w:rPr>
          <w:rFonts w:asciiTheme="majorHAnsi" w:hAnsiTheme="majorHAnsi"/>
          <w:sz w:val="24"/>
          <w:szCs w:val="24"/>
        </w:rPr>
        <w:t>utformade</w:t>
      </w:r>
      <w:r w:rsidRPr="00EE1476">
        <w:rPr>
          <w:rFonts w:asciiTheme="majorHAnsi" w:hAnsiTheme="majorHAnsi"/>
          <w:sz w:val="24"/>
          <w:szCs w:val="24"/>
        </w:rPr>
        <w:t xml:space="preserve"> och tillverkade av </w:t>
      </w:r>
      <w:proofErr w:type="spellStart"/>
      <w:r w:rsidRPr="00EE1476">
        <w:rPr>
          <w:rFonts w:asciiTheme="majorHAnsi" w:hAnsiTheme="majorHAnsi"/>
          <w:sz w:val="24"/>
          <w:szCs w:val="24"/>
        </w:rPr>
        <w:t>Komatsu</w:t>
      </w:r>
      <w:proofErr w:type="spellEnd"/>
      <w:r w:rsidRPr="00EE1476">
        <w:rPr>
          <w:rFonts w:asciiTheme="majorHAnsi" w:hAnsiTheme="majorHAnsi"/>
          <w:sz w:val="24"/>
          <w:szCs w:val="24"/>
        </w:rPr>
        <w:t>.</w:t>
      </w:r>
    </w:p>
    <w:p w14:paraId="00248A27" w14:textId="4F719EB5" w:rsidR="001F02FA" w:rsidRPr="00EE1476" w:rsidRDefault="001F02FA" w:rsidP="00B86D30">
      <w:pPr>
        <w:pStyle w:val="Liststycke"/>
        <w:numPr>
          <w:ilvl w:val="0"/>
          <w:numId w:val="3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Integrerad konstruktion med ett lastkännande hydraulsystem och öppet centrum</w:t>
      </w:r>
      <w:r w:rsidR="00141D8F">
        <w:rPr>
          <w:rFonts w:asciiTheme="majorHAnsi" w:hAnsiTheme="majorHAnsi"/>
          <w:sz w:val="24"/>
          <w:szCs w:val="24"/>
        </w:rPr>
        <w:t>,</w:t>
      </w:r>
      <w:r w:rsidRPr="00EE1476">
        <w:rPr>
          <w:rFonts w:asciiTheme="majorHAnsi" w:hAnsiTheme="majorHAnsi"/>
          <w:sz w:val="24"/>
          <w:szCs w:val="24"/>
        </w:rPr>
        <w:t xml:space="preserve"> samt tre olika arbetslägen för anpassning </w:t>
      </w:r>
      <w:r w:rsidR="00B86D30">
        <w:rPr>
          <w:rFonts w:asciiTheme="majorHAnsi" w:hAnsiTheme="majorHAnsi"/>
          <w:sz w:val="24"/>
          <w:szCs w:val="24"/>
        </w:rPr>
        <w:t>till</w:t>
      </w:r>
      <w:r w:rsidRPr="00EE1476">
        <w:rPr>
          <w:rFonts w:asciiTheme="majorHAnsi" w:hAnsiTheme="majorHAnsi"/>
          <w:sz w:val="24"/>
          <w:szCs w:val="24"/>
        </w:rPr>
        <w:t xml:space="preserve"> prestandabehovet för olika typer av arbeten.</w:t>
      </w:r>
    </w:p>
    <w:p w14:paraId="14D497FE" w14:textId="77777777" w:rsidR="001F02FA" w:rsidRPr="00EE1476" w:rsidRDefault="001F02FA" w:rsidP="00B86D30">
      <w:pPr>
        <w:pStyle w:val="Liststycke"/>
        <w:numPr>
          <w:ilvl w:val="0"/>
          <w:numId w:val="3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Förbättringar på hydraulsystemet för att öka effektiviteten och reducera </w:t>
      </w:r>
      <w:proofErr w:type="spellStart"/>
      <w:r w:rsidRPr="00EE1476">
        <w:rPr>
          <w:rFonts w:asciiTheme="majorHAnsi" w:hAnsiTheme="majorHAnsi"/>
          <w:sz w:val="24"/>
          <w:szCs w:val="24"/>
        </w:rPr>
        <w:t>hydraulförlusterna</w:t>
      </w:r>
      <w:proofErr w:type="spellEnd"/>
      <w:r w:rsidRPr="00EE1476">
        <w:rPr>
          <w:rFonts w:asciiTheme="majorHAnsi" w:hAnsiTheme="majorHAnsi"/>
          <w:sz w:val="24"/>
          <w:szCs w:val="24"/>
        </w:rPr>
        <w:t>.</w:t>
      </w:r>
    </w:p>
    <w:p w14:paraId="3AD7A9FE" w14:textId="767F325B" w:rsidR="001F02FA" w:rsidRPr="00EE1476" w:rsidRDefault="001F02FA" w:rsidP="00B86D30">
      <w:pPr>
        <w:pStyle w:val="Liststycke"/>
        <w:numPr>
          <w:ilvl w:val="0"/>
          <w:numId w:val="3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Hydrauliskt driven och </w:t>
      </w:r>
      <w:proofErr w:type="spellStart"/>
      <w:r w:rsidRPr="00EE1476">
        <w:rPr>
          <w:rFonts w:asciiTheme="majorHAnsi" w:hAnsiTheme="majorHAnsi"/>
          <w:sz w:val="24"/>
          <w:szCs w:val="24"/>
        </w:rPr>
        <w:t>reverserbar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kylfläkt anpassar fläktvarv</w:t>
      </w:r>
      <w:r w:rsidR="00141D8F">
        <w:rPr>
          <w:rFonts w:asciiTheme="majorHAnsi" w:hAnsiTheme="majorHAnsi"/>
          <w:sz w:val="24"/>
          <w:szCs w:val="24"/>
        </w:rPr>
        <w:t xml:space="preserve">tal efter belastning, </w:t>
      </w:r>
      <w:r w:rsidR="00141D8F">
        <w:rPr>
          <w:rFonts w:asciiTheme="majorHAnsi" w:hAnsiTheme="majorHAnsi"/>
          <w:sz w:val="24"/>
          <w:szCs w:val="24"/>
        </w:rPr>
        <w:br/>
        <w:t>kylvätske-,</w:t>
      </w:r>
      <w:r w:rsidRPr="00EE1476">
        <w:rPr>
          <w:rFonts w:asciiTheme="majorHAnsi" w:hAnsiTheme="majorHAnsi"/>
          <w:sz w:val="24"/>
          <w:szCs w:val="24"/>
        </w:rPr>
        <w:t xml:space="preserve"> hydraulolje- och omgivningstemperaturer för ökad effektivitet och lägre ljudnivå.</w:t>
      </w:r>
      <w:bookmarkStart w:id="0" w:name="_GoBack"/>
      <w:bookmarkEnd w:id="0"/>
    </w:p>
    <w:p w14:paraId="7EA13863" w14:textId="77777777" w:rsidR="001F02FA" w:rsidRPr="00EE1476" w:rsidRDefault="001F02FA" w:rsidP="00B86D30">
      <w:pPr>
        <w:spacing w:before="120"/>
        <w:rPr>
          <w:rFonts w:asciiTheme="majorHAnsi" w:hAnsiTheme="majorHAnsi"/>
        </w:rPr>
      </w:pPr>
      <w:r w:rsidRPr="00EE1476">
        <w:rPr>
          <w:rFonts w:asciiTheme="majorHAnsi" w:hAnsiTheme="majorHAnsi"/>
          <w:b/>
        </w:rPr>
        <w:lastRenderedPageBreak/>
        <w:t>Förarmiljö</w:t>
      </w:r>
    </w:p>
    <w:p w14:paraId="09FD2C73" w14:textId="77777777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6" w:hanging="426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Manöverspak: Neutrallägesavkänning.</w:t>
      </w:r>
    </w:p>
    <w:p w14:paraId="509EDC44" w14:textId="77777777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Komfortabel och tyst arbetsmiljö reducerar förarstress och ökar produktiviteten.</w:t>
      </w:r>
    </w:p>
    <w:p w14:paraId="79750826" w14:textId="0A188BCD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ISO</w:t>
      </w:r>
      <w:r w:rsidR="00116A92" w:rsidRPr="00EE1476">
        <w:rPr>
          <w:rFonts w:asciiTheme="majorHAnsi" w:hAnsiTheme="majorHAnsi"/>
          <w:sz w:val="24"/>
          <w:szCs w:val="24"/>
        </w:rPr>
        <w:t>-</w:t>
      </w:r>
      <w:r w:rsidRPr="00EE1476">
        <w:rPr>
          <w:rFonts w:asciiTheme="majorHAnsi" w:hAnsiTheme="majorHAnsi"/>
          <w:sz w:val="24"/>
          <w:szCs w:val="24"/>
        </w:rPr>
        <w:t xml:space="preserve">certifierad </w:t>
      </w:r>
      <w:proofErr w:type="spellStart"/>
      <w:r w:rsidRPr="00EE1476">
        <w:rPr>
          <w:rFonts w:asciiTheme="majorHAnsi" w:hAnsiTheme="majorHAnsi"/>
          <w:sz w:val="24"/>
          <w:szCs w:val="24"/>
        </w:rPr>
        <w:t>FOPS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förarhytt med förstärkt </w:t>
      </w:r>
      <w:r w:rsidR="00B86D30" w:rsidRPr="00482AF9">
        <w:rPr>
          <w:rFonts w:asciiTheme="majorHAnsi" w:hAnsiTheme="majorHAnsi"/>
          <w:color w:val="000000" w:themeColor="text1"/>
          <w:sz w:val="24"/>
          <w:szCs w:val="24"/>
        </w:rPr>
        <w:t>ramkonstruktion</w:t>
      </w:r>
      <w:r w:rsidRPr="00EE1476">
        <w:rPr>
          <w:rFonts w:asciiTheme="majorHAnsi" w:hAnsiTheme="majorHAnsi"/>
          <w:sz w:val="24"/>
          <w:szCs w:val="24"/>
        </w:rPr>
        <w:t>, speciellt konstruerad för grävmaskiner.</w:t>
      </w:r>
    </w:p>
    <w:p w14:paraId="19C685C7" w14:textId="77777777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Förarhytten monterad på speciella oljefyllda dämpelement för låg vibrationsnivå.</w:t>
      </w:r>
    </w:p>
    <w:p w14:paraId="7006F364" w14:textId="16159976" w:rsidR="001F02FA" w:rsidRPr="00EE1476" w:rsidRDefault="00B86D30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Pr="00EE1476">
        <w:rPr>
          <w:rFonts w:asciiTheme="majorHAnsi" w:hAnsiTheme="majorHAnsi"/>
          <w:sz w:val="24"/>
          <w:szCs w:val="24"/>
        </w:rPr>
        <w:t xml:space="preserve">ör maximal förarkomfort </w:t>
      </w:r>
      <w:r>
        <w:rPr>
          <w:rFonts w:asciiTheme="majorHAnsi" w:hAnsiTheme="majorHAnsi"/>
          <w:sz w:val="24"/>
          <w:szCs w:val="24"/>
        </w:rPr>
        <w:t>har f</w:t>
      </w:r>
      <w:r w:rsidR="001F02FA" w:rsidRPr="00EE1476">
        <w:rPr>
          <w:rFonts w:asciiTheme="majorHAnsi" w:hAnsiTheme="majorHAnsi"/>
          <w:sz w:val="24"/>
          <w:szCs w:val="24"/>
        </w:rPr>
        <w:t>örarsätet luftfjädring, högt ryggstöd, värme och fullt justerbara armstöd som standard.</w:t>
      </w:r>
    </w:p>
    <w:p w14:paraId="55B423D6" w14:textId="44F600E8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AM/FM stereo med AUX-ingång för anslutning av externa enheter.</w:t>
      </w:r>
    </w:p>
    <w:p w14:paraId="7ACFA0C8" w14:textId="77777777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12V eluttag i förarhytten.</w:t>
      </w:r>
    </w:p>
    <w:p w14:paraId="0A5802E8" w14:textId="099AFF6B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Högupplöst LCD-monitor med 7” färgskärm ger föraren information om </w:t>
      </w:r>
      <w:proofErr w:type="spellStart"/>
      <w:r w:rsidRPr="00EE1476">
        <w:rPr>
          <w:rFonts w:asciiTheme="majorHAnsi" w:hAnsiTheme="majorHAnsi"/>
          <w:sz w:val="24"/>
          <w:szCs w:val="24"/>
        </w:rPr>
        <w:t>AdBlue</w:t>
      </w:r>
      <w:proofErr w:type="spellEnd"/>
      <w:r w:rsidR="00116A92" w:rsidRPr="00EE1476">
        <w:rPr>
          <w:rFonts w:asciiTheme="majorHAnsi" w:hAnsiTheme="majorHAnsi"/>
          <w:sz w:val="24"/>
          <w:szCs w:val="24"/>
        </w:rPr>
        <w:t>-</w:t>
      </w:r>
      <w:r w:rsidRPr="00EE1476">
        <w:rPr>
          <w:rFonts w:asciiTheme="majorHAnsi" w:hAnsiTheme="majorHAnsi"/>
          <w:sz w:val="24"/>
          <w:szCs w:val="24"/>
        </w:rPr>
        <w:t xml:space="preserve">nivå, driftsekonomi och bränsleförbrukningshistorik, körjournaler och användningshistorik mm. </w:t>
      </w:r>
      <w:r w:rsidR="00116A92" w:rsidRPr="00EE1476">
        <w:rPr>
          <w:rFonts w:asciiTheme="majorHAnsi" w:hAnsiTheme="majorHAnsi"/>
          <w:sz w:val="24"/>
          <w:szCs w:val="24"/>
        </w:rPr>
        <w:t xml:space="preserve">Finns </w:t>
      </w:r>
      <w:r w:rsidRPr="00EE1476">
        <w:rPr>
          <w:rFonts w:asciiTheme="majorHAnsi" w:hAnsiTheme="majorHAnsi"/>
          <w:sz w:val="24"/>
          <w:szCs w:val="24"/>
        </w:rPr>
        <w:t>på 33 språk.</w:t>
      </w:r>
    </w:p>
    <w:p w14:paraId="6D7447A2" w14:textId="271F10D5" w:rsidR="001F02FA" w:rsidRPr="00EE1476" w:rsidRDefault="00116A92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F</w:t>
      </w:r>
      <w:r w:rsidR="001F02FA" w:rsidRPr="00EE1476">
        <w:rPr>
          <w:rFonts w:asciiTheme="majorHAnsi" w:hAnsiTheme="majorHAnsi"/>
          <w:sz w:val="24"/>
          <w:szCs w:val="24"/>
        </w:rPr>
        <w:t>rån de standardmonterade sido- och backkamerorna</w:t>
      </w:r>
      <w:r w:rsidRPr="00EE1476">
        <w:rPr>
          <w:rFonts w:asciiTheme="majorHAnsi" w:hAnsiTheme="majorHAnsi"/>
          <w:sz w:val="24"/>
          <w:szCs w:val="24"/>
        </w:rPr>
        <w:t xml:space="preserve"> kan monitorn även användas för att visa kameravyer</w:t>
      </w:r>
      <w:r w:rsidR="001F02FA" w:rsidRPr="00EE1476">
        <w:rPr>
          <w:rFonts w:asciiTheme="majorHAnsi" w:hAnsiTheme="majorHAnsi"/>
          <w:sz w:val="24"/>
          <w:szCs w:val="24"/>
        </w:rPr>
        <w:t>.</w:t>
      </w:r>
    </w:p>
    <w:p w14:paraId="20ED0B63" w14:textId="4BBC0E17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proofErr w:type="spellStart"/>
      <w:r w:rsidRPr="00EE1476">
        <w:rPr>
          <w:rFonts w:asciiTheme="majorHAnsi" w:hAnsiTheme="majorHAnsi"/>
          <w:sz w:val="24"/>
          <w:szCs w:val="24"/>
        </w:rPr>
        <w:t>Komatsus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”</w:t>
      </w:r>
      <w:proofErr w:type="spellStart"/>
      <w:r w:rsidRPr="00EE1476">
        <w:rPr>
          <w:rFonts w:asciiTheme="majorHAnsi" w:hAnsiTheme="majorHAnsi"/>
          <w:sz w:val="24"/>
          <w:szCs w:val="24"/>
        </w:rPr>
        <w:t>KomVision</w:t>
      </w:r>
      <w:proofErr w:type="spellEnd"/>
      <w:r w:rsidR="00116A92" w:rsidRPr="00EE1476">
        <w:rPr>
          <w:rFonts w:asciiTheme="majorHAnsi" w:hAnsiTheme="majorHAnsi"/>
          <w:sz w:val="24"/>
          <w:szCs w:val="24"/>
        </w:rPr>
        <w:t>-</w:t>
      </w:r>
      <w:r w:rsidRPr="00EE1476">
        <w:rPr>
          <w:rFonts w:asciiTheme="majorHAnsi" w:hAnsiTheme="majorHAnsi"/>
          <w:sz w:val="24"/>
          <w:szCs w:val="24"/>
        </w:rPr>
        <w:t xml:space="preserve">system” finns som tillval och </w:t>
      </w:r>
      <w:r w:rsidR="00116A92" w:rsidRPr="00EE1476">
        <w:rPr>
          <w:rFonts w:asciiTheme="majorHAnsi" w:hAnsiTheme="majorHAnsi"/>
          <w:sz w:val="24"/>
          <w:szCs w:val="24"/>
        </w:rPr>
        <w:t>innebär</w:t>
      </w:r>
      <w:r w:rsidRPr="00EE1476">
        <w:rPr>
          <w:rFonts w:asciiTheme="majorHAnsi" w:hAnsiTheme="majorHAnsi"/>
          <w:sz w:val="24"/>
          <w:szCs w:val="24"/>
        </w:rPr>
        <w:t xml:space="preserve"> montering av flera kameror</w:t>
      </w:r>
      <w:r w:rsidR="00116A92" w:rsidRPr="00EE1476">
        <w:rPr>
          <w:rFonts w:asciiTheme="majorHAnsi" w:hAnsiTheme="majorHAnsi"/>
          <w:sz w:val="24"/>
          <w:szCs w:val="24"/>
        </w:rPr>
        <w:t>.</w:t>
      </w:r>
      <w:r w:rsidRPr="00EE1476">
        <w:rPr>
          <w:rFonts w:asciiTheme="majorHAnsi" w:hAnsiTheme="majorHAnsi"/>
          <w:sz w:val="24"/>
          <w:szCs w:val="24"/>
        </w:rPr>
        <w:t xml:space="preserve"> </w:t>
      </w:r>
      <w:r w:rsidR="00116A92" w:rsidRPr="00EE1476">
        <w:rPr>
          <w:rFonts w:asciiTheme="majorHAnsi" w:hAnsiTheme="majorHAnsi"/>
          <w:sz w:val="24"/>
          <w:szCs w:val="24"/>
        </w:rPr>
        <w:t xml:space="preserve"> Det innebär</w:t>
      </w:r>
      <w:r w:rsidRPr="00EE1476">
        <w:rPr>
          <w:rFonts w:asciiTheme="majorHAnsi" w:hAnsiTheme="majorHAnsi"/>
          <w:sz w:val="24"/>
          <w:szCs w:val="24"/>
        </w:rPr>
        <w:t xml:space="preserve"> att flera olika kameravyer kan visas i monitorn </w:t>
      </w:r>
      <w:r w:rsidR="00116A92" w:rsidRPr="00EE1476">
        <w:rPr>
          <w:rFonts w:asciiTheme="majorHAnsi" w:hAnsiTheme="majorHAnsi"/>
          <w:sz w:val="24"/>
          <w:szCs w:val="24"/>
        </w:rPr>
        <w:t>som</w:t>
      </w:r>
      <w:r w:rsidRPr="00EE1476">
        <w:rPr>
          <w:rFonts w:asciiTheme="majorHAnsi" w:hAnsiTheme="majorHAnsi"/>
          <w:sz w:val="24"/>
          <w:szCs w:val="24"/>
        </w:rPr>
        <w:t xml:space="preserve"> ger totaluppsikt över arbetsplatsen innan en viss manöver utförs.</w:t>
      </w:r>
    </w:p>
    <w:p w14:paraId="40DAA06B" w14:textId="77777777" w:rsidR="001F02FA" w:rsidRPr="00EE1476" w:rsidRDefault="001F02FA" w:rsidP="00B86D30">
      <w:pPr>
        <w:pStyle w:val="Liststycke"/>
        <w:numPr>
          <w:ilvl w:val="0"/>
          <w:numId w:val="4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Föraren kan ställa in hydraulsystemet i tre olika arbetslägen för anpassning av prestanda efter arbete.</w:t>
      </w:r>
    </w:p>
    <w:p w14:paraId="1E48FF57" w14:textId="77777777" w:rsidR="001F02FA" w:rsidRPr="00EE1476" w:rsidRDefault="001F02FA" w:rsidP="00B86D30">
      <w:pPr>
        <w:spacing w:before="120"/>
        <w:rPr>
          <w:rFonts w:asciiTheme="majorHAnsi" w:hAnsiTheme="majorHAnsi"/>
        </w:rPr>
      </w:pPr>
      <w:r w:rsidRPr="00EE1476">
        <w:rPr>
          <w:rFonts w:asciiTheme="majorHAnsi" w:hAnsiTheme="majorHAnsi"/>
          <w:b/>
        </w:rPr>
        <w:t>Bekvämt underhåll och servicevänlighet</w:t>
      </w:r>
    </w:p>
    <w:p w14:paraId="7178779B" w14:textId="6AFAF5B6" w:rsidR="001F02FA" w:rsidRPr="00EE1476" w:rsidRDefault="00B86D30" w:rsidP="00B86D30">
      <w:pPr>
        <w:pStyle w:val="Liststycke"/>
        <w:numPr>
          <w:ilvl w:val="0"/>
          <w:numId w:val="5"/>
        </w:numPr>
        <w:spacing w:before="12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Maskinen är f</w:t>
      </w:r>
      <w:r w:rsidR="001F02FA" w:rsidRPr="00EE1476">
        <w:rPr>
          <w:rFonts w:asciiTheme="majorHAnsi" w:hAnsiTheme="majorHAnsi"/>
          <w:sz w:val="24"/>
          <w:szCs w:val="24"/>
        </w:rPr>
        <w:t>örsedd med skyddsräcken på båda sidor av maskinkroppen</w:t>
      </w:r>
      <w:r w:rsidR="002730E8">
        <w:rPr>
          <w:rFonts w:asciiTheme="majorHAnsi" w:hAnsiTheme="majorHAnsi"/>
          <w:sz w:val="24"/>
          <w:szCs w:val="24"/>
        </w:rPr>
        <w:t>,</w:t>
      </w:r>
      <w:r w:rsidR="001F02FA" w:rsidRPr="00EE1476">
        <w:rPr>
          <w:rFonts w:asciiTheme="majorHAnsi" w:hAnsiTheme="majorHAnsi"/>
          <w:sz w:val="24"/>
          <w:szCs w:val="24"/>
        </w:rPr>
        <w:t xml:space="preserve"> för enkel åtkomst och hög säkerhet.</w:t>
      </w:r>
    </w:p>
    <w:p w14:paraId="35916EB2" w14:textId="020D1D81" w:rsidR="001F02FA" w:rsidRPr="00EE1476" w:rsidRDefault="001F02FA" w:rsidP="00B86D30">
      <w:pPr>
        <w:pStyle w:val="Liststycke"/>
        <w:numPr>
          <w:ilvl w:val="0"/>
          <w:numId w:val="5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Stor och lättåtkomlig </w:t>
      </w:r>
      <w:proofErr w:type="spellStart"/>
      <w:r w:rsidRPr="00EE1476">
        <w:rPr>
          <w:rFonts w:asciiTheme="majorHAnsi" w:hAnsiTheme="majorHAnsi"/>
          <w:sz w:val="24"/>
          <w:szCs w:val="24"/>
        </w:rPr>
        <w:t>AdBlue</w:t>
      </w:r>
      <w:proofErr w:type="spellEnd"/>
      <w:r w:rsidRPr="00EE1476">
        <w:rPr>
          <w:rFonts w:asciiTheme="majorHAnsi" w:hAnsiTheme="majorHAnsi"/>
          <w:sz w:val="24"/>
          <w:szCs w:val="24"/>
        </w:rPr>
        <w:t>-tank som rymmer 62 liter i ett låsbart utrymme och räcker till ca 3 fulla bränsletankar</w:t>
      </w:r>
      <w:r w:rsidR="00B86D30">
        <w:rPr>
          <w:rFonts w:asciiTheme="majorHAnsi" w:hAnsiTheme="majorHAnsi"/>
          <w:sz w:val="24"/>
          <w:szCs w:val="24"/>
        </w:rPr>
        <w:t>,</w:t>
      </w:r>
      <w:r w:rsidRPr="00EE1476">
        <w:rPr>
          <w:rFonts w:asciiTheme="majorHAnsi" w:hAnsiTheme="majorHAnsi"/>
          <w:sz w:val="24"/>
          <w:szCs w:val="24"/>
        </w:rPr>
        <w:t xml:space="preserve"> innan det är dags att fylla på.</w:t>
      </w:r>
    </w:p>
    <w:p w14:paraId="27506008" w14:textId="77777777" w:rsidR="001F02FA" w:rsidRPr="00EE1476" w:rsidRDefault="001F02FA" w:rsidP="00B86D30">
      <w:pPr>
        <w:pStyle w:val="Liststycke"/>
        <w:numPr>
          <w:ilvl w:val="0"/>
          <w:numId w:val="5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proofErr w:type="spellStart"/>
      <w:r w:rsidRPr="00EE1476">
        <w:rPr>
          <w:rFonts w:asciiTheme="majorHAnsi" w:hAnsiTheme="majorHAnsi"/>
          <w:sz w:val="24"/>
          <w:szCs w:val="24"/>
        </w:rPr>
        <w:t>Reverserbar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hydrauliskt driven kylfläkt för enkel </w:t>
      </w:r>
      <w:proofErr w:type="spellStart"/>
      <w:r w:rsidRPr="00EE1476">
        <w:rPr>
          <w:rFonts w:asciiTheme="majorHAnsi" w:hAnsiTheme="majorHAnsi"/>
          <w:sz w:val="24"/>
          <w:szCs w:val="24"/>
        </w:rPr>
        <w:t>renblåsning</w:t>
      </w:r>
      <w:proofErr w:type="spellEnd"/>
      <w:r w:rsidRPr="00EE1476">
        <w:rPr>
          <w:rFonts w:asciiTheme="majorHAnsi" w:hAnsiTheme="majorHAnsi"/>
          <w:sz w:val="24"/>
          <w:szCs w:val="24"/>
        </w:rPr>
        <w:t xml:space="preserve"> av kylarpaketet under arbetet.</w:t>
      </w:r>
    </w:p>
    <w:p w14:paraId="5180E3AE" w14:textId="77777777" w:rsidR="001F02FA" w:rsidRPr="00EE1476" w:rsidRDefault="001F02FA" w:rsidP="00B86D30">
      <w:pPr>
        <w:pStyle w:val="Liststycke"/>
        <w:numPr>
          <w:ilvl w:val="0"/>
          <w:numId w:val="5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Motor- och hydrauloljekylare är monterade sida vid sida för enklare underhåll och service.</w:t>
      </w:r>
    </w:p>
    <w:p w14:paraId="58AB5CB5" w14:textId="77777777" w:rsidR="001F02FA" w:rsidRPr="00EE1476" w:rsidRDefault="001F02FA" w:rsidP="00B86D30">
      <w:pPr>
        <w:pStyle w:val="Liststycke"/>
        <w:numPr>
          <w:ilvl w:val="0"/>
          <w:numId w:val="5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>Utrustad med 24V smörjpump med slangrulle som standard för att underlätta smörjning.</w:t>
      </w:r>
    </w:p>
    <w:p w14:paraId="41106512" w14:textId="4C319F5A" w:rsidR="001F02FA" w:rsidRPr="00EE1476" w:rsidRDefault="001F02FA" w:rsidP="00B86D30">
      <w:pPr>
        <w:pStyle w:val="Liststycke"/>
        <w:numPr>
          <w:ilvl w:val="0"/>
          <w:numId w:val="5"/>
        </w:numPr>
        <w:spacing w:before="120"/>
        <w:ind w:left="425" w:hanging="425"/>
        <w:contextualSpacing w:val="0"/>
        <w:rPr>
          <w:rFonts w:asciiTheme="majorHAnsi" w:hAnsiTheme="majorHAnsi"/>
          <w:sz w:val="24"/>
          <w:szCs w:val="24"/>
        </w:rPr>
      </w:pPr>
      <w:r w:rsidRPr="00EE1476">
        <w:rPr>
          <w:rFonts w:asciiTheme="majorHAnsi" w:hAnsiTheme="majorHAnsi"/>
          <w:sz w:val="24"/>
          <w:szCs w:val="24"/>
        </w:rPr>
        <w:t xml:space="preserve">Standardutrustad med </w:t>
      </w:r>
      <w:proofErr w:type="spellStart"/>
      <w:r w:rsidRPr="00EE1476">
        <w:rPr>
          <w:rFonts w:asciiTheme="majorHAnsi" w:hAnsiTheme="majorHAnsi"/>
          <w:sz w:val="24"/>
          <w:szCs w:val="24"/>
        </w:rPr>
        <w:t>EMMS</w:t>
      </w:r>
      <w:proofErr w:type="spellEnd"/>
      <w:r w:rsidR="002730E8">
        <w:rPr>
          <w:rFonts w:asciiTheme="majorHAnsi" w:hAnsiTheme="majorHAnsi"/>
          <w:sz w:val="24"/>
          <w:szCs w:val="24"/>
        </w:rPr>
        <w:t>,</w:t>
      </w:r>
      <w:r w:rsidRPr="00EE1476">
        <w:rPr>
          <w:rFonts w:asciiTheme="majorHAnsi" w:hAnsiTheme="majorHAnsi"/>
          <w:sz w:val="24"/>
          <w:szCs w:val="24"/>
        </w:rPr>
        <w:t xml:space="preserve"> som kontinuerligt övervakar maskinens alla system, meddelar när det är dags för service och underhåll</w:t>
      </w:r>
      <w:r w:rsidR="00B86D30">
        <w:rPr>
          <w:rFonts w:asciiTheme="majorHAnsi" w:hAnsiTheme="majorHAnsi"/>
          <w:sz w:val="24"/>
          <w:szCs w:val="24"/>
        </w:rPr>
        <w:t>,</w:t>
      </w:r>
      <w:r w:rsidRPr="00EE1476">
        <w:rPr>
          <w:rFonts w:asciiTheme="majorHAnsi" w:hAnsiTheme="majorHAnsi"/>
          <w:sz w:val="24"/>
          <w:szCs w:val="24"/>
        </w:rPr>
        <w:t xml:space="preserve"> samt förenklar felsökning genom minimal stilleståndstid.</w:t>
      </w:r>
    </w:p>
    <w:p w14:paraId="2D022ACC" w14:textId="77777777" w:rsidR="001F02FA" w:rsidRPr="00116A92" w:rsidRDefault="001F02FA" w:rsidP="00B86D30">
      <w:pPr>
        <w:spacing w:before="120"/>
        <w:rPr>
          <w:rFonts w:asciiTheme="majorHAnsi" w:hAnsiTheme="majorHAnsi"/>
        </w:rPr>
      </w:pPr>
    </w:p>
    <w:p w14:paraId="7FB186C7" w14:textId="77777777" w:rsidR="00116A92" w:rsidRPr="00116A92" w:rsidRDefault="00116A92" w:rsidP="00B86D30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88C6EE3" w14:textId="77777777" w:rsidR="00116A92" w:rsidRPr="00116A92" w:rsidRDefault="00116A92" w:rsidP="00B86D30">
      <w:pPr>
        <w:rPr>
          <w:rFonts w:asciiTheme="majorHAnsi" w:hAnsiTheme="majorHAnsi"/>
        </w:rPr>
      </w:pPr>
    </w:p>
    <w:p w14:paraId="731DA588" w14:textId="7BCEEB67" w:rsidR="00C2139A" w:rsidRPr="00116A92" w:rsidRDefault="00DE676B" w:rsidP="00B86D30">
      <w:pPr>
        <w:rPr>
          <w:rFonts w:asciiTheme="majorHAnsi" w:hAnsiTheme="majorHAnsi"/>
        </w:rPr>
      </w:pPr>
      <w:r w:rsidRPr="00116A92">
        <w:rPr>
          <w:rFonts w:asciiTheme="majorHAnsi" w:hAnsiTheme="majorHAnsi"/>
        </w:rPr>
        <w:t xml:space="preserve">För mer information kontakta </w:t>
      </w:r>
      <w:r w:rsidR="00721883" w:rsidRPr="00116A92">
        <w:rPr>
          <w:rFonts w:asciiTheme="majorHAnsi" w:hAnsiTheme="majorHAnsi"/>
        </w:rPr>
        <w:t>Produktchef</w:t>
      </w:r>
      <w:r w:rsidR="00C2139A" w:rsidRPr="00116A92">
        <w:rPr>
          <w:rFonts w:asciiTheme="majorHAnsi" w:hAnsiTheme="majorHAnsi"/>
        </w:rPr>
        <w:t xml:space="preserve">, </w:t>
      </w:r>
      <w:r w:rsidR="001F02FA" w:rsidRPr="00116A92">
        <w:rPr>
          <w:rFonts w:asciiTheme="majorHAnsi" w:hAnsiTheme="majorHAnsi"/>
        </w:rPr>
        <w:t>Daniel Falk</w:t>
      </w:r>
      <w:r w:rsidR="00C2139A" w:rsidRPr="00116A92">
        <w:rPr>
          <w:rFonts w:asciiTheme="majorHAnsi" w:hAnsiTheme="majorHAnsi"/>
        </w:rPr>
        <w:t xml:space="preserve">, på telefonnummer </w:t>
      </w:r>
      <w:r w:rsidR="001F02FA" w:rsidRPr="00116A92">
        <w:rPr>
          <w:rFonts w:asciiTheme="majorHAnsi" w:hAnsiTheme="majorHAnsi"/>
        </w:rPr>
        <w:t>070-349 08 49</w:t>
      </w:r>
      <w:r w:rsidR="00C2139A" w:rsidRPr="00116A92">
        <w:rPr>
          <w:rFonts w:asciiTheme="majorHAnsi" w:hAnsiTheme="majorHAnsi"/>
        </w:rPr>
        <w:t xml:space="preserve">, alternativt email </w:t>
      </w:r>
      <w:hyperlink r:id="rId5" w:history="1">
        <w:r w:rsidR="001F02FA" w:rsidRPr="00116A92">
          <w:rPr>
            <w:rStyle w:val="Hyperlnk"/>
            <w:rFonts w:asciiTheme="majorHAnsi" w:hAnsiTheme="majorHAnsi"/>
          </w:rPr>
          <w:t>daniel.falk@sodhaak.se</w:t>
        </w:r>
      </w:hyperlink>
      <w:r w:rsidR="001F02FA" w:rsidRPr="00116A92">
        <w:rPr>
          <w:rFonts w:asciiTheme="majorHAnsi" w:hAnsiTheme="majorHAnsi"/>
        </w:rPr>
        <w:t xml:space="preserve"> </w:t>
      </w:r>
    </w:p>
    <w:p w14:paraId="7283D221" w14:textId="77777777" w:rsidR="00413A85" w:rsidRPr="00116A92" w:rsidRDefault="00413A85" w:rsidP="00B86D30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2B32546" w14:textId="77777777" w:rsidR="00413A85" w:rsidRPr="00116A92" w:rsidRDefault="00413A85" w:rsidP="00B86D30">
      <w:pPr>
        <w:rPr>
          <w:rFonts w:asciiTheme="majorHAnsi" w:hAnsiTheme="majorHAnsi"/>
        </w:rPr>
      </w:pPr>
    </w:p>
    <w:p w14:paraId="3436E40C" w14:textId="77777777" w:rsidR="00413A85" w:rsidRPr="00116A92" w:rsidRDefault="00413A85" w:rsidP="00B86D30">
      <w:pPr>
        <w:rPr>
          <w:rFonts w:asciiTheme="majorHAnsi" w:hAnsiTheme="majorHAnsi"/>
        </w:rPr>
      </w:pPr>
    </w:p>
    <w:p w14:paraId="7F395818" w14:textId="77777777" w:rsidR="002730E8" w:rsidRDefault="00413A85" w:rsidP="00B86D30">
      <w:pPr>
        <w:rPr>
          <w:rFonts w:asciiTheme="majorHAnsi" w:hAnsiTheme="majorHAnsi"/>
          <w:u w:val="single"/>
        </w:rPr>
      </w:pPr>
      <w:r w:rsidRPr="00116A92">
        <w:rPr>
          <w:rFonts w:asciiTheme="majorHAnsi" w:hAnsiTheme="majorHAnsi"/>
        </w:rPr>
        <w:br/>
      </w:r>
      <w:r w:rsidRPr="00116A92">
        <w:rPr>
          <w:rFonts w:asciiTheme="majorHAnsi" w:hAnsiTheme="majorHAnsi"/>
          <w:u w:val="single"/>
        </w:rPr>
        <w:t>Om Söderberg &amp; Haak</w:t>
      </w:r>
    </w:p>
    <w:p w14:paraId="4B074569" w14:textId="77777777" w:rsidR="002730E8" w:rsidRDefault="002730E8" w:rsidP="00B86D30">
      <w:pPr>
        <w:rPr>
          <w:rFonts w:asciiTheme="majorHAnsi" w:hAnsiTheme="majorHAnsi"/>
          <w:u w:val="single"/>
        </w:rPr>
      </w:pPr>
    </w:p>
    <w:p w14:paraId="395BB788" w14:textId="02BE181B" w:rsidR="00413A85" w:rsidRDefault="002730E8" w:rsidP="00B86D30">
      <w:r w:rsidRPr="002730E8">
        <w:rPr>
          <w:rFonts w:asciiTheme="majorHAnsi" w:hAnsiTheme="majorHAnsi"/>
        </w:rPr>
        <w:t xml:space="preserve">Söderberg &amp; Haak är Sveriges ledande privata aktör inom maskinhandel för lantbruk, industri och entreprenad. Vi finns representerade på både egna anläggningar och hos privata återförsäljare på ca 40 platser i landet, från Kiruna i norr till Ystad i söder. Vi marknadsför ledande varumärken som </w:t>
      </w:r>
      <w:proofErr w:type="spellStart"/>
      <w:r w:rsidRPr="002730E8">
        <w:rPr>
          <w:rFonts w:asciiTheme="majorHAnsi" w:hAnsiTheme="majorHAnsi"/>
        </w:rPr>
        <w:t>Komatsu</w:t>
      </w:r>
      <w:proofErr w:type="spellEnd"/>
      <w:r w:rsidRPr="002730E8">
        <w:rPr>
          <w:rFonts w:asciiTheme="majorHAnsi" w:hAnsiTheme="majorHAnsi"/>
        </w:rPr>
        <w:t>, Deutz-</w:t>
      </w:r>
      <w:proofErr w:type="spellStart"/>
      <w:r w:rsidRPr="002730E8">
        <w:rPr>
          <w:rFonts w:asciiTheme="majorHAnsi" w:hAnsiTheme="majorHAnsi"/>
        </w:rPr>
        <w:t>Fahr</w:t>
      </w:r>
      <w:proofErr w:type="spellEnd"/>
      <w:r w:rsidRPr="002730E8">
        <w:rPr>
          <w:rFonts w:asciiTheme="majorHAnsi" w:hAnsiTheme="majorHAnsi"/>
        </w:rPr>
        <w:t xml:space="preserve">, </w:t>
      </w:r>
      <w:proofErr w:type="spellStart"/>
      <w:r w:rsidRPr="002730E8">
        <w:rPr>
          <w:rFonts w:asciiTheme="majorHAnsi" w:hAnsiTheme="majorHAnsi"/>
        </w:rPr>
        <w:t>Krone</w:t>
      </w:r>
      <w:proofErr w:type="spellEnd"/>
      <w:r w:rsidRPr="002730E8">
        <w:rPr>
          <w:rFonts w:asciiTheme="majorHAnsi" w:hAnsiTheme="majorHAnsi"/>
        </w:rPr>
        <w:t xml:space="preserve">, </w:t>
      </w:r>
      <w:proofErr w:type="spellStart"/>
      <w:r w:rsidRPr="002730E8">
        <w:rPr>
          <w:rFonts w:asciiTheme="majorHAnsi" w:hAnsiTheme="majorHAnsi"/>
        </w:rPr>
        <w:t>Amazone</w:t>
      </w:r>
      <w:proofErr w:type="spellEnd"/>
      <w:r w:rsidRPr="002730E8">
        <w:rPr>
          <w:rFonts w:asciiTheme="majorHAnsi" w:hAnsiTheme="majorHAnsi"/>
        </w:rPr>
        <w:t xml:space="preserve">, Dal-Bo och </w:t>
      </w:r>
      <w:proofErr w:type="spellStart"/>
      <w:r w:rsidRPr="002730E8">
        <w:rPr>
          <w:rFonts w:asciiTheme="majorHAnsi" w:hAnsiTheme="majorHAnsi"/>
        </w:rPr>
        <w:t>Geringhoff</w:t>
      </w:r>
      <w:proofErr w:type="spellEnd"/>
      <w:r w:rsidRPr="002730E8">
        <w:rPr>
          <w:rFonts w:asciiTheme="majorHAnsi" w:hAnsiTheme="majorHAnsi"/>
        </w:rPr>
        <w:t>.</w:t>
      </w:r>
      <w:r w:rsidR="00413A85" w:rsidRPr="00116A92">
        <w:rPr>
          <w:rFonts w:asciiTheme="majorHAnsi" w:hAnsiTheme="majorHAnsi"/>
        </w:rPr>
        <w:br/>
      </w:r>
      <w:r w:rsidR="00C217AF" w:rsidRPr="00C217AF">
        <w:rPr>
          <w:rFonts w:ascii="Trebuchet MS" w:eastAsia="Times New Roman" w:hAnsi="Trebuchet MS"/>
          <w:b/>
          <w:bCs/>
          <w:color w:val="FFFFFF"/>
          <w:sz w:val="20"/>
          <w:szCs w:val="20"/>
        </w:rPr>
        <w:t>m Söderberg &amp; Haak Maskin AB</w:t>
      </w:r>
      <w:r w:rsidR="00C217AF" w:rsidRPr="00C217AF">
        <w:rPr>
          <w:rFonts w:ascii="Trebuchet MS" w:eastAsia="Times New Roman" w:hAnsi="Trebuchet MS"/>
          <w:color w:val="FFFFFF"/>
          <w:sz w:val="20"/>
          <w:szCs w:val="20"/>
        </w:rPr>
        <w:br/>
      </w:r>
    </w:p>
    <w:sectPr w:rsidR="00413A85" w:rsidSect="00122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D77"/>
    <w:multiLevelType w:val="hybridMultilevel"/>
    <w:tmpl w:val="5F28F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3BC0"/>
    <w:multiLevelType w:val="hybridMultilevel"/>
    <w:tmpl w:val="E3A4A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33B04"/>
    <w:multiLevelType w:val="hybridMultilevel"/>
    <w:tmpl w:val="87C4F3DE"/>
    <w:lvl w:ilvl="0" w:tplc="6F0C9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24C0D"/>
    <w:multiLevelType w:val="hybridMultilevel"/>
    <w:tmpl w:val="8DF80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50C1E"/>
    <w:multiLevelType w:val="hybridMultilevel"/>
    <w:tmpl w:val="2F6A3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C"/>
    <w:rsid w:val="00006D2A"/>
    <w:rsid w:val="0002090F"/>
    <w:rsid w:val="00044463"/>
    <w:rsid w:val="00067FBE"/>
    <w:rsid w:val="000B0FD5"/>
    <w:rsid w:val="000D0FA0"/>
    <w:rsid w:val="00116A92"/>
    <w:rsid w:val="00122121"/>
    <w:rsid w:val="00140CE6"/>
    <w:rsid w:val="00141D8F"/>
    <w:rsid w:val="001A4866"/>
    <w:rsid w:val="001B381D"/>
    <w:rsid w:val="001C0363"/>
    <w:rsid w:val="001C7100"/>
    <w:rsid w:val="001D3076"/>
    <w:rsid w:val="001F02FA"/>
    <w:rsid w:val="00211314"/>
    <w:rsid w:val="002730E8"/>
    <w:rsid w:val="002C1245"/>
    <w:rsid w:val="002D47D0"/>
    <w:rsid w:val="002D7E50"/>
    <w:rsid w:val="002E0EEC"/>
    <w:rsid w:val="00364352"/>
    <w:rsid w:val="00370E97"/>
    <w:rsid w:val="00392141"/>
    <w:rsid w:val="003A3ADF"/>
    <w:rsid w:val="003A6B36"/>
    <w:rsid w:val="00407811"/>
    <w:rsid w:val="00413A85"/>
    <w:rsid w:val="00441624"/>
    <w:rsid w:val="00482AF9"/>
    <w:rsid w:val="004866DD"/>
    <w:rsid w:val="004B0AE6"/>
    <w:rsid w:val="004C4599"/>
    <w:rsid w:val="004D3268"/>
    <w:rsid w:val="00510FE1"/>
    <w:rsid w:val="005203A0"/>
    <w:rsid w:val="005415D0"/>
    <w:rsid w:val="00567F6F"/>
    <w:rsid w:val="006031CE"/>
    <w:rsid w:val="006125A8"/>
    <w:rsid w:val="0064007F"/>
    <w:rsid w:val="00655490"/>
    <w:rsid w:val="00694F01"/>
    <w:rsid w:val="006B47F3"/>
    <w:rsid w:val="006C25DE"/>
    <w:rsid w:val="006E0A19"/>
    <w:rsid w:val="00721883"/>
    <w:rsid w:val="00724E2E"/>
    <w:rsid w:val="00744C73"/>
    <w:rsid w:val="00772734"/>
    <w:rsid w:val="00772D41"/>
    <w:rsid w:val="007921FE"/>
    <w:rsid w:val="00794242"/>
    <w:rsid w:val="007B43A3"/>
    <w:rsid w:val="007E6423"/>
    <w:rsid w:val="00802449"/>
    <w:rsid w:val="00831D00"/>
    <w:rsid w:val="0085449C"/>
    <w:rsid w:val="008B44F3"/>
    <w:rsid w:val="009053F8"/>
    <w:rsid w:val="00920627"/>
    <w:rsid w:val="00965160"/>
    <w:rsid w:val="00976DF9"/>
    <w:rsid w:val="009A4A0D"/>
    <w:rsid w:val="009B6E55"/>
    <w:rsid w:val="009F52B4"/>
    <w:rsid w:val="00A14BA8"/>
    <w:rsid w:val="00A27C20"/>
    <w:rsid w:val="00A93CC8"/>
    <w:rsid w:val="00AC6750"/>
    <w:rsid w:val="00B023E2"/>
    <w:rsid w:val="00B306A7"/>
    <w:rsid w:val="00B401DA"/>
    <w:rsid w:val="00B52D33"/>
    <w:rsid w:val="00B86D30"/>
    <w:rsid w:val="00C14E3E"/>
    <w:rsid w:val="00C17243"/>
    <w:rsid w:val="00C2139A"/>
    <w:rsid w:val="00C217AF"/>
    <w:rsid w:val="00C24ED1"/>
    <w:rsid w:val="00C2540B"/>
    <w:rsid w:val="00C3542F"/>
    <w:rsid w:val="00C504AA"/>
    <w:rsid w:val="00CB394D"/>
    <w:rsid w:val="00CC3822"/>
    <w:rsid w:val="00CF60CE"/>
    <w:rsid w:val="00D12813"/>
    <w:rsid w:val="00D51038"/>
    <w:rsid w:val="00D66805"/>
    <w:rsid w:val="00D804C5"/>
    <w:rsid w:val="00DD60FC"/>
    <w:rsid w:val="00DE676B"/>
    <w:rsid w:val="00E12B6D"/>
    <w:rsid w:val="00E53F6C"/>
    <w:rsid w:val="00E61D63"/>
    <w:rsid w:val="00EB230A"/>
    <w:rsid w:val="00EE1476"/>
    <w:rsid w:val="00EE190F"/>
    <w:rsid w:val="00EF0272"/>
    <w:rsid w:val="00F146B5"/>
    <w:rsid w:val="00F27C02"/>
    <w:rsid w:val="00F379E2"/>
    <w:rsid w:val="00F90300"/>
    <w:rsid w:val="00FA03D7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7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7AF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139A"/>
  </w:style>
  <w:style w:type="character" w:styleId="Hyperlnk">
    <w:name w:val="Hyperlink"/>
    <w:basedOn w:val="Standardstycketeckensnitt"/>
    <w:uiPriority w:val="99"/>
    <w:unhideWhenUsed/>
    <w:rsid w:val="00C2139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13A85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1F02FA"/>
    <w:pPr>
      <w:ind w:left="720"/>
      <w:contextualSpacing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.falk@sodhaak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2017-11-29T08:33:00Z</cp:lastPrinted>
  <dcterms:created xsi:type="dcterms:W3CDTF">2017-12-06T08:23:00Z</dcterms:created>
  <dcterms:modified xsi:type="dcterms:W3CDTF">2017-12-06T08:23:00Z</dcterms:modified>
</cp:coreProperties>
</file>