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CE81F" w14:textId="77777777" w:rsidR="00426737" w:rsidRPr="00426737" w:rsidRDefault="00426737" w:rsidP="00426737">
      <w:pPr>
        <w:pStyle w:val="StandardWeb"/>
        <w:rPr>
          <w:rFonts w:ascii="Lucida Sans Unicode" w:eastAsiaTheme="minorHAnsi" w:hAnsi="Lucida Sans Unicode" w:cs="Lucida Sans Unicode"/>
          <w:b/>
          <w:sz w:val="28"/>
          <w:szCs w:val="28"/>
          <w:lang w:eastAsia="en-US"/>
        </w:rPr>
      </w:pPr>
      <w:r w:rsidRPr="00426737">
        <w:rPr>
          <w:rFonts w:ascii="Lucida Sans Unicode" w:eastAsiaTheme="minorHAnsi" w:hAnsi="Lucida Sans Unicode" w:cs="Lucida Sans Unicode"/>
          <w:b/>
          <w:sz w:val="28"/>
          <w:szCs w:val="28"/>
          <w:lang w:eastAsia="en-US"/>
        </w:rPr>
        <w:t>Zusammenarbeit in Lehre und Forschung intensiviert – TH Wildau und DLR unterschreiben Kooperationsvertrag</w:t>
      </w:r>
    </w:p>
    <w:p w14:paraId="240C57F4" w14:textId="74D81686" w:rsidR="00724352" w:rsidRDefault="00724352" w:rsidP="00A820B6">
      <w:pPr>
        <w:spacing w:line="240" w:lineRule="auto"/>
        <w:rPr>
          <w:rFonts w:ascii="Lucida Sans Unicode" w:hAnsi="Lucida Sans Unicode" w:cs="Lucida Sans Unicode"/>
          <w:b/>
          <w:bCs/>
          <w:sz w:val="20"/>
          <w:szCs w:val="20"/>
        </w:rPr>
      </w:pPr>
      <w:bookmarkStart w:id="0" w:name="_GoBack"/>
      <w:r>
        <w:rPr>
          <w:rFonts w:ascii="Lucida Sans Unicode" w:hAnsi="Lucida Sans Unicode" w:cs="Lucida Sans Unicode"/>
          <w:b/>
          <w:bCs/>
          <w:noProof/>
          <w:sz w:val="20"/>
          <w:szCs w:val="20"/>
          <w:lang w:eastAsia="de-DE"/>
        </w:rPr>
        <w:drawing>
          <wp:inline distT="0" distB="0" distL="0" distR="0" wp14:anchorId="20E5004D" wp14:editId="66106405">
            <wp:extent cx="5651500" cy="3767666"/>
            <wp:effectExtent l="0" t="0" r="635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597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960" cy="3773972"/>
                    </a:xfrm>
                    <a:prstGeom prst="rect">
                      <a:avLst/>
                    </a:prstGeom>
                  </pic:spPr>
                </pic:pic>
              </a:graphicData>
            </a:graphic>
          </wp:inline>
        </w:drawing>
      </w:r>
      <w:bookmarkEnd w:id="0"/>
    </w:p>
    <w:p w14:paraId="615CFC85" w14:textId="0C2CBBFD" w:rsidR="000359CB" w:rsidRPr="00B6387B" w:rsidRDefault="00FD2BB9" w:rsidP="00A820B6">
      <w:pPr>
        <w:spacing w:line="240" w:lineRule="auto"/>
        <w:rPr>
          <w:rFonts w:ascii="Lucida Sans Unicode" w:hAnsi="Lucida Sans Unicode" w:cs="Lucida Sans Unicode"/>
          <w:bCs/>
          <w:sz w:val="20"/>
          <w:szCs w:val="20"/>
        </w:rPr>
      </w:pPr>
      <w:r w:rsidRPr="000359CB">
        <w:rPr>
          <w:rFonts w:ascii="Lucida Sans Unicode" w:hAnsi="Lucida Sans Unicode" w:cs="Lucida Sans Unicode"/>
          <w:b/>
          <w:bCs/>
          <w:sz w:val="20"/>
          <w:szCs w:val="20"/>
        </w:rPr>
        <w:t>Bildunterschrift</w:t>
      </w:r>
      <w:r w:rsidR="00153038" w:rsidRPr="00B6387B">
        <w:rPr>
          <w:rFonts w:ascii="Lucida Sans Unicode" w:hAnsi="Lucida Sans Unicode" w:cs="Lucida Sans Unicode"/>
          <w:bCs/>
          <w:sz w:val="20"/>
          <w:szCs w:val="20"/>
        </w:rPr>
        <w:t xml:space="preserve">: </w:t>
      </w:r>
      <w:r w:rsidR="00736C83" w:rsidRPr="00426737">
        <w:rPr>
          <w:rFonts w:ascii="Lucida Sans Unicode" w:hAnsi="Lucida Sans Unicode" w:cs="Lucida Sans Unicode"/>
          <w:sz w:val="20"/>
          <w:szCs w:val="20"/>
        </w:rPr>
        <w:t xml:space="preserve">Prof. Michael </w:t>
      </w:r>
      <w:proofErr w:type="spellStart"/>
      <w:r w:rsidR="00736C83" w:rsidRPr="00426737">
        <w:rPr>
          <w:rFonts w:ascii="Lucida Sans Unicode" w:hAnsi="Lucida Sans Unicode" w:cs="Lucida Sans Unicode"/>
          <w:sz w:val="20"/>
          <w:szCs w:val="20"/>
        </w:rPr>
        <w:t>Ortgiese</w:t>
      </w:r>
      <w:proofErr w:type="spellEnd"/>
      <w:r w:rsidR="00736C83">
        <w:rPr>
          <w:rFonts w:ascii="Lucida Sans Unicode" w:hAnsi="Lucida Sans Unicode" w:cs="Lucida Sans Unicode"/>
          <w:sz w:val="20"/>
          <w:szCs w:val="20"/>
        </w:rPr>
        <w:t xml:space="preserve"> (li.)</w:t>
      </w:r>
      <w:r w:rsidR="00736C83" w:rsidRPr="00426737">
        <w:rPr>
          <w:rFonts w:ascii="Lucida Sans Unicode" w:hAnsi="Lucida Sans Unicode" w:cs="Lucida Sans Unicode"/>
          <w:sz w:val="20"/>
          <w:szCs w:val="20"/>
        </w:rPr>
        <w:t>, kommissarischer Leiter des DLR-Instituts für Verkehrssystemtechnik</w:t>
      </w:r>
      <w:r w:rsidR="00736C83">
        <w:rPr>
          <w:rFonts w:ascii="Lucida Sans Unicode" w:hAnsi="Lucida Sans Unicode" w:cs="Lucida Sans Unicode"/>
          <w:sz w:val="20"/>
          <w:szCs w:val="20"/>
        </w:rPr>
        <w:t>, und Prof. Ulrike Tippe (</w:t>
      </w:r>
      <w:proofErr w:type="spellStart"/>
      <w:r w:rsidR="00736C83">
        <w:rPr>
          <w:rFonts w:ascii="Lucida Sans Unicode" w:hAnsi="Lucida Sans Unicode" w:cs="Lucida Sans Unicode"/>
          <w:sz w:val="20"/>
          <w:szCs w:val="20"/>
        </w:rPr>
        <w:t>re</w:t>
      </w:r>
      <w:proofErr w:type="spellEnd"/>
      <w:r w:rsidR="00736C83">
        <w:rPr>
          <w:rFonts w:ascii="Lucida Sans Unicode" w:hAnsi="Lucida Sans Unicode" w:cs="Lucida Sans Unicode"/>
          <w:sz w:val="20"/>
          <w:szCs w:val="20"/>
        </w:rPr>
        <w:t>.), Präsidentin der TH Wildau, nach der Unterzeichnung des Kooperationsvertrages.</w:t>
      </w:r>
    </w:p>
    <w:p w14:paraId="6F2AD2F9" w14:textId="52FCAE21" w:rsidR="0050337D" w:rsidRPr="00B07946" w:rsidRDefault="001B6191" w:rsidP="0050337D">
      <w:r w:rsidRPr="00B07946">
        <w:rPr>
          <w:rFonts w:ascii="Lucida Sans Unicode" w:hAnsi="Lucida Sans Unicode" w:cs="Lucida Sans Unicode"/>
          <w:b/>
          <w:sz w:val="20"/>
          <w:szCs w:val="20"/>
        </w:rPr>
        <w:t>Bild:</w:t>
      </w:r>
      <w:r w:rsidR="003717FB" w:rsidRPr="00B07946">
        <w:rPr>
          <w:rFonts w:ascii="Lucida Sans Unicode" w:hAnsi="Lucida Sans Unicode" w:cs="Lucida Sans Unicode"/>
          <w:sz w:val="20"/>
          <w:szCs w:val="20"/>
        </w:rPr>
        <w:t xml:space="preserve"> </w:t>
      </w:r>
      <w:r w:rsidR="003C7D29" w:rsidRPr="00BC55C7">
        <w:rPr>
          <w:rFonts w:ascii="Lucida Sans" w:hAnsi="Lucida Sans"/>
          <w:sz w:val="20"/>
          <w:szCs w:val="20"/>
        </w:rPr>
        <w:t>TH Wildau</w:t>
      </w:r>
    </w:p>
    <w:p w14:paraId="42AFAB57" w14:textId="107295D8" w:rsidR="008257BC" w:rsidRPr="00B07946" w:rsidRDefault="008257BC" w:rsidP="00C07BCD">
      <w:pPr>
        <w:rPr>
          <w:rFonts w:ascii="Lucida Sans Unicode" w:hAnsi="Lucida Sans Unicode" w:cs="Lucida Sans Unicode"/>
          <w:sz w:val="20"/>
          <w:szCs w:val="20"/>
        </w:rPr>
      </w:pPr>
      <w:r w:rsidRPr="00B07946">
        <w:rPr>
          <w:rFonts w:ascii="Lucida Sans Unicode" w:hAnsi="Lucida Sans Unicode" w:cs="Lucida Sans Unicode"/>
          <w:b/>
          <w:sz w:val="20"/>
          <w:szCs w:val="20"/>
        </w:rPr>
        <w:t>Subheadline:</w:t>
      </w:r>
      <w:r w:rsidRPr="00B07946">
        <w:rPr>
          <w:rFonts w:ascii="Lucida Sans Unicode" w:hAnsi="Lucida Sans Unicode" w:cs="Lucida Sans Unicode"/>
          <w:sz w:val="20"/>
          <w:szCs w:val="20"/>
        </w:rPr>
        <w:t xml:space="preserve"> </w:t>
      </w:r>
      <w:r w:rsidR="00426737">
        <w:rPr>
          <w:rFonts w:ascii="Lucida Sans Unicode" w:hAnsi="Lucida Sans Unicode" w:cs="Lucida Sans Unicode"/>
          <w:sz w:val="20"/>
          <w:szCs w:val="20"/>
        </w:rPr>
        <w:t>Kooperation in Lehre und Forschung</w:t>
      </w:r>
    </w:p>
    <w:p w14:paraId="0F2C266E" w14:textId="797E0FEA" w:rsidR="00AE057D" w:rsidRPr="00B6387B" w:rsidRDefault="003C7BD7" w:rsidP="00B26A46">
      <w:pPr>
        <w:rPr>
          <w:rFonts w:ascii="Lucida Sans Unicode" w:hAnsi="Lucida Sans Unicode" w:cs="Lucida Sans Unicode"/>
          <w:sz w:val="20"/>
          <w:szCs w:val="20"/>
        </w:rPr>
      </w:pPr>
      <w:r w:rsidRPr="00B6387B">
        <w:rPr>
          <w:rFonts w:ascii="Lucida Sans Unicode" w:hAnsi="Lucida Sans Unicode" w:cs="Lucida Sans Unicode"/>
          <w:b/>
          <w:sz w:val="20"/>
          <w:szCs w:val="20"/>
        </w:rPr>
        <w:t>Teaser:</w:t>
      </w:r>
      <w:r w:rsidR="004B5F3F" w:rsidRPr="00B6387B">
        <w:rPr>
          <w:rFonts w:ascii="Lucida Sans Unicode" w:hAnsi="Lucida Sans Unicode" w:cs="Lucida Sans Unicode"/>
          <w:b/>
          <w:sz w:val="20"/>
          <w:szCs w:val="20"/>
        </w:rPr>
        <w:t xml:space="preserve"> </w:t>
      </w:r>
    </w:p>
    <w:p w14:paraId="1F169488" w14:textId="539243F9" w:rsidR="00426737" w:rsidRDefault="00426737" w:rsidP="00DB1CF1">
      <w:pPr>
        <w:rPr>
          <w:rFonts w:ascii="Lucida Sans Unicode" w:hAnsi="Lucida Sans Unicode" w:cs="Lucida Sans Unicode"/>
          <w:b/>
          <w:sz w:val="20"/>
          <w:szCs w:val="20"/>
        </w:rPr>
      </w:pPr>
      <w:r w:rsidRPr="00426737">
        <w:rPr>
          <w:rFonts w:ascii="Lucida Sans Unicode" w:hAnsi="Lucida Sans Unicode" w:cs="Lucida Sans Unicode"/>
          <w:b/>
          <w:sz w:val="20"/>
          <w:szCs w:val="20"/>
        </w:rPr>
        <w:t xml:space="preserve">Ausbildung und Forschung profitieren voneinander – das haben die Technische Hochschule Wildau (TH Wildau) und das Deutsche Zentrum für Luft- und Raumfahrt (DLR) erkannt und arbeiten daher ab jetzt enger zusammen. Dafür haben die Hochschule und die Forschungseinrichtung </w:t>
      </w:r>
      <w:r w:rsidR="00736C83">
        <w:rPr>
          <w:rFonts w:ascii="Lucida Sans Unicode" w:hAnsi="Lucida Sans Unicode" w:cs="Lucida Sans Unicode"/>
          <w:b/>
          <w:sz w:val="20"/>
          <w:szCs w:val="20"/>
        </w:rPr>
        <w:t>kürzlich</w:t>
      </w:r>
      <w:r w:rsidRPr="00426737">
        <w:rPr>
          <w:rFonts w:ascii="Lucida Sans Unicode" w:hAnsi="Lucida Sans Unicode" w:cs="Lucida Sans Unicode"/>
          <w:b/>
          <w:sz w:val="20"/>
          <w:szCs w:val="20"/>
        </w:rPr>
        <w:t xml:space="preserve"> einen Kooperationsvertrag unterschrieben.</w:t>
      </w:r>
    </w:p>
    <w:p w14:paraId="5DF5C934" w14:textId="352D1F4D" w:rsidR="005A7C97" w:rsidRPr="000359CB" w:rsidRDefault="0042192B" w:rsidP="00DB1CF1">
      <w:pPr>
        <w:rPr>
          <w:rFonts w:ascii="Lucida Sans Unicode" w:hAnsi="Lucida Sans Unicode" w:cs="Lucida Sans Unicode"/>
          <w:b/>
          <w:sz w:val="20"/>
          <w:szCs w:val="20"/>
        </w:rPr>
      </w:pPr>
      <w:r w:rsidRPr="00B6387B">
        <w:rPr>
          <w:rFonts w:ascii="Lucida Sans Unicode" w:hAnsi="Lucida Sans Unicode" w:cs="Lucida Sans Unicode"/>
          <w:b/>
          <w:sz w:val="20"/>
          <w:szCs w:val="20"/>
        </w:rPr>
        <w:t>Text</w:t>
      </w:r>
      <w:r w:rsidR="00FD2BB9" w:rsidRPr="00B6387B">
        <w:rPr>
          <w:rFonts w:ascii="Lucida Sans Unicode" w:hAnsi="Lucida Sans Unicode" w:cs="Lucida Sans Unicode"/>
          <w:b/>
          <w:sz w:val="20"/>
          <w:szCs w:val="20"/>
        </w:rPr>
        <w:t xml:space="preserve">: </w:t>
      </w:r>
    </w:p>
    <w:p w14:paraId="0F67869A" w14:textId="35869B69" w:rsidR="00426737" w:rsidRPr="00426737" w:rsidRDefault="00426737" w:rsidP="00426737">
      <w:pPr>
        <w:spacing w:line="240" w:lineRule="auto"/>
        <w:rPr>
          <w:rFonts w:ascii="Lucida Sans Unicode" w:hAnsi="Lucida Sans Unicode" w:cs="Lucida Sans Unicode"/>
          <w:bCs/>
          <w:sz w:val="20"/>
          <w:szCs w:val="20"/>
        </w:rPr>
      </w:pPr>
      <w:r w:rsidRPr="00426737">
        <w:rPr>
          <w:rFonts w:ascii="Lucida Sans Unicode" w:hAnsi="Lucida Sans Unicode" w:cs="Lucida Sans Unicode"/>
          <w:bCs/>
          <w:sz w:val="20"/>
          <w:szCs w:val="20"/>
        </w:rPr>
        <w:t xml:space="preserve">Ausbildung und Forschung profitieren voneinander – das haben die </w:t>
      </w:r>
      <w:hyperlink r:id="rId9" w:history="1">
        <w:r w:rsidRPr="00736C83">
          <w:rPr>
            <w:rStyle w:val="Hyperlink"/>
            <w:rFonts w:ascii="Lucida Sans Unicode" w:hAnsi="Lucida Sans Unicode" w:cs="Lucida Sans Unicode"/>
            <w:bCs/>
            <w:sz w:val="20"/>
            <w:szCs w:val="20"/>
          </w:rPr>
          <w:t>Technische Hochschule Wildau</w:t>
        </w:r>
      </w:hyperlink>
      <w:r w:rsidRPr="00426737">
        <w:rPr>
          <w:rFonts w:ascii="Lucida Sans Unicode" w:hAnsi="Lucida Sans Unicode" w:cs="Lucida Sans Unicode"/>
          <w:bCs/>
          <w:sz w:val="20"/>
          <w:szCs w:val="20"/>
        </w:rPr>
        <w:t xml:space="preserve"> (TH Wildau) und das </w:t>
      </w:r>
      <w:hyperlink r:id="rId10" w:tgtFrame="_blank" w:history="1">
        <w:r w:rsidRPr="00426737">
          <w:rPr>
            <w:rStyle w:val="Hyperlink"/>
            <w:rFonts w:ascii="Lucida Sans Unicode" w:hAnsi="Lucida Sans Unicode" w:cs="Lucida Sans Unicode"/>
            <w:bCs/>
            <w:sz w:val="20"/>
            <w:szCs w:val="20"/>
          </w:rPr>
          <w:t>Deutsche Zentrum für Luft- und Raumfahrt (DLR</w:t>
        </w:r>
      </w:hyperlink>
      <w:r w:rsidRPr="00426737">
        <w:rPr>
          <w:rFonts w:ascii="Lucida Sans Unicode" w:hAnsi="Lucida Sans Unicode" w:cs="Lucida Sans Unicode"/>
          <w:bCs/>
          <w:sz w:val="20"/>
          <w:szCs w:val="20"/>
        </w:rPr>
        <w:t xml:space="preserve">) erkannt und arbeiten daher ab jetzt enger zusammen. Dafür haben die Hochschule und die </w:t>
      </w:r>
      <w:r w:rsidRPr="00426737">
        <w:rPr>
          <w:rFonts w:ascii="Lucida Sans Unicode" w:hAnsi="Lucida Sans Unicode" w:cs="Lucida Sans Unicode"/>
          <w:bCs/>
          <w:sz w:val="20"/>
          <w:szCs w:val="20"/>
        </w:rPr>
        <w:lastRenderedPageBreak/>
        <w:t>Fo</w:t>
      </w:r>
      <w:r w:rsidR="00736C83">
        <w:rPr>
          <w:rFonts w:ascii="Lucida Sans Unicode" w:hAnsi="Lucida Sans Unicode" w:cs="Lucida Sans Unicode"/>
          <w:bCs/>
          <w:sz w:val="20"/>
          <w:szCs w:val="20"/>
        </w:rPr>
        <w:t>rschungseinrichtung am Freitag, den 14. Oktober 2022,</w:t>
      </w:r>
      <w:r w:rsidRPr="00426737">
        <w:rPr>
          <w:rFonts w:ascii="Lucida Sans Unicode" w:hAnsi="Lucida Sans Unicode" w:cs="Lucida Sans Unicode"/>
          <w:bCs/>
          <w:sz w:val="20"/>
          <w:szCs w:val="20"/>
        </w:rPr>
        <w:t xml:space="preserve"> einen Kooperationsvertrag unterschrieben.</w:t>
      </w:r>
    </w:p>
    <w:p w14:paraId="11A38B14" w14:textId="77777777"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 xml:space="preserve">„Wir legen großen Wert auf eine enge Zusammenarbeit, denn wir profitieren von dem qualifizierten Nachwuchs der Hochschule und von der gemeinsamen Forschung in Berlin-Brandenburg“, erklärt Prof. Michael </w:t>
      </w:r>
      <w:proofErr w:type="spellStart"/>
      <w:r w:rsidRPr="00426737">
        <w:rPr>
          <w:rFonts w:ascii="Lucida Sans Unicode" w:hAnsi="Lucida Sans Unicode" w:cs="Lucida Sans Unicode"/>
          <w:sz w:val="20"/>
          <w:szCs w:val="20"/>
        </w:rPr>
        <w:t>Ortgiese</w:t>
      </w:r>
      <w:proofErr w:type="spellEnd"/>
      <w:r w:rsidRPr="00426737">
        <w:rPr>
          <w:rFonts w:ascii="Lucida Sans Unicode" w:hAnsi="Lucida Sans Unicode" w:cs="Lucida Sans Unicode"/>
          <w:sz w:val="20"/>
          <w:szCs w:val="20"/>
        </w:rPr>
        <w:t xml:space="preserve">, kommissarischer Leiter des DLR-Instituts für Verkehrssystemtechnik. </w:t>
      </w:r>
    </w:p>
    <w:p w14:paraId="4A1B3C88" w14:textId="77777777"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„Die Kooperation mit dem DLR stärkt die Praxisnähe unseres Studienangebots. Zudem ermöglicht die Zusammenarbeit, dass Studierende sich frühzeitig mit Forschungsthemen befassen. Dies vereinfacht den späteren Berufseinstieg in Unternehmen und Institutionen mit Forschungsschwerpunkten“, freut sich auch Prof. Klaus-Martin Melzer, Vizepräsident für Forschung und Transfer an der TH Wildau.</w:t>
      </w:r>
    </w:p>
    <w:p w14:paraId="11EE0513" w14:textId="77777777" w:rsidR="00426737" w:rsidRPr="00426737" w:rsidRDefault="00426737" w:rsidP="00426737">
      <w:pPr>
        <w:rPr>
          <w:rFonts w:ascii="Lucida Sans Unicode" w:hAnsi="Lucida Sans Unicode" w:cs="Lucida Sans Unicode"/>
          <w:b/>
          <w:sz w:val="20"/>
          <w:szCs w:val="20"/>
        </w:rPr>
      </w:pPr>
      <w:r w:rsidRPr="00426737">
        <w:rPr>
          <w:rFonts w:ascii="Lucida Sans Unicode" w:hAnsi="Lucida Sans Unicode" w:cs="Lucida Sans Unicode"/>
          <w:b/>
          <w:sz w:val="20"/>
          <w:szCs w:val="20"/>
        </w:rPr>
        <w:t>Praxisnahe Ausbildung mit studienbegleitender Forschung</w:t>
      </w:r>
    </w:p>
    <w:p w14:paraId="7345714E" w14:textId="278F15AE"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Die Partner wollen ab jetzt noch stärker bei der Ausbildung von Wissenschaftlerinnen und Wissenschaftlern zusammenarbeiten und so ein praxisnahes Studium bieten, das bestmöglich auf eine Ka</w:t>
      </w:r>
      <w:r w:rsidR="00736C83">
        <w:rPr>
          <w:rFonts w:ascii="Lucida Sans Unicode" w:hAnsi="Lucida Sans Unicode" w:cs="Lucida Sans Unicode"/>
          <w:sz w:val="20"/>
          <w:szCs w:val="20"/>
        </w:rPr>
        <w:t>rriere in der Forschung oder</w:t>
      </w:r>
      <w:r w:rsidRPr="00426737">
        <w:rPr>
          <w:rFonts w:ascii="Lucida Sans Unicode" w:hAnsi="Lucida Sans Unicode" w:cs="Lucida Sans Unicode"/>
          <w:sz w:val="20"/>
          <w:szCs w:val="20"/>
        </w:rPr>
        <w:t xml:space="preserve"> Wirtschaft vorbereitet. Forschende des DLR bieten Lehrveranstaltungen an der TH </w:t>
      </w:r>
      <w:r w:rsidR="00736C83">
        <w:rPr>
          <w:rFonts w:ascii="Lucida Sans Unicode" w:hAnsi="Lucida Sans Unicode" w:cs="Lucida Sans Unicode"/>
          <w:sz w:val="20"/>
          <w:szCs w:val="20"/>
        </w:rPr>
        <w:t xml:space="preserve">Wildau </w:t>
      </w:r>
      <w:r w:rsidRPr="00426737">
        <w:rPr>
          <w:rFonts w:ascii="Lucida Sans Unicode" w:hAnsi="Lucida Sans Unicode" w:cs="Lucida Sans Unicode"/>
          <w:sz w:val="20"/>
          <w:szCs w:val="20"/>
        </w:rPr>
        <w:t>an und betreuen Studierende bei Praktika und Abschlussarbeiten. Auch gemeinsame Studiengänge und Fachveranstaltungen sind denkbar. So haben sich die Partner bereits bei der Langen Nacht der Wissenschaften im Juli mit einem gemeinsamen Stand präsentiert.</w:t>
      </w:r>
    </w:p>
    <w:p w14:paraId="4A18C182" w14:textId="76D73A6C"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Schon jetzt unterstützen sich das DLR und die TH Wildau in der Lehre</w:t>
      </w:r>
      <w:r w:rsidR="00736C83">
        <w:rPr>
          <w:rFonts w:ascii="Lucida Sans Unicode" w:hAnsi="Lucida Sans Unicode" w:cs="Lucida Sans Unicode"/>
          <w:sz w:val="20"/>
          <w:szCs w:val="20"/>
        </w:rPr>
        <w:t xml:space="preserve">. Auch im Rahmen der </w:t>
      </w:r>
      <w:hyperlink r:id="rId11" w:tgtFrame="_blank" w:history="1">
        <w:r w:rsidRPr="00426737">
          <w:rPr>
            <w:rStyle w:val="Hyperlink"/>
            <w:rFonts w:ascii="Lucida Sans Unicode" w:hAnsi="Lucida Sans Unicode" w:cs="Lucida Sans Unicode"/>
            <w:sz w:val="20"/>
            <w:szCs w:val="20"/>
          </w:rPr>
          <w:t>Wildauer Maschinen Werken</w:t>
        </w:r>
      </w:hyperlink>
      <w:r w:rsidRPr="00426737">
        <w:rPr>
          <w:rFonts w:ascii="Lucida Sans Unicode" w:hAnsi="Lucida Sans Unicode" w:cs="Lucida Sans Unicode"/>
          <w:sz w:val="20"/>
          <w:szCs w:val="20"/>
        </w:rPr>
        <w:t xml:space="preserve"> arbeiten die Einrichtungen zusammen. Die Lern-, Forschungs- und Transferplattform der TH Wildau ist wie eine Fahrzeugbaufirma aufgebaut, in der die Studierenden Fahrzeuge in Modellgröße selbst entwickeln und testen können. Das DLR unterstützt dabei mit der eigens entwickelten Software </w:t>
      </w:r>
      <w:hyperlink r:id="rId12" w:tgtFrame="_blank" w:history="1">
        <w:r w:rsidRPr="00426737">
          <w:rPr>
            <w:rStyle w:val="Hyperlink"/>
            <w:rFonts w:ascii="Lucida Sans Unicode" w:hAnsi="Lucida Sans Unicode" w:cs="Lucida Sans Unicode"/>
            <w:sz w:val="20"/>
            <w:szCs w:val="20"/>
          </w:rPr>
          <w:t>ADORE,</w:t>
        </w:r>
      </w:hyperlink>
      <w:r w:rsidRPr="00426737">
        <w:rPr>
          <w:rFonts w:ascii="Lucida Sans Unicode" w:hAnsi="Lucida Sans Unicode" w:cs="Lucida Sans Unicode"/>
          <w:sz w:val="20"/>
          <w:szCs w:val="20"/>
        </w:rPr>
        <w:t xml:space="preserve"> so dass dort automatisierte Fahrzeuge untereinander und mit der Infrastruktur standardkonform kommunizieren können.</w:t>
      </w:r>
    </w:p>
    <w:p w14:paraId="32C481F4" w14:textId="77777777" w:rsidR="00426737" w:rsidRPr="00426737" w:rsidRDefault="00426737" w:rsidP="00426737">
      <w:pPr>
        <w:rPr>
          <w:rFonts w:ascii="Lucida Sans Unicode" w:hAnsi="Lucida Sans Unicode" w:cs="Lucida Sans Unicode"/>
          <w:b/>
          <w:sz w:val="20"/>
          <w:szCs w:val="20"/>
        </w:rPr>
      </w:pPr>
      <w:r w:rsidRPr="00426737">
        <w:rPr>
          <w:rFonts w:ascii="Lucida Sans Unicode" w:hAnsi="Lucida Sans Unicode" w:cs="Lucida Sans Unicode"/>
          <w:b/>
          <w:sz w:val="20"/>
          <w:szCs w:val="20"/>
        </w:rPr>
        <w:t>Regionale Projekte mit Partnern aus Forschung und Wirtschaft</w:t>
      </w:r>
    </w:p>
    <w:p w14:paraId="37BA2C6E" w14:textId="392645C2"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Durch die Kooperation können die TH Wildau und das DLR nun auch gemeinsame Forschungsprojekte in Berlin und Brandenburg r</w:t>
      </w:r>
      <w:r w:rsidR="00736C83">
        <w:rPr>
          <w:rFonts w:ascii="Lucida Sans Unicode" w:hAnsi="Lucida Sans Unicode" w:cs="Lucida Sans Unicode"/>
          <w:sz w:val="20"/>
          <w:szCs w:val="20"/>
        </w:rPr>
        <w:t>ealisieren. Dabei kann es um</w:t>
      </w:r>
      <w:r w:rsidRPr="00426737">
        <w:rPr>
          <w:rFonts w:ascii="Lucida Sans Unicode" w:hAnsi="Lucida Sans Unicode" w:cs="Lucida Sans Unicode"/>
          <w:sz w:val="20"/>
          <w:szCs w:val="20"/>
        </w:rPr>
        <w:t xml:space="preserve"> Themen </w:t>
      </w:r>
      <w:r w:rsidR="00736C83">
        <w:rPr>
          <w:rFonts w:ascii="Lucida Sans Unicode" w:hAnsi="Lucida Sans Unicode" w:cs="Lucida Sans Unicode"/>
          <w:sz w:val="20"/>
          <w:szCs w:val="20"/>
        </w:rPr>
        <w:t xml:space="preserve">wie </w:t>
      </w:r>
      <w:r w:rsidRPr="00426737">
        <w:rPr>
          <w:rFonts w:ascii="Lucida Sans Unicode" w:hAnsi="Lucida Sans Unicode" w:cs="Lucida Sans Unicode"/>
          <w:sz w:val="20"/>
          <w:szCs w:val="20"/>
        </w:rPr>
        <w:t>Verkehrsmanagement, Verkehrssimulation oder den vernetzte</w:t>
      </w:r>
      <w:r w:rsidR="00736C83">
        <w:rPr>
          <w:rFonts w:ascii="Lucida Sans Unicode" w:hAnsi="Lucida Sans Unicode" w:cs="Lucida Sans Unicode"/>
          <w:sz w:val="20"/>
          <w:szCs w:val="20"/>
        </w:rPr>
        <w:t>n, intermodalen</w:t>
      </w:r>
      <w:r w:rsidRPr="00426737">
        <w:rPr>
          <w:rFonts w:ascii="Lucida Sans Unicode" w:hAnsi="Lucida Sans Unicode" w:cs="Lucida Sans Unicode"/>
          <w:sz w:val="20"/>
          <w:szCs w:val="20"/>
        </w:rPr>
        <w:t xml:space="preserve"> Verkehr gehen. Aber auch der öffentliche Nahverkehr und Verbesserungen für den Fuß- und Radfahrverkehr sind Gegenstand der Forschung. Das stärkt das regionale Netzwerk der Partner und intensiviert die Kontakte zu Unternehmen und Verbänden. Auch die </w:t>
      </w:r>
      <w:r w:rsidRPr="00426737">
        <w:rPr>
          <w:rFonts w:ascii="Lucida Sans Unicode" w:hAnsi="Lucida Sans Unicode" w:cs="Lucida Sans Unicode"/>
          <w:sz w:val="20"/>
          <w:szCs w:val="20"/>
        </w:rPr>
        <w:lastRenderedPageBreak/>
        <w:t xml:space="preserve">Zusammenarbeit mit weiteren Instituten des DLR wie dem </w:t>
      </w:r>
      <w:hyperlink r:id="rId13" w:tgtFrame="_blank" w:history="1">
        <w:r w:rsidRPr="00426737">
          <w:rPr>
            <w:rStyle w:val="Hyperlink"/>
            <w:rFonts w:ascii="Lucida Sans Unicode" w:hAnsi="Lucida Sans Unicode" w:cs="Lucida Sans Unicode"/>
            <w:sz w:val="20"/>
            <w:szCs w:val="20"/>
          </w:rPr>
          <w:t>Institut für Verkehrsforschung</w:t>
        </w:r>
      </w:hyperlink>
      <w:r w:rsidRPr="00426737">
        <w:rPr>
          <w:rFonts w:ascii="Lucida Sans Unicode" w:hAnsi="Lucida Sans Unicode" w:cs="Lucida Sans Unicode"/>
          <w:sz w:val="20"/>
          <w:szCs w:val="20"/>
        </w:rPr>
        <w:t xml:space="preserve"> wird ausgebaut.</w:t>
      </w:r>
    </w:p>
    <w:p w14:paraId="7C475A0A" w14:textId="09933FA9"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 xml:space="preserve">Die TH Wildau engagiert sich momentan bereits mit ihrem Netzwerk bei einer </w:t>
      </w:r>
      <w:hyperlink r:id="rId14" w:tgtFrame="_blank" w:history="1">
        <w:r w:rsidRPr="00426737">
          <w:rPr>
            <w:rStyle w:val="Hyperlink"/>
            <w:rFonts w:ascii="Lucida Sans Unicode" w:hAnsi="Lucida Sans Unicode" w:cs="Lucida Sans Unicode"/>
            <w:sz w:val="20"/>
            <w:szCs w:val="20"/>
          </w:rPr>
          <w:t>Verkehrszählung</w:t>
        </w:r>
      </w:hyperlink>
      <w:r w:rsidRPr="00426737">
        <w:rPr>
          <w:rFonts w:ascii="Lucida Sans Unicode" w:hAnsi="Lucida Sans Unicode" w:cs="Lucida Sans Unicode"/>
          <w:sz w:val="20"/>
          <w:szCs w:val="20"/>
        </w:rPr>
        <w:t>, bei der das DLR Verkehrsdaten erhebt, die dann wiederum für Forschung und Öffentlichkeit zur Verfügung stehen. Im Bereich der Verkehrssimulation haben es sich die Partner zum Ziel gesetzt</w:t>
      </w:r>
      <w:r>
        <w:rPr>
          <w:rFonts w:ascii="Lucida Sans Unicode" w:hAnsi="Lucida Sans Unicode" w:cs="Lucida Sans Unicode"/>
          <w:sz w:val="20"/>
          <w:szCs w:val="20"/>
        </w:rPr>
        <w:t>,</w:t>
      </w:r>
      <w:r w:rsidRPr="00426737">
        <w:rPr>
          <w:rFonts w:ascii="Lucida Sans Unicode" w:hAnsi="Lucida Sans Unicode" w:cs="Lucida Sans Unicode"/>
          <w:sz w:val="20"/>
          <w:szCs w:val="20"/>
        </w:rPr>
        <w:t xml:space="preserve"> unter Einbeziehung der Studierenden und der DLR-Simulationssoftware </w:t>
      </w:r>
      <w:hyperlink r:id="rId15" w:tgtFrame="_blank" w:history="1">
        <w:r w:rsidRPr="00426737">
          <w:rPr>
            <w:rStyle w:val="Hyperlink"/>
            <w:rFonts w:ascii="Lucida Sans Unicode" w:hAnsi="Lucida Sans Unicode" w:cs="Lucida Sans Unicode"/>
            <w:sz w:val="20"/>
            <w:szCs w:val="20"/>
          </w:rPr>
          <w:t>SUMO</w:t>
        </w:r>
      </w:hyperlink>
      <w:r w:rsidRPr="00426737">
        <w:rPr>
          <w:rFonts w:ascii="Lucida Sans Unicode" w:hAnsi="Lucida Sans Unicode" w:cs="Lucida Sans Unicode"/>
          <w:sz w:val="20"/>
          <w:szCs w:val="20"/>
        </w:rPr>
        <w:t xml:space="preserve"> ein öffentlich zugängliches Verkehrsmodell von Wildau zu erstellen.</w:t>
      </w:r>
    </w:p>
    <w:p w14:paraId="585628EB" w14:textId="77777777" w:rsidR="00426737" w:rsidRPr="00426737" w:rsidRDefault="00426737" w:rsidP="00426737">
      <w:pPr>
        <w:rPr>
          <w:rFonts w:ascii="Lucida Sans Unicode" w:hAnsi="Lucida Sans Unicode" w:cs="Lucida Sans Unicode"/>
          <w:b/>
          <w:sz w:val="20"/>
          <w:szCs w:val="20"/>
        </w:rPr>
      </w:pPr>
      <w:r w:rsidRPr="00426737">
        <w:rPr>
          <w:rFonts w:ascii="Lucida Sans Unicode" w:hAnsi="Lucida Sans Unicode" w:cs="Lucida Sans Unicode"/>
          <w:b/>
          <w:sz w:val="20"/>
          <w:szCs w:val="20"/>
        </w:rPr>
        <w:t>Vorstellung der Partner</w:t>
      </w:r>
    </w:p>
    <w:p w14:paraId="7C6C9FCD" w14:textId="70E73E61"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Die Technische Hochschule Wildau wurde am 22. Oktober 1991 als Technische Fachhochschule Wildau gegründet. Ihr Studienangebot umfasst 16 Studienrichtungen im Bachelor- und 13 im Masterberei</w:t>
      </w:r>
      <w:r w:rsidR="002018D7">
        <w:rPr>
          <w:rFonts w:ascii="Lucida Sans Unicode" w:hAnsi="Lucida Sans Unicode" w:cs="Lucida Sans Unicode"/>
          <w:sz w:val="20"/>
          <w:szCs w:val="20"/>
        </w:rPr>
        <w:t>ch. Die Studienschwerpunkte liegen</w:t>
      </w:r>
      <w:r w:rsidRPr="00426737">
        <w:rPr>
          <w:rFonts w:ascii="Lucida Sans Unicode" w:hAnsi="Lucida Sans Unicode" w:cs="Lucida Sans Unicode"/>
          <w:sz w:val="20"/>
          <w:szCs w:val="20"/>
        </w:rPr>
        <w:t xml:space="preserve"> in den naturwissenschaftlichen, ingenieurtechnischen, betriebswirtschaftlichen, juristischen, Verwaltungs-</w:t>
      </w:r>
      <w:r w:rsidR="002018D7">
        <w:rPr>
          <w:rFonts w:ascii="Lucida Sans Unicode" w:hAnsi="Lucida Sans Unicode" w:cs="Lucida Sans Unicode"/>
          <w:sz w:val="20"/>
          <w:szCs w:val="20"/>
        </w:rPr>
        <w:t xml:space="preserve"> und Managementdisziplinen. Die Hochschule </w:t>
      </w:r>
      <w:r w:rsidRPr="00426737">
        <w:rPr>
          <w:rFonts w:ascii="Lucida Sans Unicode" w:hAnsi="Lucida Sans Unicode" w:cs="Lucida Sans Unicode"/>
          <w:sz w:val="20"/>
          <w:szCs w:val="20"/>
        </w:rPr>
        <w:t xml:space="preserve">ist stark anwendungsorientiert </w:t>
      </w:r>
      <w:r w:rsidR="002018D7">
        <w:rPr>
          <w:rFonts w:ascii="Lucida Sans Unicode" w:hAnsi="Lucida Sans Unicode" w:cs="Lucida Sans Unicode"/>
          <w:sz w:val="20"/>
          <w:szCs w:val="20"/>
        </w:rPr>
        <w:t xml:space="preserve">ausgerichtet, </w:t>
      </w:r>
      <w:r w:rsidRPr="00426737">
        <w:rPr>
          <w:rFonts w:ascii="Lucida Sans Unicode" w:hAnsi="Lucida Sans Unicode" w:cs="Lucida Sans Unicode"/>
          <w:sz w:val="20"/>
          <w:szCs w:val="20"/>
        </w:rPr>
        <w:t>sowohl in der Lehre als auch in der Forschung. Aktuell studieren ca. 3.500 an der TH Wildau. Mehr als 40 Forschungsgruppen arbeiten an aktuellen Themen der angewandten und grundlagennahen Forschung.</w:t>
      </w:r>
    </w:p>
    <w:p w14:paraId="6E3B72E8" w14:textId="77777777" w:rsidR="00426737" w:rsidRPr="00426737" w:rsidRDefault="00426737" w:rsidP="00426737">
      <w:pPr>
        <w:rPr>
          <w:rFonts w:ascii="Lucida Sans Unicode" w:hAnsi="Lucida Sans Unicode" w:cs="Lucida Sans Unicode"/>
          <w:sz w:val="20"/>
          <w:szCs w:val="20"/>
        </w:rPr>
      </w:pPr>
      <w:r w:rsidRPr="00426737">
        <w:rPr>
          <w:rFonts w:ascii="Lucida Sans Unicode" w:hAnsi="Lucida Sans Unicode" w:cs="Lucida Sans Unicode"/>
          <w:sz w:val="20"/>
          <w:szCs w:val="20"/>
        </w:rPr>
        <w:t xml:space="preserve">Das DLR ist das Forschungszentrum der Bundesrepublik Deutschland für Luft- und Raumfahrt. Es betreibt Forschung und Entwicklung in Luftfahrt, Raumfahrt, Energie und Verkehr, Sicherheit und Digitalisierung. Das DLR-Institut für Verkehrssystemtechnik erforscht Technologien für den intermodal vernetzten sowie automatisierten Verkehr der Zukunft auf Straße und Schiene. Interdisziplinäre Teams mit insgesamt 250 Wissenschaftlerinnen und Wissenschaftlern entwickeln hierzu in Braunschweig und Berlin innovative Betriebskonzepte und Methoden. Ihr Ziel: die klimaneutrale und nachhaltige Sicherung der Mobilität in Städten und Regionen. </w:t>
      </w:r>
    </w:p>
    <w:p w14:paraId="391EB83E" w14:textId="23A1B04F" w:rsidR="00491AF0" w:rsidRPr="00426737" w:rsidRDefault="00491AF0" w:rsidP="00B6387B">
      <w:pPr>
        <w:spacing w:line="240" w:lineRule="auto"/>
        <w:rPr>
          <w:rStyle w:val="Fett"/>
          <w:rFonts w:ascii="Lucida Sans Unicode" w:hAnsi="Lucida Sans Unicode" w:cs="Lucida Sans Unicode"/>
          <w:sz w:val="20"/>
          <w:szCs w:val="20"/>
        </w:rPr>
      </w:pPr>
    </w:p>
    <w:p w14:paraId="6D4528BF" w14:textId="6AF51731" w:rsidR="00BB081D" w:rsidRPr="00B6387B" w:rsidRDefault="00167F09" w:rsidP="00B6387B">
      <w:pPr>
        <w:spacing w:line="240" w:lineRule="auto"/>
        <w:rPr>
          <w:rFonts w:ascii="Lucida Sans Unicode" w:hAnsi="Lucida Sans Unicode" w:cs="Lucida Sans Unicode"/>
          <w:sz w:val="20"/>
          <w:szCs w:val="20"/>
        </w:rPr>
      </w:pPr>
      <w:r w:rsidRPr="00426737">
        <w:rPr>
          <w:rStyle w:val="Fett"/>
          <w:rFonts w:ascii="Lucida Sans Unicode" w:hAnsi="Lucida Sans Unicode" w:cs="Lucida Sans Unicode"/>
          <w:sz w:val="20"/>
          <w:szCs w:val="20"/>
        </w:rPr>
        <w:t>Fachliche Ansprechperson TH Wildau</w:t>
      </w:r>
      <w:r w:rsidR="00B6387B" w:rsidRPr="00426737">
        <w:rPr>
          <w:rStyle w:val="Fett"/>
          <w:rFonts w:ascii="Lucida Sans Unicode" w:hAnsi="Lucida Sans Unicode" w:cs="Lucida Sans Unicode"/>
          <w:sz w:val="20"/>
          <w:szCs w:val="20"/>
        </w:rPr>
        <w:t>:</w:t>
      </w:r>
      <w:r w:rsidR="00EC3C11" w:rsidRPr="00426737">
        <w:rPr>
          <w:rFonts w:ascii="Lucida Sans Unicode" w:hAnsi="Lucida Sans Unicode" w:cs="Lucida Sans Unicode"/>
          <w:b/>
          <w:sz w:val="20"/>
          <w:szCs w:val="20"/>
        </w:rPr>
        <w:br/>
      </w:r>
      <w:r w:rsidR="00447A7A" w:rsidRPr="00426737">
        <w:rPr>
          <w:rFonts w:ascii="Lucida Sans Unicode" w:hAnsi="Lucida Sans Unicode" w:cs="Lucida Sans Unicode"/>
          <w:sz w:val="20"/>
          <w:szCs w:val="20"/>
        </w:rPr>
        <w:t xml:space="preserve">Prof. </w:t>
      </w:r>
      <w:r w:rsidR="00426737">
        <w:rPr>
          <w:rFonts w:ascii="Lucida Sans Unicode" w:hAnsi="Lucida Sans Unicode" w:cs="Lucida Sans Unicode"/>
          <w:sz w:val="20"/>
          <w:szCs w:val="20"/>
        </w:rPr>
        <w:t>Klaus-Martin Melzer</w:t>
      </w:r>
      <w:r w:rsidR="00447A7A" w:rsidRPr="00426737">
        <w:rPr>
          <w:rFonts w:ascii="Lucida Sans Unicode" w:hAnsi="Lucida Sans Unicode" w:cs="Lucida Sans Unicode"/>
          <w:sz w:val="20"/>
          <w:szCs w:val="20"/>
        </w:rPr>
        <w:br/>
        <w:t xml:space="preserve">Vizepräsident für </w:t>
      </w:r>
      <w:r w:rsidR="00426737">
        <w:rPr>
          <w:rFonts w:ascii="Lucida Sans Unicode" w:hAnsi="Lucida Sans Unicode" w:cs="Lucida Sans Unicode"/>
          <w:sz w:val="20"/>
          <w:szCs w:val="20"/>
        </w:rPr>
        <w:t>Forschung und Transfer</w:t>
      </w:r>
      <w:r w:rsidR="00426737">
        <w:rPr>
          <w:rFonts w:ascii="Lucida Sans Unicode" w:hAnsi="Lucida Sans Unicode" w:cs="Lucida Sans Unicode"/>
          <w:sz w:val="20"/>
          <w:szCs w:val="20"/>
        </w:rPr>
        <w:br/>
      </w:r>
      <w:r w:rsidR="00EC3C11" w:rsidRPr="00426737">
        <w:rPr>
          <w:rFonts w:ascii="Lucida Sans Unicode" w:hAnsi="Lucida Sans Unicode" w:cs="Lucida Sans Unicode"/>
          <w:sz w:val="20"/>
          <w:szCs w:val="20"/>
        </w:rPr>
        <w:t>TH Wildau</w:t>
      </w:r>
      <w:r w:rsidR="00B6387B" w:rsidRPr="00426737">
        <w:rPr>
          <w:rFonts w:ascii="Lucida Sans Unicode" w:hAnsi="Lucida Sans Unicode" w:cs="Lucida Sans Unicode"/>
          <w:sz w:val="20"/>
          <w:szCs w:val="20"/>
        </w:rPr>
        <w:br/>
      </w:r>
      <w:r w:rsidRPr="00B6387B">
        <w:rPr>
          <w:rFonts w:ascii="Lucida Sans Unicode" w:hAnsi="Lucida Sans Unicode" w:cs="Lucida Sans Unicode"/>
          <w:sz w:val="20"/>
          <w:szCs w:val="20"/>
        </w:rPr>
        <w:t>Hochschulring 1, 15745 Wildau</w:t>
      </w:r>
      <w:r w:rsidRPr="00B6387B">
        <w:rPr>
          <w:rFonts w:ascii="Lucida Sans Unicode" w:hAnsi="Lucida Sans Unicode" w:cs="Lucida Sans Unicode"/>
          <w:sz w:val="20"/>
          <w:szCs w:val="20"/>
        </w:rPr>
        <w:br/>
        <w:t xml:space="preserve">Tel. +49 (0)3375 508 </w:t>
      </w:r>
      <w:r w:rsidR="00426737">
        <w:rPr>
          <w:rFonts w:ascii="Lucida Sans Unicode" w:hAnsi="Lucida Sans Unicode" w:cs="Lucida Sans Unicode"/>
          <w:sz w:val="20"/>
          <w:szCs w:val="20"/>
        </w:rPr>
        <w:t>223</w:t>
      </w:r>
      <w:r w:rsidR="003C7D29">
        <w:rPr>
          <w:rFonts w:ascii="Lucida Sans Unicode" w:hAnsi="Lucida Sans Unicode" w:cs="Lucida Sans Unicode"/>
          <w:sz w:val="20"/>
          <w:szCs w:val="20"/>
        </w:rPr>
        <w:br/>
      </w:r>
      <w:r w:rsidRPr="00B6387B">
        <w:rPr>
          <w:rFonts w:ascii="Lucida Sans Unicode" w:hAnsi="Lucida Sans Unicode" w:cs="Lucida Sans Unicode"/>
          <w:sz w:val="20"/>
          <w:szCs w:val="20"/>
        </w:rPr>
        <w:t xml:space="preserve">E-Mail: </w:t>
      </w:r>
      <w:r w:rsidR="00426737">
        <w:rPr>
          <w:rFonts w:ascii="Lucida Sans Unicode" w:hAnsi="Lucida Sans Unicode" w:cs="Lucida Sans Unicode"/>
          <w:sz w:val="20"/>
          <w:szCs w:val="20"/>
        </w:rPr>
        <w:t>vp.forschung</w:t>
      </w:r>
      <w:r w:rsidR="003C7D29" w:rsidRPr="003C7D29">
        <w:rPr>
          <w:rFonts w:ascii="Lucida Sans Unicode" w:hAnsi="Lucida Sans Unicode" w:cs="Lucida Sans Unicode"/>
          <w:sz w:val="20"/>
          <w:szCs w:val="20"/>
        </w:rPr>
        <w:t>@th-wildau.de</w:t>
      </w:r>
    </w:p>
    <w:p w14:paraId="4793BA9F" w14:textId="135BBAC1" w:rsidR="00A516DA" w:rsidRDefault="00604AE1" w:rsidP="009A6B35">
      <w:pPr>
        <w:spacing w:line="240" w:lineRule="auto"/>
        <w:rPr>
          <w:rFonts w:ascii="Lucida Sans Unicode" w:hAnsi="Lucida Sans Unicode" w:cs="Lucida Sans Unicode"/>
          <w:sz w:val="20"/>
          <w:szCs w:val="20"/>
        </w:rPr>
      </w:pPr>
      <w:r w:rsidRPr="00B6387B">
        <w:rPr>
          <w:rStyle w:val="Fett"/>
          <w:rFonts w:ascii="Lucida Sans Unicode" w:hAnsi="Lucida Sans Unicode" w:cs="Lucida Sans Unicode"/>
          <w:sz w:val="20"/>
          <w:szCs w:val="20"/>
        </w:rPr>
        <w:lastRenderedPageBreak/>
        <w:t>Ansprechperson</w:t>
      </w:r>
      <w:r w:rsidR="00256E93" w:rsidRPr="00B6387B">
        <w:rPr>
          <w:rStyle w:val="Fett"/>
          <w:rFonts w:ascii="Lucida Sans Unicode" w:hAnsi="Lucida Sans Unicode" w:cs="Lucida Sans Unicode"/>
          <w:sz w:val="20"/>
          <w:szCs w:val="20"/>
        </w:rPr>
        <w:t>en</w:t>
      </w:r>
      <w:r w:rsidR="008C2E90" w:rsidRPr="00B6387B">
        <w:rPr>
          <w:rStyle w:val="Fett"/>
          <w:rFonts w:ascii="Lucida Sans Unicode" w:hAnsi="Lucida Sans Unicode" w:cs="Lucida Sans Unicode"/>
          <w:sz w:val="20"/>
          <w:szCs w:val="20"/>
        </w:rPr>
        <w:t xml:space="preserve"> </w:t>
      </w:r>
      <w:r w:rsidR="005A1ACF" w:rsidRPr="00B6387B">
        <w:rPr>
          <w:rStyle w:val="Fett"/>
          <w:rFonts w:ascii="Lucida Sans Unicode" w:hAnsi="Lucida Sans Unicode" w:cs="Lucida Sans Unicode"/>
          <w:sz w:val="20"/>
          <w:szCs w:val="20"/>
        </w:rPr>
        <w:t>Externe Kommunikation</w:t>
      </w:r>
      <w:r w:rsidR="00FD1D7E" w:rsidRPr="00B6387B">
        <w:rPr>
          <w:rStyle w:val="Fett"/>
          <w:rFonts w:ascii="Lucida Sans Unicode" w:hAnsi="Lucida Sans Unicode" w:cs="Lucida Sans Unicode"/>
          <w:sz w:val="20"/>
          <w:szCs w:val="20"/>
        </w:rPr>
        <w:t xml:space="preserve"> TH Wildau</w:t>
      </w:r>
      <w:r w:rsidR="008C2E90" w:rsidRPr="00B6387B">
        <w:rPr>
          <w:rStyle w:val="Fett"/>
          <w:rFonts w:ascii="Lucida Sans Unicode" w:hAnsi="Lucida Sans Unicode" w:cs="Lucida Sans Unicode"/>
          <w:sz w:val="20"/>
          <w:szCs w:val="20"/>
        </w:rPr>
        <w:t>:</w:t>
      </w:r>
      <w:r w:rsidR="00B6387B" w:rsidRPr="00B6387B">
        <w:rPr>
          <w:rStyle w:val="Fett"/>
          <w:rFonts w:ascii="Lucida Sans Unicode" w:hAnsi="Lucida Sans Unicode" w:cs="Lucida Sans Unicode"/>
          <w:sz w:val="20"/>
          <w:szCs w:val="20"/>
        </w:rPr>
        <w:br/>
      </w:r>
      <w:r w:rsidR="00C17084" w:rsidRPr="009A6B35">
        <w:rPr>
          <w:rFonts w:ascii="Lucida Sans Unicode" w:hAnsi="Lucida Sans Unicode" w:cs="Lucida Sans Unicode"/>
          <w:sz w:val="20"/>
          <w:szCs w:val="20"/>
        </w:rPr>
        <w:t>Mike Lange</w:t>
      </w:r>
      <w:r w:rsidR="00C20769" w:rsidRPr="009A6B35">
        <w:rPr>
          <w:rFonts w:ascii="Lucida Sans Unicode" w:hAnsi="Lucida Sans Unicode" w:cs="Lucida Sans Unicode"/>
          <w:sz w:val="20"/>
          <w:szCs w:val="20"/>
        </w:rPr>
        <w:t xml:space="preserve"> / </w:t>
      </w:r>
      <w:r w:rsidR="00C128BC" w:rsidRPr="009A6B35">
        <w:rPr>
          <w:rFonts w:ascii="Lucida Sans Unicode" w:hAnsi="Lucida Sans Unicode" w:cs="Lucida Sans Unicode"/>
          <w:sz w:val="20"/>
          <w:szCs w:val="20"/>
        </w:rPr>
        <w:t>Mareike Rammelt</w:t>
      </w:r>
      <w:r w:rsidR="009A6B35">
        <w:rPr>
          <w:rFonts w:ascii="Lucida Sans Unicode" w:hAnsi="Lucida Sans Unicode" w:cs="Lucida Sans Unicode"/>
          <w:sz w:val="20"/>
          <w:szCs w:val="20"/>
        </w:rPr>
        <w:br/>
      </w:r>
      <w:r w:rsidR="00C17084" w:rsidRPr="00B6387B">
        <w:rPr>
          <w:rFonts w:ascii="Lucida Sans Unicode" w:hAnsi="Lucida Sans Unicode" w:cs="Lucida Sans Unicode"/>
          <w:sz w:val="20"/>
          <w:szCs w:val="20"/>
        </w:rPr>
        <w:t>TH Wildau</w:t>
      </w:r>
      <w:r w:rsidR="009A6B35">
        <w:rPr>
          <w:rFonts w:ascii="Lucida Sans Unicode" w:hAnsi="Lucida Sans Unicode" w:cs="Lucida Sans Unicode"/>
          <w:sz w:val="20"/>
          <w:szCs w:val="20"/>
        </w:rPr>
        <w:br/>
      </w:r>
      <w:r w:rsidR="00C17084" w:rsidRPr="00B6387B">
        <w:rPr>
          <w:rFonts w:ascii="Lucida Sans Unicode" w:hAnsi="Lucida Sans Unicode" w:cs="Lucida Sans Unicode"/>
          <w:sz w:val="20"/>
          <w:szCs w:val="20"/>
        </w:rPr>
        <w:t>Hochschulring 1, 15745 Wildau</w:t>
      </w:r>
      <w:r w:rsidR="001D617A" w:rsidRPr="00B6387B">
        <w:rPr>
          <w:rFonts w:ascii="Lucida Sans Unicode" w:hAnsi="Lucida Sans Unicode" w:cs="Lucida Sans Unicode"/>
          <w:sz w:val="20"/>
          <w:szCs w:val="20"/>
        </w:rPr>
        <w:br/>
      </w:r>
      <w:r w:rsidR="008C2E90" w:rsidRPr="00B6387B">
        <w:rPr>
          <w:rFonts w:ascii="Lucida Sans Unicode" w:hAnsi="Lucida Sans Unicode" w:cs="Lucida Sans Unicode"/>
          <w:sz w:val="20"/>
          <w:szCs w:val="20"/>
        </w:rPr>
        <w:t>Tel. +49 (0)3375 508 211</w:t>
      </w:r>
      <w:r w:rsidR="00C20769" w:rsidRPr="00B6387B">
        <w:rPr>
          <w:rFonts w:ascii="Lucida Sans Unicode" w:hAnsi="Lucida Sans Unicode" w:cs="Lucida Sans Unicode"/>
          <w:sz w:val="20"/>
          <w:szCs w:val="20"/>
        </w:rPr>
        <w:t xml:space="preserve"> / -669</w:t>
      </w:r>
      <w:r w:rsidR="001D617A" w:rsidRPr="00B6387B">
        <w:rPr>
          <w:rFonts w:ascii="Lucida Sans Unicode" w:hAnsi="Lucida Sans Unicode" w:cs="Lucida Sans Unicode"/>
          <w:sz w:val="20"/>
          <w:szCs w:val="20"/>
        </w:rPr>
        <w:br/>
      </w:r>
      <w:r w:rsidR="007730AA" w:rsidRPr="00B6387B">
        <w:rPr>
          <w:rFonts w:ascii="Lucida Sans Unicode" w:hAnsi="Lucida Sans Unicode" w:cs="Lucida Sans Unicode"/>
          <w:sz w:val="20"/>
          <w:szCs w:val="20"/>
        </w:rPr>
        <w:t xml:space="preserve">E-Mail: </w:t>
      </w:r>
      <w:r w:rsidR="00426737" w:rsidRPr="002018D7">
        <w:rPr>
          <w:rFonts w:ascii="Lucida Sans Unicode" w:hAnsi="Lucida Sans Unicode" w:cs="Lucida Sans Unicode"/>
          <w:sz w:val="20"/>
          <w:szCs w:val="20"/>
        </w:rPr>
        <w:t>presse@th-wildau.de</w:t>
      </w:r>
    </w:p>
    <w:p w14:paraId="66C36125" w14:textId="539E1816" w:rsidR="00426737" w:rsidRPr="00724352" w:rsidRDefault="00426737" w:rsidP="00426737">
      <w:pPr>
        <w:overflowPunct w:val="0"/>
        <w:autoSpaceDE w:val="0"/>
        <w:autoSpaceDN w:val="0"/>
        <w:spacing w:line="320" w:lineRule="atLeast"/>
        <w:rPr>
          <w:rFonts w:ascii="Lucida Sans Unicode" w:hAnsi="Lucida Sans Unicode" w:cs="Lucida Sans Unicode"/>
          <w:sz w:val="20"/>
          <w:szCs w:val="20"/>
        </w:rPr>
      </w:pPr>
      <w:r w:rsidRPr="00724352">
        <w:rPr>
          <w:rStyle w:val="Fett"/>
          <w:rFonts w:ascii="Lucida Sans Unicode" w:hAnsi="Lucida Sans Unicode" w:cs="Lucida Sans Unicode"/>
          <w:sz w:val="20"/>
          <w:szCs w:val="20"/>
        </w:rPr>
        <w:t>Pressekontakt Deutsches Luft- und Raumfahrtzentrum -</w:t>
      </w:r>
      <w:r w:rsidRPr="00724352">
        <w:rPr>
          <w:rStyle w:val="Fett"/>
          <w:rFonts w:ascii="Lucida Sans Unicode" w:hAnsi="Lucida Sans Unicode" w:cs="Lucida Sans Unicode"/>
          <w:sz w:val="20"/>
          <w:szCs w:val="20"/>
        </w:rPr>
        <w:br/>
        <w:t>Institut für Verkehrssystemtechnik:</w:t>
      </w:r>
      <w:r w:rsidRPr="00724352">
        <w:rPr>
          <w:rFonts w:ascii="Lucida Sans Unicode" w:hAnsi="Lucida Sans Unicode" w:cs="Lucida Sans Unicode"/>
          <w:sz w:val="20"/>
          <w:szCs w:val="20"/>
        </w:rPr>
        <w:br/>
        <w:t xml:space="preserve">Eva </w:t>
      </w:r>
      <w:proofErr w:type="spellStart"/>
      <w:r w:rsidRPr="00724352">
        <w:rPr>
          <w:rFonts w:ascii="Lucida Sans Unicode" w:hAnsi="Lucida Sans Unicode" w:cs="Lucida Sans Unicode"/>
          <w:sz w:val="20"/>
          <w:szCs w:val="20"/>
        </w:rPr>
        <w:t>Dobriloff</w:t>
      </w:r>
      <w:proofErr w:type="spellEnd"/>
      <w:r w:rsidRPr="00724352">
        <w:rPr>
          <w:rFonts w:ascii="Lucida Sans Unicode" w:hAnsi="Lucida Sans Unicode" w:cs="Lucida Sans Unicode"/>
          <w:sz w:val="20"/>
          <w:szCs w:val="20"/>
        </w:rPr>
        <w:br/>
        <w:t>Institutskommunikation</w:t>
      </w:r>
      <w:r w:rsidRPr="00724352">
        <w:rPr>
          <w:rFonts w:ascii="Lucida Sans Unicode" w:hAnsi="Lucida Sans Unicode" w:cs="Lucida Sans Unicode"/>
          <w:sz w:val="20"/>
          <w:szCs w:val="20"/>
        </w:rPr>
        <w:br/>
        <w:t>Institut für Verkehrssy</w:t>
      </w:r>
      <w:r w:rsidR="002018D7">
        <w:rPr>
          <w:rFonts w:ascii="Lucida Sans Unicode" w:hAnsi="Lucida Sans Unicode" w:cs="Lucida Sans Unicode"/>
          <w:sz w:val="20"/>
          <w:szCs w:val="20"/>
        </w:rPr>
        <w:t>stemtechnik</w:t>
      </w:r>
      <w:r w:rsidR="002018D7">
        <w:rPr>
          <w:rFonts w:ascii="Lucida Sans Unicode" w:hAnsi="Lucida Sans Unicode" w:cs="Lucida Sans Unicode"/>
          <w:sz w:val="20"/>
          <w:szCs w:val="20"/>
        </w:rPr>
        <w:br/>
        <w:t xml:space="preserve">Lilienthalplatz 7, </w:t>
      </w:r>
      <w:r w:rsidRPr="00724352">
        <w:rPr>
          <w:rFonts w:ascii="Lucida Sans Unicode" w:hAnsi="Lucida Sans Unicode" w:cs="Lucida Sans Unicode"/>
          <w:sz w:val="20"/>
          <w:szCs w:val="20"/>
        </w:rPr>
        <w:t>38108 Braunschweig</w:t>
      </w:r>
      <w:r w:rsidRPr="00724352">
        <w:rPr>
          <w:rFonts w:ascii="Lucida Sans Unicode" w:hAnsi="Lucida Sans Unicode" w:cs="Lucida Sans Unicode"/>
          <w:sz w:val="20"/>
          <w:szCs w:val="20"/>
        </w:rPr>
        <w:br/>
        <w:t>Tel. +49 (0)531 295-3484</w:t>
      </w:r>
      <w:r w:rsidRPr="00724352">
        <w:rPr>
          <w:rFonts w:ascii="Lucida Sans Unicode" w:hAnsi="Lucida Sans Unicode" w:cs="Lucida Sans Unicode"/>
          <w:sz w:val="20"/>
          <w:szCs w:val="20"/>
        </w:rPr>
        <w:br/>
        <w:t xml:space="preserve">E-Mail: </w:t>
      </w:r>
      <w:hyperlink r:id="rId16" w:history="1">
        <w:r w:rsidRPr="00724352">
          <w:rPr>
            <w:rFonts w:ascii="Lucida Sans Unicode" w:hAnsi="Lucida Sans Unicode" w:cs="Lucida Sans Unicode"/>
            <w:sz w:val="20"/>
            <w:szCs w:val="20"/>
          </w:rPr>
          <w:t>eva-maria.dobriloff@dlr.de</w:t>
        </w:r>
      </w:hyperlink>
      <w:r w:rsidR="00724352" w:rsidRPr="00724352">
        <w:rPr>
          <w:rFonts w:ascii="Lucida Sans Unicode" w:hAnsi="Lucida Sans Unicode" w:cs="Lucida Sans Unicode"/>
          <w:sz w:val="20"/>
          <w:szCs w:val="20"/>
        </w:rPr>
        <w:br/>
        <w:t xml:space="preserve">Web: </w:t>
      </w:r>
      <w:hyperlink r:id="rId17" w:tgtFrame="_blank" w:history="1">
        <w:r w:rsidRPr="00724352">
          <w:rPr>
            <w:rFonts w:ascii="Lucida Sans Unicode" w:hAnsi="Lucida Sans Unicode" w:cs="Lucida Sans Unicode"/>
            <w:sz w:val="20"/>
            <w:szCs w:val="20"/>
          </w:rPr>
          <w:t>DLR.de/</w:t>
        </w:r>
        <w:proofErr w:type="spellStart"/>
        <w:r w:rsidRPr="00724352">
          <w:rPr>
            <w:rFonts w:ascii="Lucida Sans Unicode" w:hAnsi="Lucida Sans Unicode" w:cs="Lucida Sans Unicode"/>
            <w:sz w:val="20"/>
            <w:szCs w:val="20"/>
          </w:rPr>
          <w:t>ts</w:t>
        </w:r>
        <w:proofErr w:type="spellEnd"/>
      </w:hyperlink>
      <w:r w:rsidRPr="00724352">
        <w:rPr>
          <w:rFonts w:ascii="Lucida Sans Unicode" w:hAnsi="Lucida Sans Unicode" w:cs="Lucida Sans Unicode"/>
          <w:sz w:val="20"/>
          <w:szCs w:val="20"/>
        </w:rPr>
        <w:t xml:space="preserve"> </w:t>
      </w:r>
    </w:p>
    <w:p w14:paraId="7390C54C" w14:textId="3EA68743" w:rsidR="00426737" w:rsidRPr="00724352" w:rsidRDefault="00426737" w:rsidP="00426737">
      <w:pPr>
        <w:spacing w:line="240" w:lineRule="auto"/>
        <w:rPr>
          <w:rFonts w:ascii="Lucida Sans Unicode" w:hAnsi="Lucida Sans Unicode" w:cs="Lucida Sans Unicode"/>
        </w:rPr>
      </w:pPr>
    </w:p>
    <w:p w14:paraId="09A695C2" w14:textId="4C75B38F" w:rsidR="00426737" w:rsidRPr="00426737" w:rsidRDefault="00426737" w:rsidP="009A6B35">
      <w:pPr>
        <w:spacing w:line="240" w:lineRule="auto"/>
        <w:rPr>
          <w:rStyle w:val="Hyperlink"/>
          <w:rFonts w:ascii="Lucida Sans Unicode" w:hAnsi="Lucida Sans Unicode" w:cs="Lucida Sans Unicode"/>
          <w:color w:val="auto"/>
          <w:sz w:val="20"/>
          <w:szCs w:val="20"/>
          <w:u w:val="none"/>
        </w:rPr>
      </w:pPr>
    </w:p>
    <w:p w14:paraId="2987D283" w14:textId="77777777" w:rsidR="00346D1B" w:rsidRPr="00B6387B" w:rsidRDefault="00346D1B" w:rsidP="00E7487B">
      <w:pPr>
        <w:rPr>
          <w:rFonts w:ascii="Lucida Sans Unicode" w:hAnsi="Lucida Sans Unicode" w:cs="Lucida Sans Unicode"/>
          <w:b/>
          <w:bCs/>
          <w:sz w:val="20"/>
          <w:szCs w:val="20"/>
        </w:rPr>
      </w:pPr>
    </w:p>
    <w:sectPr w:rsidR="00346D1B" w:rsidRPr="00B6387B">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0912C" w14:textId="77777777" w:rsidR="00E5440D" w:rsidRDefault="00E5440D" w:rsidP="00141289">
      <w:pPr>
        <w:spacing w:after="0" w:line="240" w:lineRule="auto"/>
      </w:pPr>
      <w:r>
        <w:separator/>
      </w:r>
    </w:p>
  </w:endnote>
  <w:endnote w:type="continuationSeparator" w:id="0">
    <w:p w14:paraId="515BC218" w14:textId="77777777" w:rsidR="00E5440D" w:rsidRDefault="00E5440D"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2370C140" w:rsidR="00E308BB" w:rsidRPr="00831275" w:rsidRDefault="00E308BB" w:rsidP="00831275">
        <w:pPr>
          <w:pStyle w:val="Fuzeile"/>
        </w:pPr>
        <w:r>
          <w:fldChar w:fldCharType="begin"/>
        </w:r>
        <w:r>
          <w:instrText>PAGE   \* MERGEFORMAT</w:instrText>
        </w:r>
        <w:r>
          <w:fldChar w:fldCharType="separate"/>
        </w:r>
        <w:r w:rsidR="001B1620">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B9E10" w14:textId="77777777" w:rsidR="00E5440D" w:rsidRDefault="00E5440D" w:rsidP="00141289">
      <w:pPr>
        <w:spacing w:after="0" w:line="240" w:lineRule="auto"/>
      </w:pPr>
      <w:r>
        <w:separator/>
      </w:r>
    </w:p>
  </w:footnote>
  <w:footnote w:type="continuationSeparator" w:id="0">
    <w:p w14:paraId="1D3F757C" w14:textId="77777777" w:rsidR="00E5440D" w:rsidRDefault="00E5440D"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FAC9E" w14:textId="72D7A5A6" w:rsidR="00E308BB" w:rsidRPr="00D56C77" w:rsidRDefault="00E308BB" w:rsidP="00B85C47">
    <w:pPr>
      <w:pStyle w:val="StandardWeb"/>
      <w:rPr>
        <w:rFonts w:ascii="Lucida Sans" w:eastAsiaTheme="minorHAnsi" w:hAnsi="Lucida Sans" w:cstheme="minorBidi"/>
        <w:sz w:val="20"/>
        <w:szCs w:val="20"/>
        <w:lang w:val="en-GB"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2"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Pr="00D56C77">
      <w:rPr>
        <w:rFonts w:ascii="Lucida Sans" w:eastAsiaTheme="minorHAnsi" w:hAnsi="Lucida Sans" w:cstheme="minorBidi"/>
        <w:sz w:val="20"/>
        <w:szCs w:val="20"/>
        <w:lang w:val="en-GB" w:eastAsia="en-US"/>
      </w:rPr>
      <w:t xml:space="preserve">News der TH Wildau </w:t>
    </w:r>
  </w:p>
  <w:p w14:paraId="5E8DDB60" w14:textId="5CA18C99" w:rsidR="00E308BB" w:rsidRPr="00D56C77" w:rsidRDefault="00426737" w:rsidP="00B85C47">
    <w:pPr>
      <w:pStyle w:val="StandardWeb"/>
      <w:rPr>
        <w:rFonts w:ascii="Lucida Sans" w:eastAsiaTheme="minorHAnsi" w:hAnsi="Lucida Sans" w:cstheme="minorBidi"/>
        <w:color w:val="FF0000"/>
        <w:sz w:val="20"/>
        <w:szCs w:val="20"/>
        <w:lang w:val="en-GB" w:eastAsia="en-US"/>
      </w:rPr>
    </w:pPr>
    <w:r>
      <w:rPr>
        <w:rFonts w:ascii="Lucida Sans" w:eastAsiaTheme="minorHAnsi" w:hAnsi="Lucida Sans" w:cstheme="minorBidi"/>
        <w:sz w:val="20"/>
        <w:szCs w:val="20"/>
        <w:lang w:val="en-GB" w:eastAsia="en-US"/>
      </w:rPr>
      <w:t>17</w:t>
    </w:r>
    <w:r w:rsidR="00E308BB">
      <w:rPr>
        <w:rFonts w:ascii="Lucida Sans" w:eastAsiaTheme="minorHAnsi" w:hAnsi="Lucida Sans" w:cstheme="minorBidi"/>
        <w:sz w:val="20"/>
        <w:szCs w:val="20"/>
        <w:lang w:val="en-GB" w:eastAsia="en-US"/>
      </w:rPr>
      <w:t>.</w:t>
    </w:r>
    <w:r w:rsidR="008D2889">
      <w:rPr>
        <w:rFonts w:ascii="Lucida Sans" w:eastAsiaTheme="minorHAnsi" w:hAnsi="Lucida Sans" w:cstheme="minorBidi"/>
        <w:sz w:val="20"/>
        <w:szCs w:val="20"/>
        <w:lang w:val="en-GB" w:eastAsia="en-US"/>
      </w:rPr>
      <w:t>10</w:t>
    </w:r>
    <w:r w:rsidR="00E308BB" w:rsidRPr="00D56C77">
      <w:rPr>
        <w:rFonts w:ascii="Lucida Sans" w:eastAsiaTheme="minorHAnsi" w:hAnsi="Lucida Sans" w:cstheme="minorBidi"/>
        <w:sz w:val="20"/>
        <w:szCs w:val="20"/>
        <w:lang w:val="en-GB" w:eastAsia="en-US"/>
      </w:rPr>
      <w:t>.2022</w:t>
    </w:r>
  </w:p>
  <w:p w14:paraId="0325D1A3" w14:textId="537D6BC8" w:rsidR="00E308BB" w:rsidRPr="00D56C77" w:rsidRDefault="00E308BB" w:rsidP="00AD51C9">
    <w:pPr>
      <w:pStyle w:val="StandardWeb"/>
      <w:rPr>
        <w:rFonts w:ascii="Lucida Sans" w:eastAsiaTheme="minorHAnsi" w:hAnsi="Lucida Sans" w:cstheme="minorBidi"/>
        <w:sz w:val="20"/>
        <w:szCs w:val="20"/>
        <w:lang w:val="en-GB" w:eastAsia="en-US"/>
      </w:rPr>
    </w:pPr>
    <w:proofErr w:type="spellStart"/>
    <w:r w:rsidRPr="00D56C77">
      <w:rPr>
        <w:rFonts w:ascii="Lucida Sans" w:eastAsiaTheme="minorHAnsi" w:hAnsi="Lucida Sans" w:cstheme="minorBidi"/>
        <w:sz w:val="20"/>
        <w:szCs w:val="20"/>
        <w:lang w:val="en-GB" w:eastAsia="en-US"/>
      </w:rPr>
      <w:t>Nr</w:t>
    </w:r>
    <w:proofErr w:type="spellEnd"/>
    <w:r w:rsidRPr="00D56C77">
      <w:rPr>
        <w:rFonts w:ascii="Lucida Sans" w:eastAsiaTheme="minorHAnsi" w:hAnsi="Lucida Sans" w:cstheme="minorBidi"/>
        <w:sz w:val="20"/>
        <w:szCs w:val="20"/>
        <w:lang w:val="en-GB" w:eastAsia="en-US"/>
      </w:rPr>
      <w:t xml:space="preserve">. </w:t>
    </w:r>
    <w:r w:rsidR="008D2889">
      <w:rPr>
        <w:rFonts w:ascii="Lucida Sans" w:eastAsiaTheme="minorHAnsi" w:hAnsi="Lucida Sans" w:cstheme="minorBidi"/>
        <w:sz w:val="20"/>
        <w:szCs w:val="20"/>
        <w:lang w:val="en-GB" w:eastAsia="en-US"/>
      </w:rPr>
      <w:t>2022/10</w:t>
    </w:r>
    <w:r w:rsidRPr="00D56C77">
      <w:rPr>
        <w:rFonts w:ascii="Lucida Sans" w:eastAsiaTheme="minorHAnsi" w:hAnsi="Lucida Sans" w:cstheme="minorBidi"/>
        <w:sz w:val="20"/>
        <w:szCs w:val="20"/>
        <w:lang w:val="en-GB" w:eastAsia="en-US"/>
      </w:rPr>
      <w:t>_</w:t>
    </w:r>
    <w:r w:rsidR="005C2273">
      <w:rPr>
        <w:rFonts w:ascii="Lucida Sans" w:eastAsiaTheme="minorHAnsi" w:hAnsi="Lucida Sans" w:cstheme="minorBidi"/>
        <w:sz w:val="20"/>
        <w:szCs w:val="20"/>
        <w:lang w:val="en-GB" w:eastAsia="en-US"/>
      </w:rPr>
      <w:t>11</w:t>
    </w:r>
  </w:p>
  <w:p w14:paraId="5CE812EF" w14:textId="77777777" w:rsidR="00E308BB" w:rsidRPr="00D56C77" w:rsidRDefault="00E308BB">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287708"/>
    <w:multiLevelType w:val="hybridMultilevel"/>
    <w:tmpl w:val="8E0E4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1444"/>
    <w:rsid w:val="00005912"/>
    <w:rsid w:val="00006D21"/>
    <w:rsid w:val="00011BDB"/>
    <w:rsid w:val="000125AC"/>
    <w:rsid w:val="000130C8"/>
    <w:rsid w:val="00014078"/>
    <w:rsid w:val="00022C9D"/>
    <w:rsid w:val="000269F0"/>
    <w:rsid w:val="00030C88"/>
    <w:rsid w:val="00030EB8"/>
    <w:rsid w:val="0003268B"/>
    <w:rsid w:val="00033705"/>
    <w:rsid w:val="000345B5"/>
    <w:rsid w:val="000359CB"/>
    <w:rsid w:val="00035C0D"/>
    <w:rsid w:val="00037428"/>
    <w:rsid w:val="00037EA3"/>
    <w:rsid w:val="00041350"/>
    <w:rsid w:val="00041DA1"/>
    <w:rsid w:val="0004253E"/>
    <w:rsid w:val="00046A1E"/>
    <w:rsid w:val="0005105D"/>
    <w:rsid w:val="00053AB6"/>
    <w:rsid w:val="00061B10"/>
    <w:rsid w:val="00062097"/>
    <w:rsid w:val="00067112"/>
    <w:rsid w:val="00070DFD"/>
    <w:rsid w:val="00072B8E"/>
    <w:rsid w:val="00073E7F"/>
    <w:rsid w:val="0007619B"/>
    <w:rsid w:val="00076A93"/>
    <w:rsid w:val="00077AFB"/>
    <w:rsid w:val="00083407"/>
    <w:rsid w:val="00091364"/>
    <w:rsid w:val="00092400"/>
    <w:rsid w:val="000943A1"/>
    <w:rsid w:val="0009549C"/>
    <w:rsid w:val="00097A81"/>
    <w:rsid w:val="000A0721"/>
    <w:rsid w:val="000A2504"/>
    <w:rsid w:val="000A4228"/>
    <w:rsid w:val="000A50B8"/>
    <w:rsid w:val="000B5C7F"/>
    <w:rsid w:val="000B74A8"/>
    <w:rsid w:val="000C0371"/>
    <w:rsid w:val="000C3D83"/>
    <w:rsid w:val="000C4989"/>
    <w:rsid w:val="000C5E76"/>
    <w:rsid w:val="000C65F3"/>
    <w:rsid w:val="000C794B"/>
    <w:rsid w:val="000C7ED6"/>
    <w:rsid w:val="000D0749"/>
    <w:rsid w:val="000D08EC"/>
    <w:rsid w:val="000D1187"/>
    <w:rsid w:val="000D2488"/>
    <w:rsid w:val="000D4A4C"/>
    <w:rsid w:val="000D4DAD"/>
    <w:rsid w:val="000D5F30"/>
    <w:rsid w:val="000E0527"/>
    <w:rsid w:val="000E1350"/>
    <w:rsid w:val="000E7287"/>
    <w:rsid w:val="000F00E7"/>
    <w:rsid w:val="000F1212"/>
    <w:rsid w:val="000F2212"/>
    <w:rsid w:val="000F2B75"/>
    <w:rsid w:val="000F3702"/>
    <w:rsid w:val="000F3D09"/>
    <w:rsid w:val="000F7384"/>
    <w:rsid w:val="000F7F8E"/>
    <w:rsid w:val="00100CCD"/>
    <w:rsid w:val="0010405D"/>
    <w:rsid w:val="00105072"/>
    <w:rsid w:val="00110347"/>
    <w:rsid w:val="00111EA7"/>
    <w:rsid w:val="001126E4"/>
    <w:rsid w:val="001130AF"/>
    <w:rsid w:val="0011573C"/>
    <w:rsid w:val="001161DA"/>
    <w:rsid w:val="0011713E"/>
    <w:rsid w:val="0011715E"/>
    <w:rsid w:val="00117835"/>
    <w:rsid w:val="00120448"/>
    <w:rsid w:val="0012115C"/>
    <w:rsid w:val="001225EB"/>
    <w:rsid w:val="0012796E"/>
    <w:rsid w:val="001347FE"/>
    <w:rsid w:val="00134D7D"/>
    <w:rsid w:val="00134D9F"/>
    <w:rsid w:val="00136123"/>
    <w:rsid w:val="00140BFE"/>
    <w:rsid w:val="00140ED2"/>
    <w:rsid w:val="00141289"/>
    <w:rsid w:val="00141F96"/>
    <w:rsid w:val="0014214E"/>
    <w:rsid w:val="001422B4"/>
    <w:rsid w:val="00143637"/>
    <w:rsid w:val="00144C72"/>
    <w:rsid w:val="0014557E"/>
    <w:rsid w:val="001465F9"/>
    <w:rsid w:val="0014698E"/>
    <w:rsid w:val="001508ED"/>
    <w:rsid w:val="00153038"/>
    <w:rsid w:val="001544CD"/>
    <w:rsid w:val="0015469B"/>
    <w:rsid w:val="00160807"/>
    <w:rsid w:val="00161641"/>
    <w:rsid w:val="00164782"/>
    <w:rsid w:val="00164E6A"/>
    <w:rsid w:val="00167C12"/>
    <w:rsid w:val="00167F09"/>
    <w:rsid w:val="00170A54"/>
    <w:rsid w:val="00171751"/>
    <w:rsid w:val="00173C97"/>
    <w:rsid w:val="00174544"/>
    <w:rsid w:val="00174A0E"/>
    <w:rsid w:val="00175728"/>
    <w:rsid w:val="00175CD4"/>
    <w:rsid w:val="00177ADD"/>
    <w:rsid w:val="0018053A"/>
    <w:rsid w:val="001835E6"/>
    <w:rsid w:val="0018409F"/>
    <w:rsid w:val="001905FE"/>
    <w:rsid w:val="00192409"/>
    <w:rsid w:val="001926B9"/>
    <w:rsid w:val="00192C9B"/>
    <w:rsid w:val="00192FD1"/>
    <w:rsid w:val="0019517A"/>
    <w:rsid w:val="00196B32"/>
    <w:rsid w:val="0019754B"/>
    <w:rsid w:val="001979D3"/>
    <w:rsid w:val="001A0F2F"/>
    <w:rsid w:val="001A23D3"/>
    <w:rsid w:val="001A285C"/>
    <w:rsid w:val="001A408E"/>
    <w:rsid w:val="001A5322"/>
    <w:rsid w:val="001B0277"/>
    <w:rsid w:val="001B0431"/>
    <w:rsid w:val="001B1620"/>
    <w:rsid w:val="001B32D9"/>
    <w:rsid w:val="001B3C8B"/>
    <w:rsid w:val="001B44CA"/>
    <w:rsid w:val="001B6191"/>
    <w:rsid w:val="001C0C11"/>
    <w:rsid w:val="001C1D42"/>
    <w:rsid w:val="001C3B6B"/>
    <w:rsid w:val="001C7A37"/>
    <w:rsid w:val="001C7F16"/>
    <w:rsid w:val="001D0654"/>
    <w:rsid w:val="001D0713"/>
    <w:rsid w:val="001D269A"/>
    <w:rsid w:val="001D4583"/>
    <w:rsid w:val="001D527F"/>
    <w:rsid w:val="001D617A"/>
    <w:rsid w:val="001D64C4"/>
    <w:rsid w:val="001D665C"/>
    <w:rsid w:val="001D725C"/>
    <w:rsid w:val="001E11BA"/>
    <w:rsid w:val="001E1535"/>
    <w:rsid w:val="001E1F4F"/>
    <w:rsid w:val="001E2CA5"/>
    <w:rsid w:val="001E2D31"/>
    <w:rsid w:val="001E5032"/>
    <w:rsid w:val="001E5898"/>
    <w:rsid w:val="001F13C6"/>
    <w:rsid w:val="001F2A72"/>
    <w:rsid w:val="001F4D2A"/>
    <w:rsid w:val="001F4D4F"/>
    <w:rsid w:val="001F5949"/>
    <w:rsid w:val="002008B3"/>
    <w:rsid w:val="002018D7"/>
    <w:rsid w:val="00203088"/>
    <w:rsid w:val="002056B5"/>
    <w:rsid w:val="00206855"/>
    <w:rsid w:val="00210561"/>
    <w:rsid w:val="002120C4"/>
    <w:rsid w:val="002168E1"/>
    <w:rsid w:val="002224BA"/>
    <w:rsid w:val="00223051"/>
    <w:rsid w:val="00224CD2"/>
    <w:rsid w:val="00234AF3"/>
    <w:rsid w:val="002367CE"/>
    <w:rsid w:val="00242A99"/>
    <w:rsid w:val="00243908"/>
    <w:rsid w:val="00247F57"/>
    <w:rsid w:val="00251596"/>
    <w:rsid w:val="00251886"/>
    <w:rsid w:val="00252AD5"/>
    <w:rsid w:val="002533C1"/>
    <w:rsid w:val="0025426F"/>
    <w:rsid w:val="00254F7C"/>
    <w:rsid w:val="00256E93"/>
    <w:rsid w:val="002573DB"/>
    <w:rsid w:val="002615FA"/>
    <w:rsid w:val="00261F57"/>
    <w:rsid w:val="002626FF"/>
    <w:rsid w:val="00265CD5"/>
    <w:rsid w:val="002662EB"/>
    <w:rsid w:val="00267CAB"/>
    <w:rsid w:val="0027135C"/>
    <w:rsid w:val="00272DE6"/>
    <w:rsid w:val="00274053"/>
    <w:rsid w:val="002746E7"/>
    <w:rsid w:val="00274CC6"/>
    <w:rsid w:val="00280680"/>
    <w:rsid w:val="002806FC"/>
    <w:rsid w:val="0028338C"/>
    <w:rsid w:val="002838A5"/>
    <w:rsid w:val="00284CE3"/>
    <w:rsid w:val="002875E5"/>
    <w:rsid w:val="002876E9"/>
    <w:rsid w:val="00290523"/>
    <w:rsid w:val="00291ED4"/>
    <w:rsid w:val="00292D78"/>
    <w:rsid w:val="00295DFA"/>
    <w:rsid w:val="002961A4"/>
    <w:rsid w:val="00297EE3"/>
    <w:rsid w:val="002A046A"/>
    <w:rsid w:val="002A5FEA"/>
    <w:rsid w:val="002A6A85"/>
    <w:rsid w:val="002B2DEA"/>
    <w:rsid w:val="002B407B"/>
    <w:rsid w:val="002B7A41"/>
    <w:rsid w:val="002C09C9"/>
    <w:rsid w:val="002C26ED"/>
    <w:rsid w:val="002C3C9F"/>
    <w:rsid w:val="002C509F"/>
    <w:rsid w:val="002C7CC8"/>
    <w:rsid w:val="002D0F34"/>
    <w:rsid w:val="002D12ED"/>
    <w:rsid w:val="002D1346"/>
    <w:rsid w:val="002D175A"/>
    <w:rsid w:val="002D403F"/>
    <w:rsid w:val="002D4F07"/>
    <w:rsid w:val="002D604A"/>
    <w:rsid w:val="002D68D7"/>
    <w:rsid w:val="002E1555"/>
    <w:rsid w:val="002E31E9"/>
    <w:rsid w:val="002E3443"/>
    <w:rsid w:val="002E6002"/>
    <w:rsid w:val="002E6272"/>
    <w:rsid w:val="002E66D4"/>
    <w:rsid w:val="002E6716"/>
    <w:rsid w:val="002E7E6F"/>
    <w:rsid w:val="002F02C2"/>
    <w:rsid w:val="002F03FA"/>
    <w:rsid w:val="002F449A"/>
    <w:rsid w:val="002F4F73"/>
    <w:rsid w:val="002F6391"/>
    <w:rsid w:val="002F6E9C"/>
    <w:rsid w:val="0030030C"/>
    <w:rsid w:val="0030065B"/>
    <w:rsid w:val="003026CA"/>
    <w:rsid w:val="003033B4"/>
    <w:rsid w:val="00303946"/>
    <w:rsid w:val="003042C4"/>
    <w:rsid w:val="00304623"/>
    <w:rsid w:val="00304953"/>
    <w:rsid w:val="00305530"/>
    <w:rsid w:val="00306933"/>
    <w:rsid w:val="00313771"/>
    <w:rsid w:val="003146D8"/>
    <w:rsid w:val="00317F38"/>
    <w:rsid w:val="00320860"/>
    <w:rsid w:val="00320B90"/>
    <w:rsid w:val="00322E6D"/>
    <w:rsid w:val="00323166"/>
    <w:rsid w:val="00323CD5"/>
    <w:rsid w:val="0033044A"/>
    <w:rsid w:val="003335A8"/>
    <w:rsid w:val="00334BD7"/>
    <w:rsid w:val="00335D48"/>
    <w:rsid w:val="00336507"/>
    <w:rsid w:val="0033707B"/>
    <w:rsid w:val="00337B9D"/>
    <w:rsid w:val="003403E7"/>
    <w:rsid w:val="003410DB"/>
    <w:rsid w:val="0034123C"/>
    <w:rsid w:val="00341DE9"/>
    <w:rsid w:val="00342921"/>
    <w:rsid w:val="00344CA8"/>
    <w:rsid w:val="00345385"/>
    <w:rsid w:val="00345392"/>
    <w:rsid w:val="00345441"/>
    <w:rsid w:val="00346D1B"/>
    <w:rsid w:val="0034798C"/>
    <w:rsid w:val="003501BC"/>
    <w:rsid w:val="00351C7B"/>
    <w:rsid w:val="003522FF"/>
    <w:rsid w:val="003528E3"/>
    <w:rsid w:val="003532FC"/>
    <w:rsid w:val="00354DA9"/>
    <w:rsid w:val="00361DC9"/>
    <w:rsid w:val="00362409"/>
    <w:rsid w:val="003642F6"/>
    <w:rsid w:val="00367DBA"/>
    <w:rsid w:val="003704F5"/>
    <w:rsid w:val="00370C5E"/>
    <w:rsid w:val="003717FB"/>
    <w:rsid w:val="003730CC"/>
    <w:rsid w:val="00373DD1"/>
    <w:rsid w:val="003756ED"/>
    <w:rsid w:val="00377468"/>
    <w:rsid w:val="00377C1F"/>
    <w:rsid w:val="00377EE1"/>
    <w:rsid w:val="00377F82"/>
    <w:rsid w:val="00381B41"/>
    <w:rsid w:val="003846B1"/>
    <w:rsid w:val="00386434"/>
    <w:rsid w:val="003867A3"/>
    <w:rsid w:val="00390DF1"/>
    <w:rsid w:val="00394CCF"/>
    <w:rsid w:val="00394CFD"/>
    <w:rsid w:val="003A1A5B"/>
    <w:rsid w:val="003A200A"/>
    <w:rsid w:val="003A6123"/>
    <w:rsid w:val="003A61EC"/>
    <w:rsid w:val="003A62A0"/>
    <w:rsid w:val="003A7786"/>
    <w:rsid w:val="003B099A"/>
    <w:rsid w:val="003B0BD5"/>
    <w:rsid w:val="003B2111"/>
    <w:rsid w:val="003B380A"/>
    <w:rsid w:val="003B4673"/>
    <w:rsid w:val="003B6266"/>
    <w:rsid w:val="003B7187"/>
    <w:rsid w:val="003C12AA"/>
    <w:rsid w:val="003C5CC4"/>
    <w:rsid w:val="003C62ED"/>
    <w:rsid w:val="003C7BD7"/>
    <w:rsid w:val="003C7D29"/>
    <w:rsid w:val="003C7F28"/>
    <w:rsid w:val="003D0490"/>
    <w:rsid w:val="003D43D0"/>
    <w:rsid w:val="003D5CD5"/>
    <w:rsid w:val="003D68C3"/>
    <w:rsid w:val="003D6EF8"/>
    <w:rsid w:val="003E15A8"/>
    <w:rsid w:val="003E22CA"/>
    <w:rsid w:val="003E5ACA"/>
    <w:rsid w:val="003E6993"/>
    <w:rsid w:val="003E77E1"/>
    <w:rsid w:val="003E7C8E"/>
    <w:rsid w:val="003F1269"/>
    <w:rsid w:val="003F14B8"/>
    <w:rsid w:val="003F5620"/>
    <w:rsid w:val="00401A92"/>
    <w:rsid w:val="00402044"/>
    <w:rsid w:val="0040719F"/>
    <w:rsid w:val="0041138B"/>
    <w:rsid w:val="00412DB9"/>
    <w:rsid w:val="00413B23"/>
    <w:rsid w:val="00415D07"/>
    <w:rsid w:val="0042075D"/>
    <w:rsid w:val="0042192B"/>
    <w:rsid w:val="00424B3E"/>
    <w:rsid w:val="0042589F"/>
    <w:rsid w:val="00426737"/>
    <w:rsid w:val="00427D9B"/>
    <w:rsid w:val="004314D7"/>
    <w:rsid w:val="00431899"/>
    <w:rsid w:val="0043561A"/>
    <w:rsid w:val="00436189"/>
    <w:rsid w:val="00436D67"/>
    <w:rsid w:val="00440FE7"/>
    <w:rsid w:val="00442B41"/>
    <w:rsid w:val="00445F16"/>
    <w:rsid w:val="004463F1"/>
    <w:rsid w:val="00447A7A"/>
    <w:rsid w:val="004500C9"/>
    <w:rsid w:val="0045049A"/>
    <w:rsid w:val="00455187"/>
    <w:rsid w:val="00455C4B"/>
    <w:rsid w:val="00456CF8"/>
    <w:rsid w:val="00456D18"/>
    <w:rsid w:val="00460239"/>
    <w:rsid w:val="004608F7"/>
    <w:rsid w:val="00460CEB"/>
    <w:rsid w:val="00461B0B"/>
    <w:rsid w:val="004632E0"/>
    <w:rsid w:val="00464D75"/>
    <w:rsid w:val="0047193A"/>
    <w:rsid w:val="00471AD8"/>
    <w:rsid w:val="00471E9A"/>
    <w:rsid w:val="00473EA0"/>
    <w:rsid w:val="00474055"/>
    <w:rsid w:val="00474268"/>
    <w:rsid w:val="00474C8D"/>
    <w:rsid w:val="0047529F"/>
    <w:rsid w:val="0047652B"/>
    <w:rsid w:val="00476B55"/>
    <w:rsid w:val="00477AC1"/>
    <w:rsid w:val="00480679"/>
    <w:rsid w:val="004826FA"/>
    <w:rsid w:val="00482ABD"/>
    <w:rsid w:val="00482CB4"/>
    <w:rsid w:val="00484F6A"/>
    <w:rsid w:val="00486607"/>
    <w:rsid w:val="00487949"/>
    <w:rsid w:val="00487D60"/>
    <w:rsid w:val="00491AF0"/>
    <w:rsid w:val="00494267"/>
    <w:rsid w:val="004954E9"/>
    <w:rsid w:val="0049670B"/>
    <w:rsid w:val="00497421"/>
    <w:rsid w:val="00497EB2"/>
    <w:rsid w:val="004A1DAB"/>
    <w:rsid w:val="004A5744"/>
    <w:rsid w:val="004B03BA"/>
    <w:rsid w:val="004B140D"/>
    <w:rsid w:val="004B25FF"/>
    <w:rsid w:val="004B2E85"/>
    <w:rsid w:val="004B4EFB"/>
    <w:rsid w:val="004B5F3F"/>
    <w:rsid w:val="004B6846"/>
    <w:rsid w:val="004B71C7"/>
    <w:rsid w:val="004C0129"/>
    <w:rsid w:val="004C0855"/>
    <w:rsid w:val="004C0BD6"/>
    <w:rsid w:val="004C0DB4"/>
    <w:rsid w:val="004C1CDB"/>
    <w:rsid w:val="004C203F"/>
    <w:rsid w:val="004C4940"/>
    <w:rsid w:val="004C503E"/>
    <w:rsid w:val="004C6E30"/>
    <w:rsid w:val="004D24AD"/>
    <w:rsid w:val="004D402C"/>
    <w:rsid w:val="004D6FB8"/>
    <w:rsid w:val="004E2DA3"/>
    <w:rsid w:val="004E3525"/>
    <w:rsid w:val="004E3920"/>
    <w:rsid w:val="004E3C3F"/>
    <w:rsid w:val="004E3EFC"/>
    <w:rsid w:val="004E42E5"/>
    <w:rsid w:val="004E6578"/>
    <w:rsid w:val="004E79D2"/>
    <w:rsid w:val="004F16A8"/>
    <w:rsid w:val="004F7535"/>
    <w:rsid w:val="005016A0"/>
    <w:rsid w:val="0050337D"/>
    <w:rsid w:val="00506331"/>
    <w:rsid w:val="005068A0"/>
    <w:rsid w:val="0051015D"/>
    <w:rsid w:val="005114EA"/>
    <w:rsid w:val="005116E2"/>
    <w:rsid w:val="00520941"/>
    <w:rsid w:val="00520D3F"/>
    <w:rsid w:val="00523963"/>
    <w:rsid w:val="0052448E"/>
    <w:rsid w:val="005264E0"/>
    <w:rsid w:val="00527038"/>
    <w:rsid w:val="00534F73"/>
    <w:rsid w:val="00537426"/>
    <w:rsid w:val="005378D5"/>
    <w:rsid w:val="00537982"/>
    <w:rsid w:val="005411C3"/>
    <w:rsid w:val="00541EC0"/>
    <w:rsid w:val="0054337C"/>
    <w:rsid w:val="00543D1C"/>
    <w:rsid w:val="00544EC9"/>
    <w:rsid w:val="005452AD"/>
    <w:rsid w:val="00546EAC"/>
    <w:rsid w:val="005510A9"/>
    <w:rsid w:val="00552603"/>
    <w:rsid w:val="00552A22"/>
    <w:rsid w:val="00556367"/>
    <w:rsid w:val="00556FC4"/>
    <w:rsid w:val="0055792E"/>
    <w:rsid w:val="00564213"/>
    <w:rsid w:val="00566CBF"/>
    <w:rsid w:val="00567D3A"/>
    <w:rsid w:val="00570373"/>
    <w:rsid w:val="005728FC"/>
    <w:rsid w:val="005729BB"/>
    <w:rsid w:val="005737D1"/>
    <w:rsid w:val="00575E3E"/>
    <w:rsid w:val="00575E71"/>
    <w:rsid w:val="00576CDE"/>
    <w:rsid w:val="0058197B"/>
    <w:rsid w:val="00582119"/>
    <w:rsid w:val="00582AD2"/>
    <w:rsid w:val="00583A53"/>
    <w:rsid w:val="00591098"/>
    <w:rsid w:val="00592213"/>
    <w:rsid w:val="00595A39"/>
    <w:rsid w:val="005977B3"/>
    <w:rsid w:val="00597F59"/>
    <w:rsid w:val="005A043C"/>
    <w:rsid w:val="005A1ACF"/>
    <w:rsid w:val="005A350C"/>
    <w:rsid w:val="005A3645"/>
    <w:rsid w:val="005A5075"/>
    <w:rsid w:val="005A770A"/>
    <w:rsid w:val="005A7710"/>
    <w:rsid w:val="005A7C97"/>
    <w:rsid w:val="005B0B81"/>
    <w:rsid w:val="005B1516"/>
    <w:rsid w:val="005B1FD5"/>
    <w:rsid w:val="005B5DA5"/>
    <w:rsid w:val="005B743D"/>
    <w:rsid w:val="005B7B82"/>
    <w:rsid w:val="005C2273"/>
    <w:rsid w:val="005C523A"/>
    <w:rsid w:val="005C57FF"/>
    <w:rsid w:val="005C582A"/>
    <w:rsid w:val="005C6070"/>
    <w:rsid w:val="005C7B08"/>
    <w:rsid w:val="005D08BB"/>
    <w:rsid w:val="005D0E42"/>
    <w:rsid w:val="005D2204"/>
    <w:rsid w:val="005D73ED"/>
    <w:rsid w:val="005E123F"/>
    <w:rsid w:val="005E2D6E"/>
    <w:rsid w:val="005E7801"/>
    <w:rsid w:val="005F0510"/>
    <w:rsid w:val="005F4775"/>
    <w:rsid w:val="005F5593"/>
    <w:rsid w:val="005F6333"/>
    <w:rsid w:val="006002CE"/>
    <w:rsid w:val="006010AD"/>
    <w:rsid w:val="00603AF5"/>
    <w:rsid w:val="00603DE0"/>
    <w:rsid w:val="00604A46"/>
    <w:rsid w:val="00604AE1"/>
    <w:rsid w:val="00605B87"/>
    <w:rsid w:val="00612B12"/>
    <w:rsid w:val="00612FBE"/>
    <w:rsid w:val="00614BF2"/>
    <w:rsid w:val="00614D7B"/>
    <w:rsid w:val="00615289"/>
    <w:rsid w:val="00615B72"/>
    <w:rsid w:val="0061651E"/>
    <w:rsid w:val="006174DF"/>
    <w:rsid w:val="006217BB"/>
    <w:rsid w:val="0062278A"/>
    <w:rsid w:val="00622895"/>
    <w:rsid w:val="00625106"/>
    <w:rsid w:val="0062530E"/>
    <w:rsid w:val="00631786"/>
    <w:rsid w:val="006332E3"/>
    <w:rsid w:val="00636342"/>
    <w:rsid w:val="00640326"/>
    <w:rsid w:val="006428D6"/>
    <w:rsid w:val="006435BE"/>
    <w:rsid w:val="006440CC"/>
    <w:rsid w:val="006451D9"/>
    <w:rsid w:val="006453A1"/>
    <w:rsid w:val="00651740"/>
    <w:rsid w:val="00651F6C"/>
    <w:rsid w:val="00652FDA"/>
    <w:rsid w:val="00654ECF"/>
    <w:rsid w:val="00661FC3"/>
    <w:rsid w:val="00663E01"/>
    <w:rsid w:val="006662AE"/>
    <w:rsid w:val="00667F1D"/>
    <w:rsid w:val="00667F5E"/>
    <w:rsid w:val="00670166"/>
    <w:rsid w:val="00673A24"/>
    <w:rsid w:val="00673E21"/>
    <w:rsid w:val="006762E3"/>
    <w:rsid w:val="006802A9"/>
    <w:rsid w:val="0068237B"/>
    <w:rsid w:val="00682765"/>
    <w:rsid w:val="0068289E"/>
    <w:rsid w:val="006836C8"/>
    <w:rsid w:val="00684C34"/>
    <w:rsid w:val="00692A86"/>
    <w:rsid w:val="0069359A"/>
    <w:rsid w:val="0069718A"/>
    <w:rsid w:val="006A03D1"/>
    <w:rsid w:val="006A1367"/>
    <w:rsid w:val="006A1949"/>
    <w:rsid w:val="006A34EA"/>
    <w:rsid w:val="006A4A64"/>
    <w:rsid w:val="006A7330"/>
    <w:rsid w:val="006B2465"/>
    <w:rsid w:val="006B247E"/>
    <w:rsid w:val="006B3F9D"/>
    <w:rsid w:val="006B755F"/>
    <w:rsid w:val="006C5AB5"/>
    <w:rsid w:val="006D2391"/>
    <w:rsid w:val="006D365A"/>
    <w:rsid w:val="006D51BB"/>
    <w:rsid w:val="006D562C"/>
    <w:rsid w:val="006E0702"/>
    <w:rsid w:val="006E2308"/>
    <w:rsid w:val="006E3C3A"/>
    <w:rsid w:val="006E53B0"/>
    <w:rsid w:val="006E7C3B"/>
    <w:rsid w:val="006F720B"/>
    <w:rsid w:val="00700625"/>
    <w:rsid w:val="00700C10"/>
    <w:rsid w:val="00700E63"/>
    <w:rsid w:val="007028CF"/>
    <w:rsid w:val="0070374D"/>
    <w:rsid w:val="00703B8C"/>
    <w:rsid w:val="00706932"/>
    <w:rsid w:val="007070F4"/>
    <w:rsid w:val="00707847"/>
    <w:rsid w:val="007102A5"/>
    <w:rsid w:val="00713A65"/>
    <w:rsid w:val="0071543B"/>
    <w:rsid w:val="00715855"/>
    <w:rsid w:val="00717E24"/>
    <w:rsid w:val="00721FAA"/>
    <w:rsid w:val="007233A5"/>
    <w:rsid w:val="007233E6"/>
    <w:rsid w:val="00724352"/>
    <w:rsid w:val="00724A49"/>
    <w:rsid w:val="00724CA9"/>
    <w:rsid w:val="007262E4"/>
    <w:rsid w:val="00726EDD"/>
    <w:rsid w:val="0072705B"/>
    <w:rsid w:val="00727DE5"/>
    <w:rsid w:val="0073114B"/>
    <w:rsid w:val="00731AB5"/>
    <w:rsid w:val="00732CF6"/>
    <w:rsid w:val="00734521"/>
    <w:rsid w:val="00736C83"/>
    <w:rsid w:val="0073738A"/>
    <w:rsid w:val="007416E6"/>
    <w:rsid w:val="007463C6"/>
    <w:rsid w:val="007468D9"/>
    <w:rsid w:val="0074758A"/>
    <w:rsid w:val="00747787"/>
    <w:rsid w:val="00750043"/>
    <w:rsid w:val="0075090F"/>
    <w:rsid w:val="007541B6"/>
    <w:rsid w:val="00760989"/>
    <w:rsid w:val="00761DD5"/>
    <w:rsid w:val="0076530F"/>
    <w:rsid w:val="007656DA"/>
    <w:rsid w:val="00765F1D"/>
    <w:rsid w:val="00767DB7"/>
    <w:rsid w:val="00770AC6"/>
    <w:rsid w:val="0077164F"/>
    <w:rsid w:val="007730AA"/>
    <w:rsid w:val="00773AC1"/>
    <w:rsid w:val="007773CA"/>
    <w:rsid w:val="00786014"/>
    <w:rsid w:val="0079054E"/>
    <w:rsid w:val="00791214"/>
    <w:rsid w:val="00791AE7"/>
    <w:rsid w:val="007931E0"/>
    <w:rsid w:val="0079432A"/>
    <w:rsid w:val="0079520F"/>
    <w:rsid w:val="007A02C8"/>
    <w:rsid w:val="007A104E"/>
    <w:rsid w:val="007A4D31"/>
    <w:rsid w:val="007A7197"/>
    <w:rsid w:val="007A73CE"/>
    <w:rsid w:val="007B448F"/>
    <w:rsid w:val="007B52A9"/>
    <w:rsid w:val="007B7079"/>
    <w:rsid w:val="007B73AC"/>
    <w:rsid w:val="007C0C97"/>
    <w:rsid w:val="007C1924"/>
    <w:rsid w:val="007C2C64"/>
    <w:rsid w:val="007C36B9"/>
    <w:rsid w:val="007C4836"/>
    <w:rsid w:val="007C6AD3"/>
    <w:rsid w:val="007C7DFC"/>
    <w:rsid w:val="007D0131"/>
    <w:rsid w:val="007D03A0"/>
    <w:rsid w:val="007D098B"/>
    <w:rsid w:val="007D4089"/>
    <w:rsid w:val="007D4347"/>
    <w:rsid w:val="007D65E6"/>
    <w:rsid w:val="007E571D"/>
    <w:rsid w:val="007F001E"/>
    <w:rsid w:val="007F009A"/>
    <w:rsid w:val="007F5983"/>
    <w:rsid w:val="007F5989"/>
    <w:rsid w:val="007F6BFC"/>
    <w:rsid w:val="00800A70"/>
    <w:rsid w:val="0081187C"/>
    <w:rsid w:val="00812210"/>
    <w:rsid w:val="0081235D"/>
    <w:rsid w:val="00813BB3"/>
    <w:rsid w:val="00813CC0"/>
    <w:rsid w:val="00815C8E"/>
    <w:rsid w:val="008166F6"/>
    <w:rsid w:val="00817181"/>
    <w:rsid w:val="008179B0"/>
    <w:rsid w:val="00817BE5"/>
    <w:rsid w:val="0082054F"/>
    <w:rsid w:val="008227FB"/>
    <w:rsid w:val="00824845"/>
    <w:rsid w:val="008257BC"/>
    <w:rsid w:val="00826AEA"/>
    <w:rsid w:val="0082738B"/>
    <w:rsid w:val="00827A02"/>
    <w:rsid w:val="008307E8"/>
    <w:rsid w:val="00831275"/>
    <w:rsid w:val="00831C85"/>
    <w:rsid w:val="00832155"/>
    <w:rsid w:val="00837745"/>
    <w:rsid w:val="008404DA"/>
    <w:rsid w:val="0084092E"/>
    <w:rsid w:val="00843D2B"/>
    <w:rsid w:val="008440CB"/>
    <w:rsid w:val="0084721E"/>
    <w:rsid w:val="00860C0C"/>
    <w:rsid w:val="00861CA6"/>
    <w:rsid w:val="0086217F"/>
    <w:rsid w:val="00863A83"/>
    <w:rsid w:val="0086492E"/>
    <w:rsid w:val="00864F3D"/>
    <w:rsid w:val="00866AA9"/>
    <w:rsid w:val="00867A7F"/>
    <w:rsid w:val="00873DD9"/>
    <w:rsid w:val="00874F58"/>
    <w:rsid w:val="00875944"/>
    <w:rsid w:val="00876822"/>
    <w:rsid w:val="00882282"/>
    <w:rsid w:val="00882363"/>
    <w:rsid w:val="00882B6F"/>
    <w:rsid w:val="00883951"/>
    <w:rsid w:val="00885348"/>
    <w:rsid w:val="00886ED7"/>
    <w:rsid w:val="0089015E"/>
    <w:rsid w:val="00890655"/>
    <w:rsid w:val="00891395"/>
    <w:rsid w:val="008917EC"/>
    <w:rsid w:val="008934B3"/>
    <w:rsid w:val="00896A15"/>
    <w:rsid w:val="008A1805"/>
    <w:rsid w:val="008A423E"/>
    <w:rsid w:val="008B08FA"/>
    <w:rsid w:val="008B289D"/>
    <w:rsid w:val="008B2A50"/>
    <w:rsid w:val="008B3A14"/>
    <w:rsid w:val="008B54B9"/>
    <w:rsid w:val="008B5EF6"/>
    <w:rsid w:val="008B67BA"/>
    <w:rsid w:val="008C0815"/>
    <w:rsid w:val="008C0E2A"/>
    <w:rsid w:val="008C253A"/>
    <w:rsid w:val="008C2E90"/>
    <w:rsid w:val="008C3289"/>
    <w:rsid w:val="008C37DB"/>
    <w:rsid w:val="008C5D51"/>
    <w:rsid w:val="008D0401"/>
    <w:rsid w:val="008D10D3"/>
    <w:rsid w:val="008D1479"/>
    <w:rsid w:val="008D2889"/>
    <w:rsid w:val="008D45A1"/>
    <w:rsid w:val="008D45DB"/>
    <w:rsid w:val="008D56EA"/>
    <w:rsid w:val="008E01C7"/>
    <w:rsid w:val="008E04AF"/>
    <w:rsid w:val="008E106D"/>
    <w:rsid w:val="008E2FDA"/>
    <w:rsid w:val="008E33A5"/>
    <w:rsid w:val="008E379A"/>
    <w:rsid w:val="008E3E69"/>
    <w:rsid w:val="008E3F6C"/>
    <w:rsid w:val="008E46D9"/>
    <w:rsid w:val="008E6A7F"/>
    <w:rsid w:val="008E7A54"/>
    <w:rsid w:val="008F13A3"/>
    <w:rsid w:val="008F264E"/>
    <w:rsid w:val="008F44FE"/>
    <w:rsid w:val="008F5310"/>
    <w:rsid w:val="008F54E0"/>
    <w:rsid w:val="008F5750"/>
    <w:rsid w:val="008F7C3E"/>
    <w:rsid w:val="00901C1A"/>
    <w:rsid w:val="00902F17"/>
    <w:rsid w:val="0090435A"/>
    <w:rsid w:val="0090487A"/>
    <w:rsid w:val="00905A98"/>
    <w:rsid w:val="009073E8"/>
    <w:rsid w:val="00910D04"/>
    <w:rsid w:val="00912805"/>
    <w:rsid w:val="009130CB"/>
    <w:rsid w:val="009151BA"/>
    <w:rsid w:val="00915E66"/>
    <w:rsid w:val="00917D78"/>
    <w:rsid w:val="0092077C"/>
    <w:rsid w:val="00920D13"/>
    <w:rsid w:val="009214EE"/>
    <w:rsid w:val="00923D96"/>
    <w:rsid w:val="00931C0D"/>
    <w:rsid w:val="00937409"/>
    <w:rsid w:val="00943410"/>
    <w:rsid w:val="00943553"/>
    <w:rsid w:val="0094790E"/>
    <w:rsid w:val="009508ED"/>
    <w:rsid w:val="00955820"/>
    <w:rsid w:val="00955F35"/>
    <w:rsid w:val="00957D73"/>
    <w:rsid w:val="0096178F"/>
    <w:rsid w:val="0096201D"/>
    <w:rsid w:val="00963E64"/>
    <w:rsid w:val="00963FDF"/>
    <w:rsid w:val="0096469F"/>
    <w:rsid w:val="009656E1"/>
    <w:rsid w:val="00965CB2"/>
    <w:rsid w:val="00966322"/>
    <w:rsid w:val="00966684"/>
    <w:rsid w:val="00970F91"/>
    <w:rsid w:val="0097408E"/>
    <w:rsid w:val="009740DC"/>
    <w:rsid w:val="00974B39"/>
    <w:rsid w:val="009816D6"/>
    <w:rsid w:val="009844B8"/>
    <w:rsid w:val="0098498D"/>
    <w:rsid w:val="00984FA1"/>
    <w:rsid w:val="009859BF"/>
    <w:rsid w:val="00986246"/>
    <w:rsid w:val="0099068C"/>
    <w:rsid w:val="00990923"/>
    <w:rsid w:val="00992068"/>
    <w:rsid w:val="00993E95"/>
    <w:rsid w:val="00994A8C"/>
    <w:rsid w:val="009A10E3"/>
    <w:rsid w:val="009A131F"/>
    <w:rsid w:val="009A1B85"/>
    <w:rsid w:val="009A545E"/>
    <w:rsid w:val="009A6B35"/>
    <w:rsid w:val="009A7439"/>
    <w:rsid w:val="009A74B2"/>
    <w:rsid w:val="009B084A"/>
    <w:rsid w:val="009B2430"/>
    <w:rsid w:val="009B2F19"/>
    <w:rsid w:val="009B2F5C"/>
    <w:rsid w:val="009B315F"/>
    <w:rsid w:val="009B3FBD"/>
    <w:rsid w:val="009B6F4E"/>
    <w:rsid w:val="009C0794"/>
    <w:rsid w:val="009C37AA"/>
    <w:rsid w:val="009C3EA1"/>
    <w:rsid w:val="009C6379"/>
    <w:rsid w:val="009C63B1"/>
    <w:rsid w:val="009C6F1F"/>
    <w:rsid w:val="009D3308"/>
    <w:rsid w:val="009D556F"/>
    <w:rsid w:val="009D78E6"/>
    <w:rsid w:val="009D7FF6"/>
    <w:rsid w:val="009E1124"/>
    <w:rsid w:val="009E256D"/>
    <w:rsid w:val="009E2AD6"/>
    <w:rsid w:val="009E2E06"/>
    <w:rsid w:val="009E32D6"/>
    <w:rsid w:val="009E52AD"/>
    <w:rsid w:val="009E5BB5"/>
    <w:rsid w:val="009F0F47"/>
    <w:rsid w:val="009F170D"/>
    <w:rsid w:val="009F1E78"/>
    <w:rsid w:val="009F2256"/>
    <w:rsid w:val="009F4209"/>
    <w:rsid w:val="009F45A4"/>
    <w:rsid w:val="009F52A7"/>
    <w:rsid w:val="009F56D8"/>
    <w:rsid w:val="009F7931"/>
    <w:rsid w:val="00A031D1"/>
    <w:rsid w:val="00A03CA0"/>
    <w:rsid w:val="00A107D6"/>
    <w:rsid w:val="00A111E2"/>
    <w:rsid w:val="00A12016"/>
    <w:rsid w:val="00A128DE"/>
    <w:rsid w:val="00A12B3B"/>
    <w:rsid w:val="00A12C99"/>
    <w:rsid w:val="00A17AC1"/>
    <w:rsid w:val="00A2145C"/>
    <w:rsid w:val="00A230A7"/>
    <w:rsid w:val="00A24F41"/>
    <w:rsid w:val="00A26441"/>
    <w:rsid w:val="00A2701C"/>
    <w:rsid w:val="00A30BAA"/>
    <w:rsid w:val="00A31000"/>
    <w:rsid w:val="00A322EE"/>
    <w:rsid w:val="00A35CBC"/>
    <w:rsid w:val="00A368C9"/>
    <w:rsid w:val="00A37AE6"/>
    <w:rsid w:val="00A42966"/>
    <w:rsid w:val="00A43CDD"/>
    <w:rsid w:val="00A43F44"/>
    <w:rsid w:val="00A468E4"/>
    <w:rsid w:val="00A471E2"/>
    <w:rsid w:val="00A474F8"/>
    <w:rsid w:val="00A47939"/>
    <w:rsid w:val="00A5167F"/>
    <w:rsid w:val="00A516DA"/>
    <w:rsid w:val="00A51989"/>
    <w:rsid w:val="00A51D82"/>
    <w:rsid w:val="00A52464"/>
    <w:rsid w:val="00A52822"/>
    <w:rsid w:val="00A5330F"/>
    <w:rsid w:val="00A55754"/>
    <w:rsid w:val="00A57345"/>
    <w:rsid w:val="00A621E9"/>
    <w:rsid w:val="00A63800"/>
    <w:rsid w:val="00A65243"/>
    <w:rsid w:val="00A71318"/>
    <w:rsid w:val="00A719CB"/>
    <w:rsid w:val="00A73495"/>
    <w:rsid w:val="00A808FC"/>
    <w:rsid w:val="00A809D5"/>
    <w:rsid w:val="00A820B6"/>
    <w:rsid w:val="00A82203"/>
    <w:rsid w:val="00A82ED2"/>
    <w:rsid w:val="00A83C39"/>
    <w:rsid w:val="00A86685"/>
    <w:rsid w:val="00A903B5"/>
    <w:rsid w:val="00A90579"/>
    <w:rsid w:val="00A927A1"/>
    <w:rsid w:val="00A92D57"/>
    <w:rsid w:val="00A93816"/>
    <w:rsid w:val="00A93A09"/>
    <w:rsid w:val="00A94ADD"/>
    <w:rsid w:val="00A95303"/>
    <w:rsid w:val="00A96CBF"/>
    <w:rsid w:val="00A96F0F"/>
    <w:rsid w:val="00AA1473"/>
    <w:rsid w:val="00AA5004"/>
    <w:rsid w:val="00AA595D"/>
    <w:rsid w:val="00AA5EA7"/>
    <w:rsid w:val="00AA662A"/>
    <w:rsid w:val="00AC03D2"/>
    <w:rsid w:val="00AC2B36"/>
    <w:rsid w:val="00AC35E5"/>
    <w:rsid w:val="00AC5064"/>
    <w:rsid w:val="00AC563F"/>
    <w:rsid w:val="00AC6FBA"/>
    <w:rsid w:val="00AC70B0"/>
    <w:rsid w:val="00AC7DB3"/>
    <w:rsid w:val="00AC7EBA"/>
    <w:rsid w:val="00AD20D7"/>
    <w:rsid w:val="00AD24D8"/>
    <w:rsid w:val="00AD4E8F"/>
    <w:rsid w:val="00AD51C9"/>
    <w:rsid w:val="00AD7B53"/>
    <w:rsid w:val="00AE057D"/>
    <w:rsid w:val="00AE0D42"/>
    <w:rsid w:val="00AE4455"/>
    <w:rsid w:val="00AE5DFD"/>
    <w:rsid w:val="00AE78CD"/>
    <w:rsid w:val="00AF08D5"/>
    <w:rsid w:val="00AF08EF"/>
    <w:rsid w:val="00AF1113"/>
    <w:rsid w:val="00AF15AC"/>
    <w:rsid w:val="00AF1C34"/>
    <w:rsid w:val="00AF2C00"/>
    <w:rsid w:val="00AF3AE1"/>
    <w:rsid w:val="00AF4724"/>
    <w:rsid w:val="00AF5204"/>
    <w:rsid w:val="00AF63EC"/>
    <w:rsid w:val="00AF6570"/>
    <w:rsid w:val="00B0168A"/>
    <w:rsid w:val="00B01A68"/>
    <w:rsid w:val="00B01F48"/>
    <w:rsid w:val="00B0406E"/>
    <w:rsid w:val="00B04328"/>
    <w:rsid w:val="00B0623C"/>
    <w:rsid w:val="00B06F7C"/>
    <w:rsid w:val="00B07946"/>
    <w:rsid w:val="00B10D6D"/>
    <w:rsid w:val="00B11BCB"/>
    <w:rsid w:val="00B1313C"/>
    <w:rsid w:val="00B13F06"/>
    <w:rsid w:val="00B15F3F"/>
    <w:rsid w:val="00B16BF8"/>
    <w:rsid w:val="00B17761"/>
    <w:rsid w:val="00B20464"/>
    <w:rsid w:val="00B24977"/>
    <w:rsid w:val="00B26A46"/>
    <w:rsid w:val="00B31793"/>
    <w:rsid w:val="00B3202B"/>
    <w:rsid w:val="00B34D44"/>
    <w:rsid w:val="00B34F6F"/>
    <w:rsid w:val="00B35C9F"/>
    <w:rsid w:val="00B3680B"/>
    <w:rsid w:val="00B41F32"/>
    <w:rsid w:val="00B436D0"/>
    <w:rsid w:val="00B4476C"/>
    <w:rsid w:val="00B44A29"/>
    <w:rsid w:val="00B452BF"/>
    <w:rsid w:val="00B45F5C"/>
    <w:rsid w:val="00B47E98"/>
    <w:rsid w:val="00B50677"/>
    <w:rsid w:val="00B50F66"/>
    <w:rsid w:val="00B55A94"/>
    <w:rsid w:val="00B5612E"/>
    <w:rsid w:val="00B565BF"/>
    <w:rsid w:val="00B56C23"/>
    <w:rsid w:val="00B57D2E"/>
    <w:rsid w:val="00B60FF5"/>
    <w:rsid w:val="00B6113B"/>
    <w:rsid w:val="00B62EA0"/>
    <w:rsid w:val="00B6387B"/>
    <w:rsid w:val="00B66D73"/>
    <w:rsid w:val="00B676E5"/>
    <w:rsid w:val="00B67EFB"/>
    <w:rsid w:val="00B70664"/>
    <w:rsid w:val="00B70F59"/>
    <w:rsid w:val="00B717E9"/>
    <w:rsid w:val="00B72C3C"/>
    <w:rsid w:val="00B75059"/>
    <w:rsid w:val="00B7598E"/>
    <w:rsid w:val="00B764C5"/>
    <w:rsid w:val="00B80211"/>
    <w:rsid w:val="00B81918"/>
    <w:rsid w:val="00B826B9"/>
    <w:rsid w:val="00B85C47"/>
    <w:rsid w:val="00B9007A"/>
    <w:rsid w:val="00B9231B"/>
    <w:rsid w:val="00B963F3"/>
    <w:rsid w:val="00B9681F"/>
    <w:rsid w:val="00B96FB5"/>
    <w:rsid w:val="00BA0EA7"/>
    <w:rsid w:val="00BA113F"/>
    <w:rsid w:val="00BA37D5"/>
    <w:rsid w:val="00BA3800"/>
    <w:rsid w:val="00BA4695"/>
    <w:rsid w:val="00BB081D"/>
    <w:rsid w:val="00BB0C7C"/>
    <w:rsid w:val="00BB179E"/>
    <w:rsid w:val="00BB17E4"/>
    <w:rsid w:val="00BB1EBF"/>
    <w:rsid w:val="00BB3690"/>
    <w:rsid w:val="00BB396D"/>
    <w:rsid w:val="00BB4272"/>
    <w:rsid w:val="00BB43DF"/>
    <w:rsid w:val="00BB51DF"/>
    <w:rsid w:val="00BB5210"/>
    <w:rsid w:val="00BB6639"/>
    <w:rsid w:val="00BC3E51"/>
    <w:rsid w:val="00BC4698"/>
    <w:rsid w:val="00BC4AFA"/>
    <w:rsid w:val="00BC55C7"/>
    <w:rsid w:val="00BC6AA3"/>
    <w:rsid w:val="00BD1A75"/>
    <w:rsid w:val="00BD22D2"/>
    <w:rsid w:val="00BD3981"/>
    <w:rsid w:val="00BD557A"/>
    <w:rsid w:val="00BE06EB"/>
    <w:rsid w:val="00BE6F2B"/>
    <w:rsid w:val="00BE7226"/>
    <w:rsid w:val="00BF0146"/>
    <w:rsid w:val="00BF278E"/>
    <w:rsid w:val="00BF583E"/>
    <w:rsid w:val="00BF6E62"/>
    <w:rsid w:val="00C02766"/>
    <w:rsid w:val="00C028C0"/>
    <w:rsid w:val="00C0302E"/>
    <w:rsid w:val="00C035E2"/>
    <w:rsid w:val="00C03EE7"/>
    <w:rsid w:val="00C04401"/>
    <w:rsid w:val="00C046BF"/>
    <w:rsid w:val="00C060E1"/>
    <w:rsid w:val="00C06B9D"/>
    <w:rsid w:val="00C07BCD"/>
    <w:rsid w:val="00C101B1"/>
    <w:rsid w:val="00C115AC"/>
    <w:rsid w:val="00C11DB3"/>
    <w:rsid w:val="00C1258D"/>
    <w:rsid w:val="00C128BC"/>
    <w:rsid w:val="00C12C25"/>
    <w:rsid w:val="00C12E08"/>
    <w:rsid w:val="00C1665E"/>
    <w:rsid w:val="00C17084"/>
    <w:rsid w:val="00C20769"/>
    <w:rsid w:val="00C21342"/>
    <w:rsid w:val="00C22C5E"/>
    <w:rsid w:val="00C244C2"/>
    <w:rsid w:val="00C2567A"/>
    <w:rsid w:val="00C25976"/>
    <w:rsid w:val="00C26F6F"/>
    <w:rsid w:val="00C2728C"/>
    <w:rsid w:val="00C32B2F"/>
    <w:rsid w:val="00C35733"/>
    <w:rsid w:val="00C365AB"/>
    <w:rsid w:val="00C416ED"/>
    <w:rsid w:val="00C42D60"/>
    <w:rsid w:val="00C4523D"/>
    <w:rsid w:val="00C45947"/>
    <w:rsid w:val="00C459B3"/>
    <w:rsid w:val="00C46900"/>
    <w:rsid w:val="00C50349"/>
    <w:rsid w:val="00C54057"/>
    <w:rsid w:val="00C60094"/>
    <w:rsid w:val="00C6010A"/>
    <w:rsid w:val="00C6195B"/>
    <w:rsid w:val="00C73EFA"/>
    <w:rsid w:val="00C740A1"/>
    <w:rsid w:val="00C7527C"/>
    <w:rsid w:val="00C762DA"/>
    <w:rsid w:val="00C76A21"/>
    <w:rsid w:val="00C802B0"/>
    <w:rsid w:val="00C858C3"/>
    <w:rsid w:val="00C85ABB"/>
    <w:rsid w:val="00C861C1"/>
    <w:rsid w:val="00C9120B"/>
    <w:rsid w:val="00CA08AD"/>
    <w:rsid w:val="00CA1F34"/>
    <w:rsid w:val="00CA3449"/>
    <w:rsid w:val="00CA5E80"/>
    <w:rsid w:val="00CA7850"/>
    <w:rsid w:val="00CB33F1"/>
    <w:rsid w:val="00CB5369"/>
    <w:rsid w:val="00CB6C9A"/>
    <w:rsid w:val="00CB7EE6"/>
    <w:rsid w:val="00CC2F38"/>
    <w:rsid w:val="00CC52C2"/>
    <w:rsid w:val="00CC5BA5"/>
    <w:rsid w:val="00CC7D03"/>
    <w:rsid w:val="00CC7EA7"/>
    <w:rsid w:val="00CD01F1"/>
    <w:rsid w:val="00CD1327"/>
    <w:rsid w:val="00CD1F01"/>
    <w:rsid w:val="00CD1FB3"/>
    <w:rsid w:val="00CD391B"/>
    <w:rsid w:val="00CD454F"/>
    <w:rsid w:val="00CD4FAF"/>
    <w:rsid w:val="00CD50B4"/>
    <w:rsid w:val="00CE22E3"/>
    <w:rsid w:val="00CE2D98"/>
    <w:rsid w:val="00CE37E8"/>
    <w:rsid w:val="00CE7C81"/>
    <w:rsid w:val="00CF2C1F"/>
    <w:rsid w:val="00CF387C"/>
    <w:rsid w:val="00CF3E1B"/>
    <w:rsid w:val="00CF5083"/>
    <w:rsid w:val="00CF618D"/>
    <w:rsid w:val="00D01D26"/>
    <w:rsid w:val="00D02BAF"/>
    <w:rsid w:val="00D05158"/>
    <w:rsid w:val="00D07E17"/>
    <w:rsid w:val="00D115E5"/>
    <w:rsid w:val="00D13A63"/>
    <w:rsid w:val="00D21D44"/>
    <w:rsid w:val="00D2239D"/>
    <w:rsid w:val="00D24420"/>
    <w:rsid w:val="00D25B10"/>
    <w:rsid w:val="00D2655E"/>
    <w:rsid w:val="00D30F13"/>
    <w:rsid w:val="00D30F85"/>
    <w:rsid w:val="00D31A17"/>
    <w:rsid w:val="00D33816"/>
    <w:rsid w:val="00D33FD8"/>
    <w:rsid w:val="00D34542"/>
    <w:rsid w:val="00D3485F"/>
    <w:rsid w:val="00D3647D"/>
    <w:rsid w:val="00D37713"/>
    <w:rsid w:val="00D37A9B"/>
    <w:rsid w:val="00D42BD9"/>
    <w:rsid w:val="00D431BF"/>
    <w:rsid w:val="00D44EEF"/>
    <w:rsid w:val="00D458A7"/>
    <w:rsid w:val="00D47EFF"/>
    <w:rsid w:val="00D51D52"/>
    <w:rsid w:val="00D52805"/>
    <w:rsid w:val="00D53657"/>
    <w:rsid w:val="00D53D07"/>
    <w:rsid w:val="00D540D2"/>
    <w:rsid w:val="00D5595C"/>
    <w:rsid w:val="00D56C77"/>
    <w:rsid w:val="00D60B97"/>
    <w:rsid w:val="00D627F0"/>
    <w:rsid w:val="00D641BB"/>
    <w:rsid w:val="00D6455A"/>
    <w:rsid w:val="00D715CD"/>
    <w:rsid w:val="00D727E7"/>
    <w:rsid w:val="00D72CD9"/>
    <w:rsid w:val="00D743BB"/>
    <w:rsid w:val="00D805FC"/>
    <w:rsid w:val="00D80E76"/>
    <w:rsid w:val="00D821E6"/>
    <w:rsid w:val="00D82322"/>
    <w:rsid w:val="00D82BF3"/>
    <w:rsid w:val="00D9012F"/>
    <w:rsid w:val="00D90632"/>
    <w:rsid w:val="00D90A6A"/>
    <w:rsid w:val="00D91506"/>
    <w:rsid w:val="00D942EC"/>
    <w:rsid w:val="00D94EF7"/>
    <w:rsid w:val="00D967E9"/>
    <w:rsid w:val="00D974F3"/>
    <w:rsid w:val="00DA0C64"/>
    <w:rsid w:val="00DA0FA2"/>
    <w:rsid w:val="00DA10F4"/>
    <w:rsid w:val="00DA301A"/>
    <w:rsid w:val="00DA30F0"/>
    <w:rsid w:val="00DA44F0"/>
    <w:rsid w:val="00DA4A77"/>
    <w:rsid w:val="00DA56DF"/>
    <w:rsid w:val="00DB0C87"/>
    <w:rsid w:val="00DB0EC0"/>
    <w:rsid w:val="00DB1CF1"/>
    <w:rsid w:val="00DB389D"/>
    <w:rsid w:val="00DC0A43"/>
    <w:rsid w:val="00DC2170"/>
    <w:rsid w:val="00DC30BD"/>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2EEA"/>
    <w:rsid w:val="00E034DB"/>
    <w:rsid w:val="00E03DFF"/>
    <w:rsid w:val="00E04207"/>
    <w:rsid w:val="00E0654C"/>
    <w:rsid w:val="00E0780B"/>
    <w:rsid w:val="00E10CFB"/>
    <w:rsid w:val="00E11E9A"/>
    <w:rsid w:val="00E136A6"/>
    <w:rsid w:val="00E14F07"/>
    <w:rsid w:val="00E227E1"/>
    <w:rsid w:val="00E22959"/>
    <w:rsid w:val="00E23007"/>
    <w:rsid w:val="00E24291"/>
    <w:rsid w:val="00E24FBA"/>
    <w:rsid w:val="00E307DC"/>
    <w:rsid w:val="00E308BB"/>
    <w:rsid w:val="00E30CFC"/>
    <w:rsid w:val="00E31F9C"/>
    <w:rsid w:val="00E324D3"/>
    <w:rsid w:val="00E33154"/>
    <w:rsid w:val="00E35A33"/>
    <w:rsid w:val="00E35C88"/>
    <w:rsid w:val="00E362A6"/>
    <w:rsid w:val="00E4015B"/>
    <w:rsid w:val="00E414F2"/>
    <w:rsid w:val="00E4413A"/>
    <w:rsid w:val="00E447F3"/>
    <w:rsid w:val="00E4493D"/>
    <w:rsid w:val="00E459FF"/>
    <w:rsid w:val="00E45FF4"/>
    <w:rsid w:val="00E461FD"/>
    <w:rsid w:val="00E466DF"/>
    <w:rsid w:val="00E472D3"/>
    <w:rsid w:val="00E50E9C"/>
    <w:rsid w:val="00E52490"/>
    <w:rsid w:val="00E5286C"/>
    <w:rsid w:val="00E5440D"/>
    <w:rsid w:val="00E56659"/>
    <w:rsid w:val="00E56D58"/>
    <w:rsid w:val="00E5717F"/>
    <w:rsid w:val="00E60238"/>
    <w:rsid w:val="00E62DB4"/>
    <w:rsid w:val="00E62E14"/>
    <w:rsid w:val="00E636EE"/>
    <w:rsid w:val="00E6634D"/>
    <w:rsid w:val="00E665E7"/>
    <w:rsid w:val="00E711EE"/>
    <w:rsid w:val="00E713B0"/>
    <w:rsid w:val="00E723C4"/>
    <w:rsid w:val="00E7487B"/>
    <w:rsid w:val="00E75E8D"/>
    <w:rsid w:val="00E80BCD"/>
    <w:rsid w:val="00E824D6"/>
    <w:rsid w:val="00E82C21"/>
    <w:rsid w:val="00E8666E"/>
    <w:rsid w:val="00E866DD"/>
    <w:rsid w:val="00E93DCB"/>
    <w:rsid w:val="00E9412E"/>
    <w:rsid w:val="00E95FA1"/>
    <w:rsid w:val="00E962D6"/>
    <w:rsid w:val="00E96C48"/>
    <w:rsid w:val="00E972BA"/>
    <w:rsid w:val="00EA0729"/>
    <w:rsid w:val="00EA365F"/>
    <w:rsid w:val="00EA394D"/>
    <w:rsid w:val="00EA69E5"/>
    <w:rsid w:val="00EA6FE6"/>
    <w:rsid w:val="00EB36C5"/>
    <w:rsid w:val="00EC07ED"/>
    <w:rsid w:val="00EC12CE"/>
    <w:rsid w:val="00EC3C11"/>
    <w:rsid w:val="00EC520C"/>
    <w:rsid w:val="00ED0AE1"/>
    <w:rsid w:val="00ED1C9E"/>
    <w:rsid w:val="00ED3492"/>
    <w:rsid w:val="00ED6CBF"/>
    <w:rsid w:val="00EE076D"/>
    <w:rsid w:val="00EE1364"/>
    <w:rsid w:val="00EE6804"/>
    <w:rsid w:val="00EE71B8"/>
    <w:rsid w:val="00EF1466"/>
    <w:rsid w:val="00EF1799"/>
    <w:rsid w:val="00EF19AD"/>
    <w:rsid w:val="00EF32FD"/>
    <w:rsid w:val="00EF5549"/>
    <w:rsid w:val="00EF5F43"/>
    <w:rsid w:val="00F05D0D"/>
    <w:rsid w:val="00F067FF"/>
    <w:rsid w:val="00F11676"/>
    <w:rsid w:val="00F1433C"/>
    <w:rsid w:val="00F15251"/>
    <w:rsid w:val="00F16CEE"/>
    <w:rsid w:val="00F17213"/>
    <w:rsid w:val="00F17324"/>
    <w:rsid w:val="00F17D41"/>
    <w:rsid w:val="00F210BB"/>
    <w:rsid w:val="00F22488"/>
    <w:rsid w:val="00F23282"/>
    <w:rsid w:val="00F23F59"/>
    <w:rsid w:val="00F24069"/>
    <w:rsid w:val="00F242FA"/>
    <w:rsid w:val="00F24A9B"/>
    <w:rsid w:val="00F26585"/>
    <w:rsid w:val="00F26793"/>
    <w:rsid w:val="00F27A1C"/>
    <w:rsid w:val="00F27CE9"/>
    <w:rsid w:val="00F32729"/>
    <w:rsid w:val="00F32A77"/>
    <w:rsid w:val="00F3367D"/>
    <w:rsid w:val="00F362EE"/>
    <w:rsid w:val="00F3758C"/>
    <w:rsid w:val="00F37E93"/>
    <w:rsid w:val="00F4064A"/>
    <w:rsid w:val="00F427DC"/>
    <w:rsid w:val="00F4389A"/>
    <w:rsid w:val="00F44EF9"/>
    <w:rsid w:val="00F46686"/>
    <w:rsid w:val="00F50A8C"/>
    <w:rsid w:val="00F50C7B"/>
    <w:rsid w:val="00F55274"/>
    <w:rsid w:val="00F563C8"/>
    <w:rsid w:val="00F56B80"/>
    <w:rsid w:val="00F60E13"/>
    <w:rsid w:val="00F631CE"/>
    <w:rsid w:val="00F72C8E"/>
    <w:rsid w:val="00F72E9C"/>
    <w:rsid w:val="00F73CFF"/>
    <w:rsid w:val="00F7425A"/>
    <w:rsid w:val="00F75A1B"/>
    <w:rsid w:val="00F768B0"/>
    <w:rsid w:val="00F800B9"/>
    <w:rsid w:val="00F809E9"/>
    <w:rsid w:val="00F834DD"/>
    <w:rsid w:val="00F84983"/>
    <w:rsid w:val="00F84D9F"/>
    <w:rsid w:val="00F86077"/>
    <w:rsid w:val="00F94082"/>
    <w:rsid w:val="00F95597"/>
    <w:rsid w:val="00F95709"/>
    <w:rsid w:val="00F97E16"/>
    <w:rsid w:val="00FA09BE"/>
    <w:rsid w:val="00FA263A"/>
    <w:rsid w:val="00FA397C"/>
    <w:rsid w:val="00FA50E4"/>
    <w:rsid w:val="00FB0816"/>
    <w:rsid w:val="00FB526C"/>
    <w:rsid w:val="00FB53D0"/>
    <w:rsid w:val="00FB78AC"/>
    <w:rsid w:val="00FC0870"/>
    <w:rsid w:val="00FC0D6B"/>
    <w:rsid w:val="00FC44D6"/>
    <w:rsid w:val="00FC45F7"/>
    <w:rsid w:val="00FD1D7E"/>
    <w:rsid w:val="00FD1F59"/>
    <w:rsid w:val="00FD241F"/>
    <w:rsid w:val="00FD2BB9"/>
    <w:rsid w:val="00FD3E54"/>
    <w:rsid w:val="00FD6106"/>
    <w:rsid w:val="00FD6EDD"/>
    <w:rsid w:val="00FE0599"/>
    <w:rsid w:val="00FE0F10"/>
    <w:rsid w:val="00FE2DB6"/>
    <w:rsid w:val="00FE372E"/>
    <w:rsid w:val="00FE3BDE"/>
    <w:rsid w:val="00FE54DA"/>
    <w:rsid w:val="00FE6526"/>
    <w:rsid w:val="00FE70EE"/>
    <w:rsid w:val="00FE7AC0"/>
    <w:rsid w:val="00FF0EBE"/>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4825A8"/>
  <w15:docId w15:val="{09D517E7-DF39-4C21-9B94-D9DB1C8C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6737"/>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 w:type="paragraph" w:styleId="Datum">
    <w:name w:val="Date"/>
    <w:basedOn w:val="Standard"/>
    <w:next w:val="Standard"/>
    <w:link w:val="DatumZchn"/>
    <w:uiPriority w:val="11"/>
    <w:qFormat/>
    <w:rsid w:val="0047193A"/>
    <w:pPr>
      <w:spacing w:after="560" w:line="259" w:lineRule="auto"/>
    </w:pPr>
    <w:rPr>
      <w:color w:val="1F497D" w:themeColor="text2"/>
      <w:sz w:val="20"/>
      <w:szCs w:val="20"/>
    </w:rPr>
  </w:style>
  <w:style w:type="character" w:customStyle="1" w:styleId="DatumZchn">
    <w:name w:val="Datum Zchn"/>
    <w:basedOn w:val="Absatz-Standardschriftart"/>
    <w:link w:val="Datum"/>
    <w:uiPriority w:val="11"/>
    <w:rsid w:val="0047193A"/>
    <w:rPr>
      <w:color w:val="1F497D" w:themeColor="text2"/>
      <w:sz w:val="20"/>
      <w:szCs w:val="20"/>
    </w:rPr>
  </w:style>
  <w:style w:type="character" w:customStyle="1" w:styleId="NichtaufgelsteErwhnung1">
    <w:name w:val="Nicht aufgelöste Erwähnung1"/>
    <w:basedOn w:val="Absatz-Standardschriftart"/>
    <w:uiPriority w:val="99"/>
    <w:semiHidden/>
    <w:unhideWhenUsed/>
    <w:rsid w:val="00FA50E4"/>
    <w:rPr>
      <w:color w:val="605E5C"/>
      <w:shd w:val="clear" w:color="auto" w:fill="E1DFDD"/>
    </w:rPr>
  </w:style>
  <w:style w:type="table" w:styleId="Tabellenraster">
    <w:name w:val="Table Grid"/>
    <w:basedOn w:val="NormaleTabelle"/>
    <w:uiPriority w:val="59"/>
    <w:rsid w:val="009B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Absatz-Standardschriftart"/>
    <w:rsid w:val="0050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54478286">
      <w:bodyDiv w:val="1"/>
      <w:marLeft w:val="0"/>
      <w:marRight w:val="0"/>
      <w:marTop w:val="0"/>
      <w:marBottom w:val="0"/>
      <w:divBdr>
        <w:top w:val="none" w:sz="0" w:space="0" w:color="auto"/>
        <w:left w:val="none" w:sz="0" w:space="0" w:color="auto"/>
        <w:bottom w:val="none" w:sz="0" w:space="0" w:color="auto"/>
        <w:right w:val="none" w:sz="0" w:space="0" w:color="auto"/>
      </w:divBdr>
      <w:divsChild>
        <w:div w:id="369956542">
          <w:marLeft w:val="288"/>
          <w:marRight w:val="0"/>
          <w:marTop w:val="0"/>
          <w:marBottom w:val="0"/>
          <w:divBdr>
            <w:top w:val="none" w:sz="0" w:space="0" w:color="auto"/>
            <w:left w:val="none" w:sz="0" w:space="0" w:color="auto"/>
            <w:bottom w:val="none" w:sz="0" w:space="0" w:color="auto"/>
            <w:right w:val="none" w:sz="0" w:space="0" w:color="auto"/>
          </w:divBdr>
        </w:div>
        <w:div w:id="699403949">
          <w:marLeft w:val="288"/>
          <w:marRight w:val="0"/>
          <w:marTop w:val="0"/>
          <w:marBottom w:val="0"/>
          <w:divBdr>
            <w:top w:val="none" w:sz="0" w:space="0" w:color="auto"/>
            <w:left w:val="none" w:sz="0" w:space="0" w:color="auto"/>
            <w:bottom w:val="none" w:sz="0" w:space="0" w:color="auto"/>
            <w:right w:val="none" w:sz="0" w:space="0" w:color="auto"/>
          </w:divBdr>
        </w:div>
        <w:div w:id="1676570906">
          <w:marLeft w:val="288"/>
          <w:marRight w:val="0"/>
          <w:marTop w:val="0"/>
          <w:marBottom w:val="0"/>
          <w:divBdr>
            <w:top w:val="none" w:sz="0" w:space="0" w:color="auto"/>
            <w:left w:val="none" w:sz="0" w:space="0" w:color="auto"/>
            <w:bottom w:val="none" w:sz="0" w:space="0" w:color="auto"/>
            <w:right w:val="none" w:sz="0" w:space="0" w:color="auto"/>
          </w:divBdr>
        </w:div>
        <w:div w:id="2025473753">
          <w:marLeft w:val="288"/>
          <w:marRight w:val="0"/>
          <w:marTop w:val="0"/>
          <w:marBottom w:val="0"/>
          <w:divBdr>
            <w:top w:val="none" w:sz="0" w:space="0" w:color="auto"/>
            <w:left w:val="none" w:sz="0" w:space="0" w:color="auto"/>
            <w:bottom w:val="none" w:sz="0" w:space="0" w:color="auto"/>
            <w:right w:val="none" w:sz="0" w:space="0" w:color="auto"/>
          </w:divBdr>
        </w:div>
      </w:divsChild>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188297650">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61311654">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15274106">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46449336">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45552972">
      <w:bodyDiv w:val="1"/>
      <w:marLeft w:val="0"/>
      <w:marRight w:val="0"/>
      <w:marTop w:val="0"/>
      <w:marBottom w:val="0"/>
      <w:divBdr>
        <w:top w:val="none" w:sz="0" w:space="0" w:color="auto"/>
        <w:left w:val="none" w:sz="0" w:space="0" w:color="auto"/>
        <w:bottom w:val="none" w:sz="0" w:space="0" w:color="auto"/>
        <w:right w:val="none" w:sz="0" w:space="0" w:color="auto"/>
      </w:divBdr>
    </w:div>
    <w:div w:id="669648498">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18955689">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871184260">
      <w:bodyDiv w:val="1"/>
      <w:marLeft w:val="0"/>
      <w:marRight w:val="0"/>
      <w:marTop w:val="0"/>
      <w:marBottom w:val="0"/>
      <w:divBdr>
        <w:top w:val="none" w:sz="0" w:space="0" w:color="auto"/>
        <w:left w:val="none" w:sz="0" w:space="0" w:color="auto"/>
        <w:bottom w:val="none" w:sz="0" w:space="0" w:color="auto"/>
        <w:right w:val="none" w:sz="0" w:space="0" w:color="auto"/>
      </w:divBdr>
    </w:div>
    <w:div w:id="909652736">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19909151">
      <w:bodyDiv w:val="1"/>
      <w:marLeft w:val="0"/>
      <w:marRight w:val="0"/>
      <w:marTop w:val="0"/>
      <w:marBottom w:val="0"/>
      <w:divBdr>
        <w:top w:val="none" w:sz="0" w:space="0" w:color="auto"/>
        <w:left w:val="none" w:sz="0" w:space="0" w:color="auto"/>
        <w:bottom w:val="none" w:sz="0" w:space="0" w:color="auto"/>
        <w:right w:val="none" w:sz="0" w:space="0" w:color="auto"/>
      </w:divBdr>
    </w:div>
    <w:div w:id="1139496800">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67883731">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413552201">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07817944">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672236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46858457">
      <w:bodyDiv w:val="1"/>
      <w:marLeft w:val="0"/>
      <w:marRight w:val="0"/>
      <w:marTop w:val="0"/>
      <w:marBottom w:val="0"/>
      <w:divBdr>
        <w:top w:val="none" w:sz="0" w:space="0" w:color="auto"/>
        <w:left w:val="none" w:sz="0" w:space="0" w:color="auto"/>
        <w:bottom w:val="none" w:sz="0" w:space="0" w:color="auto"/>
        <w:right w:val="none" w:sz="0" w:space="0" w:color="auto"/>
      </w:divBdr>
    </w:div>
    <w:div w:id="1649356542">
      <w:bodyDiv w:val="1"/>
      <w:marLeft w:val="0"/>
      <w:marRight w:val="0"/>
      <w:marTop w:val="0"/>
      <w:marBottom w:val="0"/>
      <w:divBdr>
        <w:top w:val="none" w:sz="0" w:space="0" w:color="auto"/>
        <w:left w:val="none" w:sz="0" w:space="0" w:color="auto"/>
        <w:bottom w:val="none" w:sz="0" w:space="0" w:color="auto"/>
        <w:right w:val="none" w:sz="0" w:space="0" w:color="auto"/>
      </w:divBdr>
    </w:div>
    <w:div w:id="1657875100">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75256583">
      <w:bodyDiv w:val="1"/>
      <w:marLeft w:val="0"/>
      <w:marRight w:val="0"/>
      <w:marTop w:val="0"/>
      <w:marBottom w:val="0"/>
      <w:divBdr>
        <w:top w:val="none" w:sz="0" w:space="0" w:color="auto"/>
        <w:left w:val="none" w:sz="0" w:space="0" w:color="auto"/>
        <w:bottom w:val="none" w:sz="0" w:space="0" w:color="auto"/>
        <w:right w:val="none" w:sz="0" w:space="0" w:color="auto"/>
      </w:divBdr>
      <w:divsChild>
        <w:div w:id="82385974">
          <w:marLeft w:val="0"/>
          <w:marRight w:val="0"/>
          <w:marTop w:val="0"/>
          <w:marBottom w:val="0"/>
          <w:divBdr>
            <w:top w:val="none" w:sz="0" w:space="0" w:color="auto"/>
            <w:left w:val="none" w:sz="0" w:space="0" w:color="auto"/>
            <w:bottom w:val="none" w:sz="0" w:space="0" w:color="auto"/>
            <w:right w:val="none" w:sz="0" w:space="0" w:color="auto"/>
          </w:divBdr>
        </w:div>
        <w:div w:id="483468334">
          <w:marLeft w:val="0"/>
          <w:marRight w:val="0"/>
          <w:marTop w:val="0"/>
          <w:marBottom w:val="0"/>
          <w:divBdr>
            <w:top w:val="none" w:sz="0" w:space="0" w:color="auto"/>
            <w:left w:val="none" w:sz="0" w:space="0" w:color="auto"/>
            <w:bottom w:val="none" w:sz="0" w:space="0" w:color="auto"/>
            <w:right w:val="none" w:sz="0" w:space="0" w:color="auto"/>
          </w:divBdr>
        </w:div>
        <w:div w:id="673923295">
          <w:marLeft w:val="0"/>
          <w:marRight w:val="0"/>
          <w:marTop w:val="0"/>
          <w:marBottom w:val="0"/>
          <w:divBdr>
            <w:top w:val="none" w:sz="0" w:space="0" w:color="auto"/>
            <w:left w:val="none" w:sz="0" w:space="0" w:color="auto"/>
            <w:bottom w:val="none" w:sz="0" w:space="0" w:color="auto"/>
            <w:right w:val="none" w:sz="0" w:space="0" w:color="auto"/>
          </w:divBdr>
        </w:div>
        <w:div w:id="1021779902">
          <w:marLeft w:val="0"/>
          <w:marRight w:val="0"/>
          <w:marTop w:val="0"/>
          <w:marBottom w:val="0"/>
          <w:divBdr>
            <w:top w:val="none" w:sz="0" w:space="0" w:color="auto"/>
            <w:left w:val="none" w:sz="0" w:space="0" w:color="auto"/>
            <w:bottom w:val="none" w:sz="0" w:space="0" w:color="auto"/>
            <w:right w:val="none" w:sz="0" w:space="0" w:color="auto"/>
          </w:divBdr>
        </w:div>
        <w:div w:id="1112283222">
          <w:marLeft w:val="0"/>
          <w:marRight w:val="0"/>
          <w:marTop w:val="0"/>
          <w:marBottom w:val="0"/>
          <w:divBdr>
            <w:top w:val="none" w:sz="0" w:space="0" w:color="auto"/>
            <w:left w:val="none" w:sz="0" w:space="0" w:color="auto"/>
            <w:bottom w:val="none" w:sz="0" w:space="0" w:color="auto"/>
            <w:right w:val="none" w:sz="0" w:space="0" w:color="auto"/>
          </w:divBdr>
        </w:div>
        <w:div w:id="1442144249">
          <w:marLeft w:val="0"/>
          <w:marRight w:val="0"/>
          <w:marTop w:val="0"/>
          <w:marBottom w:val="0"/>
          <w:divBdr>
            <w:top w:val="none" w:sz="0" w:space="0" w:color="auto"/>
            <w:left w:val="none" w:sz="0" w:space="0" w:color="auto"/>
            <w:bottom w:val="none" w:sz="0" w:space="0" w:color="auto"/>
            <w:right w:val="none" w:sz="0" w:space="0" w:color="auto"/>
          </w:divBdr>
        </w:div>
        <w:div w:id="1463959182">
          <w:marLeft w:val="0"/>
          <w:marRight w:val="0"/>
          <w:marTop w:val="0"/>
          <w:marBottom w:val="0"/>
          <w:divBdr>
            <w:top w:val="none" w:sz="0" w:space="0" w:color="auto"/>
            <w:left w:val="none" w:sz="0" w:space="0" w:color="auto"/>
            <w:bottom w:val="none" w:sz="0" w:space="0" w:color="auto"/>
            <w:right w:val="none" w:sz="0" w:space="0" w:color="auto"/>
          </w:divBdr>
        </w:div>
        <w:div w:id="2037347887">
          <w:marLeft w:val="0"/>
          <w:marRight w:val="0"/>
          <w:marTop w:val="0"/>
          <w:marBottom w:val="0"/>
          <w:divBdr>
            <w:top w:val="none" w:sz="0" w:space="0" w:color="auto"/>
            <w:left w:val="none" w:sz="0" w:space="0" w:color="auto"/>
            <w:bottom w:val="none" w:sz="0" w:space="0" w:color="auto"/>
            <w:right w:val="none" w:sz="0" w:space="0" w:color="auto"/>
          </w:divBdr>
        </w:div>
        <w:div w:id="2128431226">
          <w:marLeft w:val="0"/>
          <w:marRight w:val="0"/>
          <w:marTop w:val="0"/>
          <w:marBottom w:val="0"/>
          <w:divBdr>
            <w:top w:val="none" w:sz="0" w:space="0" w:color="auto"/>
            <w:left w:val="none" w:sz="0" w:space="0" w:color="auto"/>
            <w:bottom w:val="none" w:sz="0" w:space="0" w:color="auto"/>
            <w:right w:val="none" w:sz="0" w:space="0" w:color="auto"/>
          </w:divBdr>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28527048">
      <w:bodyDiv w:val="1"/>
      <w:marLeft w:val="0"/>
      <w:marRight w:val="0"/>
      <w:marTop w:val="0"/>
      <w:marBottom w:val="0"/>
      <w:divBdr>
        <w:top w:val="none" w:sz="0" w:space="0" w:color="auto"/>
        <w:left w:val="none" w:sz="0" w:space="0" w:color="auto"/>
        <w:bottom w:val="none" w:sz="0" w:space="0" w:color="auto"/>
        <w:right w:val="none" w:sz="0" w:space="0" w:color="auto"/>
      </w:divBdr>
    </w:div>
    <w:div w:id="1731418728">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48573230">
      <w:bodyDiv w:val="1"/>
      <w:marLeft w:val="0"/>
      <w:marRight w:val="0"/>
      <w:marTop w:val="0"/>
      <w:marBottom w:val="0"/>
      <w:divBdr>
        <w:top w:val="none" w:sz="0" w:space="0" w:color="auto"/>
        <w:left w:val="none" w:sz="0" w:space="0" w:color="auto"/>
        <w:bottom w:val="none" w:sz="0" w:space="0" w:color="auto"/>
        <w:right w:val="none" w:sz="0" w:space="0" w:color="auto"/>
      </w:divBdr>
    </w:div>
    <w:div w:id="1757482349">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86923148">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12284412">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0586171">
      <w:bodyDiv w:val="1"/>
      <w:marLeft w:val="0"/>
      <w:marRight w:val="0"/>
      <w:marTop w:val="0"/>
      <w:marBottom w:val="0"/>
      <w:divBdr>
        <w:top w:val="none" w:sz="0" w:space="0" w:color="auto"/>
        <w:left w:val="none" w:sz="0" w:space="0" w:color="auto"/>
        <w:bottom w:val="none" w:sz="0" w:space="0" w:color="auto"/>
        <w:right w:val="none" w:sz="0" w:space="0" w:color="auto"/>
      </w:divBdr>
      <w:divsChild>
        <w:div w:id="778187349">
          <w:marLeft w:val="0"/>
          <w:marRight w:val="0"/>
          <w:marTop w:val="0"/>
          <w:marBottom w:val="0"/>
          <w:divBdr>
            <w:top w:val="none" w:sz="0" w:space="0" w:color="auto"/>
            <w:left w:val="none" w:sz="0" w:space="0" w:color="auto"/>
            <w:bottom w:val="none" w:sz="0" w:space="0" w:color="auto"/>
            <w:right w:val="none" w:sz="0" w:space="0" w:color="auto"/>
          </w:divBdr>
        </w:div>
        <w:div w:id="1183978817">
          <w:marLeft w:val="0"/>
          <w:marRight w:val="0"/>
          <w:marTop w:val="0"/>
          <w:marBottom w:val="0"/>
          <w:divBdr>
            <w:top w:val="none" w:sz="0" w:space="0" w:color="auto"/>
            <w:left w:val="none" w:sz="0" w:space="0" w:color="auto"/>
            <w:bottom w:val="none" w:sz="0" w:space="0" w:color="auto"/>
            <w:right w:val="none" w:sz="0" w:space="0" w:color="auto"/>
          </w:divBdr>
        </w:div>
        <w:div w:id="1536238359">
          <w:marLeft w:val="0"/>
          <w:marRight w:val="0"/>
          <w:marTop w:val="0"/>
          <w:marBottom w:val="0"/>
          <w:divBdr>
            <w:top w:val="none" w:sz="0" w:space="0" w:color="auto"/>
            <w:left w:val="none" w:sz="0" w:space="0" w:color="auto"/>
            <w:bottom w:val="none" w:sz="0" w:space="0" w:color="auto"/>
            <w:right w:val="none" w:sz="0" w:space="0" w:color="auto"/>
          </w:divBdr>
        </w:div>
        <w:div w:id="1831365309">
          <w:marLeft w:val="0"/>
          <w:marRight w:val="0"/>
          <w:marTop w:val="0"/>
          <w:marBottom w:val="0"/>
          <w:divBdr>
            <w:top w:val="none" w:sz="0" w:space="0" w:color="auto"/>
            <w:left w:val="none" w:sz="0" w:space="0" w:color="auto"/>
            <w:bottom w:val="none" w:sz="0" w:space="0" w:color="auto"/>
            <w:right w:val="none" w:sz="0" w:space="0" w:color="auto"/>
          </w:divBdr>
        </w:div>
        <w:div w:id="1989626524">
          <w:marLeft w:val="0"/>
          <w:marRight w:val="0"/>
          <w:marTop w:val="0"/>
          <w:marBottom w:val="0"/>
          <w:divBdr>
            <w:top w:val="none" w:sz="0" w:space="0" w:color="auto"/>
            <w:left w:val="none" w:sz="0" w:space="0" w:color="auto"/>
            <w:bottom w:val="none" w:sz="0" w:space="0" w:color="auto"/>
            <w:right w:val="none" w:sz="0" w:space="0" w:color="auto"/>
          </w:divBdr>
        </w:div>
      </w:divsChild>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1976176087">
      <w:bodyDiv w:val="1"/>
      <w:marLeft w:val="0"/>
      <w:marRight w:val="0"/>
      <w:marTop w:val="0"/>
      <w:marBottom w:val="0"/>
      <w:divBdr>
        <w:top w:val="none" w:sz="0" w:space="0" w:color="auto"/>
        <w:left w:val="none" w:sz="0" w:space="0" w:color="auto"/>
        <w:bottom w:val="none" w:sz="0" w:space="0" w:color="auto"/>
        <w:right w:val="none" w:sz="0" w:space="0" w:color="auto"/>
      </w:divBdr>
    </w:div>
    <w:div w:id="1986201602">
      <w:bodyDiv w:val="1"/>
      <w:marLeft w:val="0"/>
      <w:marRight w:val="0"/>
      <w:marTop w:val="0"/>
      <w:marBottom w:val="0"/>
      <w:divBdr>
        <w:top w:val="none" w:sz="0" w:space="0" w:color="auto"/>
        <w:left w:val="none" w:sz="0" w:space="0" w:color="auto"/>
        <w:bottom w:val="none" w:sz="0" w:space="0" w:color="auto"/>
        <w:right w:val="none" w:sz="0" w:space="0" w:color="auto"/>
      </w:divBdr>
      <w:divsChild>
        <w:div w:id="459880321">
          <w:marLeft w:val="0"/>
          <w:marRight w:val="0"/>
          <w:marTop w:val="0"/>
          <w:marBottom w:val="0"/>
          <w:divBdr>
            <w:top w:val="none" w:sz="0" w:space="0" w:color="auto"/>
            <w:left w:val="none" w:sz="0" w:space="0" w:color="auto"/>
            <w:bottom w:val="none" w:sz="0" w:space="0" w:color="auto"/>
            <w:right w:val="none" w:sz="0" w:space="0" w:color="auto"/>
          </w:divBdr>
        </w:div>
        <w:div w:id="1419330544">
          <w:marLeft w:val="0"/>
          <w:marRight w:val="0"/>
          <w:marTop w:val="0"/>
          <w:marBottom w:val="0"/>
          <w:divBdr>
            <w:top w:val="none" w:sz="0" w:space="0" w:color="auto"/>
            <w:left w:val="none" w:sz="0" w:space="0" w:color="auto"/>
            <w:bottom w:val="none" w:sz="0" w:space="0" w:color="auto"/>
            <w:right w:val="none" w:sz="0" w:space="0" w:color="auto"/>
          </w:divBdr>
          <w:divsChild>
            <w:div w:id="674040631">
              <w:marLeft w:val="0"/>
              <w:marRight w:val="0"/>
              <w:marTop w:val="0"/>
              <w:marBottom w:val="0"/>
              <w:divBdr>
                <w:top w:val="none" w:sz="0" w:space="0" w:color="auto"/>
                <w:left w:val="none" w:sz="0" w:space="0" w:color="auto"/>
                <w:bottom w:val="none" w:sz="0" w:space="0" w:color="auto"/>
                <w:right w:val="none" w:sz="0" w:space="0" w:color="auto"/>
              </w:divBdr>
            </w:div>
            <w:div w:id="1442217201">
              <w:marLeft w:val="0"/>
              <w:marRight w:val="0"/>
              <w:marTop w:val="0"/>
              <w:marBottom w:val="0"/>
              <w:divBdr>
                <w:top w:val="none" w:sz="0" w:space="0" w:color="auto"/>
                <w:left w:val="none" w:sz="0" w:space="0" w:color="auto"/>
                <w:bottom w:val="none" w:sz="0" w:space="0" w:color="auto"/>
                <w:right w:val="none" w:sz="0" w:space="0" w:color="auto"/>
              </w:divBdr>
            </w:div>
          </w:divsChild>
        </w:div>
        <w:div w:id="1475219573">
          <w:marLeft w:val="0"/>
          <w:marRight w:val="0"/>
          <w:marTop w:val="0"/>
          <w:marBottom w:val="0"/>
          <w:divBdr>
            <w:top w:val="none" w:sz="0" w:space="0" w:color="auto"/>
            <w:left w:val="none" w:sz="0" w:space="0" w:color="auto"/>
            <w:bottom w:val="none" w:sz="0" w:space="0" w:color="auto"/>
            <w:right w:val="none" w:sz="0" w:space="0" w:color="auto"/>
          </w:divBdr>
        </w:div>
        <w:div w:id="1595044813">
          <w:marLeft w:val="0"/>
          <w:marRight w:val="0"/>
          <w:marTop w:val="0"/>
          <w:marBottom w:val="0"/>
          <w:divBdr>
            <w:top w:val="none" w:sz="0" w:space="0" w:color="auto"/>
            <w:left w:val="none" w:sz="0" w:space="0" w:color="auto"/>
            <w:bottom w:val="none" w:sz="0" w:space="0" w:color="auto"/>
            <w:right w:val="none" w:sz="0" w:space="0" w:color="auto"/>
          </w:divBdr>
        </w:div>
        <w:div w:id="1789541715">
          <w:marLeft w:val="0"/>
          <w:marRight w:val="0"/>
          <w:marTop w:val="0"/>
          <w:marBottom w:val="0"/>
          <w:divBdr>
            <w:top w:val="none" w:sz="0" w:space="0" w:color="auto"/>
            <w:left w:val="none" w:sz="0" w:space="0" w:color="auto"/>
            <w:bottom w:val="none" w:sz="0" w:space="0" w:color="auto"/>
            <w:right w:val="none" w:sz="0" w:space="0" w:color="auto"/>
          </w:divBdr>
          <w:divsChild>
            <w:div w:id="1066802044">
              <w:marLeft w:val="0"/>
              <w:marRight w:val="0"/>
              <w:marTop w:val="0"/>
              <w:marBottom w:val="0"/>
              <w:divBdr>
                <w:top w:val="none" w:sz="0" w:space="0" w:color="auto"/>
                <w:left w:val="none" w:sz="0" w:space="0" w:color="auto"/>
                <w:bottom w:val="none" w:sz="0" w:space="0" w:color="auto"/>
                <w:right w:val="none" w:sz="0" w:space="0" w:color="auto"/>
              </w:divBdr>
            </w:div>
          </w:divsChild>
        </w:div>
        <w:div w:id="1843541566">
          <w:marLeft w:val="0"/>
          <w:marRight w:val="0"/>
          <w:marTop w:val="0"/>
          <w:marBottom w:val="0"/>
          <w:divBdr>
            <w:top w:val="none" w:sz="0" w:space="0" w:color="auto"/>
            <w:left w:val="none" w:sz="0" w:space="0" w:color="auto"/>
            <w:bottom w:val="none" w:sz="0" w:space="0" w:color="auto"/>
            <w:right w:val="none" w:sz="0" w:space="0" w:color="auto"/>
          </w:divBdr>
          <w:divsChild>
            <w:div w:id="1574117894">
              <w:marLeft w:val="0"/>
              <w:marRight w:val="0"/>
              <w:marTop w:val="0"/>
              <w:marBottom w:val="0"/>
              <w:divBdr>
                <w:top w:val="none" w:sz="0" w:space="0" w:color="auto"/>
                <w:left w:val="none" w:sz="0" w:space="0" w:color="auto"/>
                <w:bottom w:val="none" w:sz="0" w:space="0" w:color="auto"/>
                <w:right w:val="none" w:sz="0" w:space="0" w:color="auto"/>
              </w:divBdr>
            </w:div>
            <w:div w:id="16199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5159654">
      <w:bodyDiv w:val="1"/>
      <w:marLeft w:val="0"/>
      <w:marRight w:val="0"/>
      <w:marTop w:val="0"/>
      <w:marBottom w:val="0"/>
      <w:divBdr>
        <w:top w:val="none" w:sz="0" w:space="0" w:color="auto"/>
        <w:left w:val="none" w:sz="0" w:space="0" w:color="auto"/>
        <w:bottom w:val="none" w:sz="0" w:space="0" w:color="auto"/>
        <w:right w:val="none" w:sz="0" w:space="0" w:color="auto"/>
      </w:divBdr>
    </w:div>
    <w:div w:id="2037000155">
      <w:bodyDiv w:val="1"/>
      <w:marLeft w:val="0"/>
      <w:marRight w:val="0"/>
      <w:marTop w:val="0"/>
      <w:marBottom w:val="0"/>
      <w:divBdr>
        <w:top w:val="none" w:sz="0" w:space="0" w:color="auto"/>
        <w:left w:val="none" w:sz="0" w:space="0" w:color="auto"/>
        <w:bottom w:val="none" w:sz="0" w:space="0" w:color="auto"/>
        <w:right w:val="none" w:sz="0" w:space="0" w:color="auto"/>
      </w:divBdr>
    </w:div>
    <w:div w:id="2044597631">
      <w:bodyDiv w:val="1"/>
      <w:marLeft w:val="0"/>
      <w:marRight w:val="0"/>
      <w:marTop w:val="0"/>
      <w:marBottom w:val="0"/>
      <w:divBdr>
        <w:top w:val="none" w:sz="0" w:space="0" w:color="auto"/>
        <w:left w:val="none" w:sz="0" w:space="0" w:color="auto"/>
        <w:bottom w:val="none" w:sz="0" w:space="0" w:color="auto"/>
        <w:right w:val="none" w:sz="0" w:space="0" w:color="auto"/>
      </w:divBdr>
    </w:div>
    <w:div w:id="206767728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lr.de/v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jects.eclipse.org/projects/automotive.adore" TargetMode="External"/><Relationship Id="rId17" Type="http://schemas.openxmlformats.org/officeDocument/2006/relationships/hyperlink" Target="http://www.dlr.de/ts" TargetMode="External"/><Relationship Id="rId2" Type="http://schemas.openxmlformats.org/officeDocument/2006/relationships/numbering" Target="numbering.xml"/><Relationship Id="rId16" Type="http://schemas.openxmlformats.org/officeDocument/2006/relationships/hyperlink" Target="mailto:eva-maria.dobriloff@dl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wildau.de/wildauer-maschinen-werke/" TargetMode="External"/><Relationship Id="rId5" Type="http://schemas.openxmlformats.org/officeDocument/2006/relationships/webSettings" Target="webSettings.xml"/><Relationship Id="rId15" Type="http://schemas.openxmlformats.org/officeDocument/2006/relationships/hyperlink" Target="https://www.eclipse.org/sumo/" TargetMode="External"/><Relationship Id="rId10" Type="http://schemas.openxmlformats.org/officeDocument/2006/relationships/hyperlink" Target="https://www.dl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wildau.de" TargetMode="External"/><Relationship Id="rId14" Type="http://schemas.openxmlformats.org/officeDocument/2006/relationships/hyperlink" Target="https://berlin.adfc.de/artikel/berlin-zaehlt-mobilitaet-adfc-berlin-dlr-rufen-zu-citizen-science-projekt-auf-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A677-DD63-44EA-A9B6-FF07179D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5596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dc:creator>
  <cp:keywords/>
  <dc:description/>
  <cp:lastModifiedBy>Rammelt</cp:lastModifiedBy>
  <cp:revision>3</cp:revision>
  <dcterms:created xsi:type="dcterms:W3CDTF">2022-10-17T12:20:00Z</dcterms:created>
  <dcterms:modified xsi:type="dcterms:W3CDTF">2022-10-17T12:51:00Z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997fb889129a1ee065be607fef42190e15c183075e8ba1d8310c08656d2d1648</vt:lpwstr>
  </property>
</Properties>
</file>