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C983D" w14:textId="32F13D87" w:rsidR="00DE6034" w:rsidRPr="005919F8" w:rsidRDefault="00DE6034" w:rsidP="00DE6034">
      <w:pPr>
        <w:spacing w:line="240" w:lineRule="auto"/>
        <w:rPr>
          <w:sz w:val="36"/>
          <w:szCs w:val="36"/>
        </w:rPr>
      </w:pPr>
      <w:r w:rsidRPr="005919F8">
        <w:rPr>
          <w:sz w:val="36"/>
          <w:szCs w:val="36"/>
        </w:rPr>
        <w:t>Årlig kartläggning</w:t>
      </w:r>
      <w:r>
        <w:rPr>
          <w:sz w:val="36"/>
          <w:szCs w:val="36"/>
        </w:rPr>
        <w:t>:</w:t>
      </w:r>
      <w:r w:rsidR="00C46FE9">
        <w:rPr>
          <w:sz w:val="36"/>
          <w:szCs w:val="36"/>
        </w:rPr>
        <w:t xml:space="preserve"> Knappt</w:t>
      </w:r>
      <w:r w:rsidRPr="005919F8">
        <w:rPr>
          <w:sz w:val="36"/>
          <w:szCs w:val="36"/>
        </w:rPr>
        <w:t xml:space="preserve"> hälften av landets studieorter har brist på studentbostäder </w:t>
      </w:r>
    </w:p>
    <w:p w14:paraId="0AB94DD4" w14:textId="77777777" w:rsidR="00DE6034" w:rsidRPr="00B24EB2" w:rsidRDefault="00DE6034" w:rsidP="00DE6034">
      <w:pPr>
        <w:rPr>
          <w:b/>
        </w:rPr>
      </w:pPr>
      <w:r w:rsidRPr="00B24EB2">
        <w:rPr>
          <w:b/>
        </w:rPr>
        <w:t xml:space="preserve">Studentbostadsmarknaden på orter runt om i Sverige varierar stort. Men den negativa trenden med brist på utbud och hög efterfrågan fortsätter; nästintill varannan studieort uppger brist på studentbostäder sett över hela året.  </w:t>
      </w:r>
    </w:p>
    <w:p w14:paraId="01EB86A0" w14:textId="77777777" w:rsidR="00DE6034" w:rsidRPr="00B24EB2" w:rsidRDefault="00DE6034" w:rsidP="00DE6034">
      <w:r w:rsidRPr="00B24EB2">
        <w:t xml:space="preserve">Runt om i landet finns studentbostadsföretag som vill bygga bostäder. Långa planprocesser, höga produktionskostnader och otillräckliga framtidsprognoser gällande antalet studenter hindrar. Problematiken bidrar till att en fortsatt hög andel orter uppger brist på studentbostäder. 12 av 28 orter har brist eller stor brist på studentbostäder sett över hela året. Spridningen finns över hela landet, från Luleå i norr till Lund i söder. </w:t>
      </w:r>
    </w:p>
    <w:p w14:paraId="43985BFA" w14:textId="77777777" w:rsidR="00DE6034" w:rsidRPr="00B24EB2" w:rsidRDefault="00DE6034" w:rsidP="00DE6034">
      <w:r w:rsidRPr="00B24EB2">
        <w:t>Antalet orter med balans mellan tillgång och efterfrågan på studentbostäder, sett över hela året, uppgår till 14 och är därmed flest. Resultatet visar att studentbostadsmarknaden på många håll i landet är bra, ett faktum som lätt glöms bort i hetsen kring terminsstarter. En studentbostadsmarknad som bara fungerar till hälften är långt ifrån en optimal situation.</w:t>
      </w:r>
    </w:p>
    <w:p w14:paraId="470D53F9" w14:textId="77777777" w:rsidR="00DE6034" w:rsidRPr="00B24EB2" w:rsidRDefault="00DE6034" w:rsidP="00DE6034">
      <w:r w:rsidRPr="00B24EB2">
        <w:t>Orsaken till problemen är en alldeles för låg nyproduktion av studentbostäder de senaste åren på de orter där det råder brist. Byggviljan är dock stark i branschen, sju av tio företag på bristorterna vill kunna bygga mer än vad de i dagsläget kan.</w:t>
      </w:r>
    </w:p>
    <w:p w14:paraId="655B533E" w14:textId="77777777" w:rsidR="00DE6034" w:rsidRPr="00B24EB2" w:rsidRDefault="00DE6034" w:rsidP="00DE6034">
      <w:r w:rsidRPr="00B24EB2">
        <w:t xml:space="preserve">- Det är en sorglig situation på det sättet att det finns ett tydligt behov av bostäder sedan flera år samtidigt som det byggts alldeles för lite alldeles för länge. Samtidigt vill ju studentbostadsföretag runt om i landet bygga betydligt mer, men de rådande förutsättningarna kring bland annat ekonomi, regler och mark innebär att inte färdigställs mer än en bråkdel av det som behövs, säger Martin Johansson, generalsekreterare för branschorganisationen Studentbostadsföretagen. </w:t>
      </w:r>
    </w:p>
    <w:p w14:paraId="7B955EEA" w14:textId="2CFB0F91" w:rsidR="001C011B" w:rsidRPr="00B24EB2" w:rsidRDefault="00DE6034">
      <w:pPr>
        <w:rPr>
          <w:rFonts w:ascii="Myriad Pro" w:eastAsia="Times New Roman" w:hAnsi="Myriad Pro"/>
          <w:lang w:eastAsia="sv-SE"/>
        </w:rPr>
      </w:pPr>
      <w:r w:rsidRPr="00B24EB2">
        <w:rPr>
          <w:rFonts w:ascii="Myriad Pro" w:hAnsi="Myriad Pro"/>
        </w:rPr>
        <w:t xml:space="preserve">Kartläggningen, som presenteras i Studboguiden, görs årligen och utreder om det råder brist, balans eller överskott på studentbostäder i orter ur ett helårsperspektiv.  </w:t>
      </w:r>
      <w:r w:rsidR="00B24EB2" w:rsidRPr="00B24EB2">
        <w:rPr>
          <w:rFonts w:ascii="Myriad Pro" w:eastAsia="Times New Roman" w:hAnsi="Myriad Pro"/>
          <w:color w:val="555555"/>
          <w:shd w:val="clear" w:color="auto" w:fill="FFFFFF"/>
          <w:lang w:eastAsia="sv-SE"/>
        </w:rPr>
        <w:t>Kartläggningen är baserad på Studentbostadsföretagens medlemsföretag som utgör drygt 80 procent av marknaden. </w:t>
      </w:r>
    </w:p>
    <w:p w14:paraId="1D3E6481" w14:textId="77777777" w:rsidR="00AE65FA" w:rsidRDefault="00AE65FA" w:rsidP="00DE6034">
      <w:pPr>
        <w:autoSpaceDE w:val="0"/>
        <w:autoSpaceDN w:val="0"/>
        <w:adjustRightInd w:val="0"/>
        <w:rPr>
          <w:rFonts w:ascii="Myriad Pro" w:hAnsi="Myriad Pro" w:cs="Candara-Italic"/>
          <w:b/>
          <w:iCs/>
          <w:color w:val="000000"/>
          <w:sz w:val="18"/>
          <w:szCs w:val="24"/>
        </w:rPr>
      </w:pPr>
    </w:p>
    <w:p w14:paraId="39700136" w14:textId="412400C5" w:rsidR="001C011B" w:rsidRPr="00AE65FA" w:rsidRDefault="00DE6034" w:rsidP="00DE6034">
      <w:pPr>
        <w:autoSpaceDE w:val="0"/>
        <w:autoSpaceDN w:val="0"/>
        <w:adjustRightInd w:val="0"/>
        <w:rPr>
          <w:rFonts w:ascii="Myriad Pro" w:hAnsi="Myriad Pro" w:cs="Candara-Italic"/>
          <w:b/>
          <w:iCs/>
          <w:color w:val="000000"/>
          <w:sz w:val="18"/>
          <w:szCs w:val="24"/>
        </w:rPr>
      </w:pPr>
      <w:bookmarkStart w:id="0" w:name="_GoBack"/>
      <w:bookmarkEnd w:id="0"/>
      <w:r>
        <w:rPr>
          <w:rFonts w:ascii="Myriad Pro" w:hAnsi="Myriad Pro" w:cs="Candara-Italic"/>
          <w:b/>
          <w:iCs/>
          <w:color w:val="000000"/>
          <w:sz w:val="18"/>
          <w:szCs w:val="24"/>
        </w:rPr>
        <w:t>För mer information</w:t>
      </w:r>
      <w:r w:rsidR="00AE65FA">
        <w:rPr>
          <w:rFonts w:ascii="Myriad Pro" w:hAnsi="Myriad Pro" w:cs="Candara-Italic"/>
          <w:b/>
          <w:iCs/>
          <w:color w:val="000000"/>
          <w:sz w:val="18"/>
          <w:szCs w:val="24"/>
        </w:rPr>
        <w:br/>
      </w:r>
      <w:r w:rsidR="003E1A24">
        <w:rPr>
          <w:rFonts w:ascii="Myriad Pro" w:hAnsi="Myriad Pro" w:cs="Candara-Italic"/>
          <w:iCs/>
          <w:color w:val="000000"/>
          <w:sz w:val="18"/>
          <w:szCs w:val="24"/>
        </w:rPr>
        <w:t>Martin Johansson</w:t>
      </w:r>
      <w:r>
        <w:rPr>
          <w:rFonts w:ascii="Myriad Pro" w:hAnsi="Myriad Pro" w:cs="Candara-Italic"/>
          <w:iCs/>
          <w:color w:val="000000"/>
          <w:sz w:val="18"/>
          <w:szCs w:val="24"/>
        </w:rPr>
        <w:t xml:space="preserve">, </w:t>
      </w:r>
      <w:r w:rsidR="008B704B">
        <w:rPr>
          <w:rFonts w:ascii="Myriad Pro" w:hAnsi="Myriad Pro" w:cs="Candara-Italic"/>
          <w:iCs/>
          <w:color w:val="000000"/>
          <w:sz w:val="18"/>
          <w:szCs w:val="24"/>
        </w:rPr>
        <w:t>Generalsekretera</w:t>
      </w:r>
      <w:r w:rsidR="003E1A24" w:rsidRPr="003E1A24">
        <w:rPr>
          <w:rFonts w:ascii="Myriad Pro" w:hAnsi="Myriad Pro" w:cs="Candara-Italic"/>
          <w:iCs/>
          <w:color w:val="000000"/>
          <w:sz w:val="18"/>
          <w:szCs w:val="24"/>
        </w:rPr>
        <w:t>re</w:t>
      </w:r>
      <w:r w:rsidR="003E1A24">
        <w:rPr>
          <w:rFonts w:ascii="Myriad Pro" w:hAnsi="Myriad Pro" w:cs="Candara-Italic"/>
          <w:iCs/>
          <w:color w:val="000000"/>
          <w:sz w:val="18"/>
          <w:szCs w:val="24"/>
        </w:rPr>
        <w:br/>
        <w:t xml:space="preserve">Telefon: </w:t>
      </w:r>
      <w:r w:rsidR="003E1A24" w:rsidRPr="00DA40EF">
        <w:rPr>
          <w:rFonts w:ascii="Myriad Pro" w:hAnsi="Myriad Pro" w:cs="Candara-Italic"/>
          <w:iCs/>
          <w:color w:val="000000"/>
          <w:sz w:val="18"/>
          <w:szCs w:val="24"/>
        </w:rPr>
        <w:t>0</w:t>
      </w:r>
      <w:r>
        <w:rPr>
          <w:rFonts w:ascii="Myriad Pro" w:hAnsi="Myriad Pro" w:cs="Candara-Italic"/>
          <w:iCs/>
          <w:color w:val="000000"/>
          <w:sz w:val="18"/>
          <w:szCs w:val="24"/>
        </w:rPr>
        <w:t>31 – 780 45 72</w:t>
      </w:r>
      <w:r>
        <w:rPr>
          <w:rFonts w:ascii="Myriad Pro" w:hAnsi="Myriad Pro" w:cs="Candara-Italic"/>
          <w:iCs/>
          <w:color w:val="000000"/>
          <w:sz w:val="18"/>
          <w:szCs w:val="24"/>
        </w:rPr>
        <w:br/>
      </w:r>
      <w:r w:rsidR="003E1A24">
        <w:rPr>
          <w:rFonts w:ascii="Myriad Pro" w:hAnsi="Myriad Pro" w:cs="Candara-Italic"/>
          <w:iCs/>
          <w:color w:val="000000"/>
          <w:sz w:val="18"/>
          <w:szCs w:val="24"/>
        </w:rPr>
        <w:t xml:space="preserve">E-post: </w:t>
      </w:r>
      <w:hyperlink r:id="rId8" w:history="1">
        <w:r w:rsidR="00157676" w:rsidRPr="00BB6FD8">
          <w:rPr>
            <w:rStyle w:val="Hyperlink"/>
            <w:rFonts w:ascii="Myriad Pro" w:hAnsi="Myriad Pro" w:cs="Candara-Italic"/>
            <w:iCs/>
            <w:sz w:val="18"/>
            <w:szCs w:val="24"/>
          </w:rPr>
          <w:t>martin@studentbostadsforetagen.se</w:t>
        </w:r>
      </w:hyperlink>
    </w:p>
    <w:p w14:paraId="18EB3DD3" w14:textId="77777777" w:rsidR="00250902" w:rsidRPr="00250902" w:rsidRDefault="00250902" w:rsidP="00DE6034">
      <w:pPr>
        <w:autoSpaceDE w:val="0"/>
        <w:autoSpaceDN w:val="0"/>
        <w:adjustRightInd w:val="0"/>
        <w:rPr>
          <w:rFonts w:ascii="Myriad Pro" w:hAnsi="Myriad Pro" w:cs="Candara-Italic"/>
          <w:iCs/>
          <w:color w:val="000000"/>
          <w:sz w:val="32"/>
          <w:szCs w:val="32"/>
        </w:rPr>
      </w:pPr>
    </w:p>
    <w:p w14:paraId="13AF8CE4" w14:textId="77777777" w:rsidR="00250902" w:rsidRPr="00250902" w:rsidRDefault="00250902" w:rsidP="00DE6034">
      <w:pPr>
        <w:autoSpaceDE w:val="0"/>
        <w:autoSpaceDN w:val="0"/>
        <w:adjustRightInd w:val="0"/>
        <w:rPr>
          <w:rFonts w:ascii="Myriad Pro" w:hAnsi="Myriad Pro" w:cs="Candara-Italic"/>
          <w:iCs/>
          <w:color w:val="000000"/>
          <w:sz w:val="32"/>
          <w:szCs w:val="32"/>
        </w:rPr>
      </w:pPr>
      <w:r w:rsidRPr="00250902">
        <w:rPr>
          <w:rFonts w:ascii="Myriad Pro" w:hAnsi="Myriad Pro" w:cs="Candara-Italic"/>
          <w:iCs/>
          <w:color w:val="000000"/>
          <w:sz w:val="32"/>
          <w:szCs w:val="32"/>
        </w:rPr>
        <w:t>Brist, balans eller överskott på studentbostäder över landet</w:t>
      </w:r>
    </w:p>
    <w:p w14:paraId="50BCB402" w14:textId="77777777" w:rsidR="00157676" w:rsidRPr="00DE6034" w:rsidRDefault="00250902" w:rsidP="00DE6034">
      <w:pPr>
        <w:autoSpaceDE w:val="0"/>
        <w:autoSpaceDN w:val="0"/>
        <w:adjustRightInd w:val="0"/>
        <w:rPr>
          <w:rFonts w:ascii="Myriad Pro" w:hAnsi="Myriad Pro" w:cs="Candara-Italic"/>
          <w:iCs/>
          <w:color w:val="000000"/>
          <w:sz w:val="18"/>
          <w:szCs w:val="24"/>
        </w:rPr>
      </w:pPr>
      <w:r>
        <w:rPr>
          <w:rFonts w:ascii="Myriad Pro" w:hAnsi="Myriad Pro" w:cs="Candara-Italic"/>
          <w:iCs/>
          <w:noProof/>
          <w:color w:val="000000"/>
          <w:sz w:val="18"/>
          <w:szCs w:val="24"/>
          <w:lang w:val="en-US"/>
        </w:rPr>
        <w:drawing>
          <wp:inline distT="0" distB="0" distL="0" distR="0" wp14:anchorId="72529EDE" wp14:editId="66A5AB4C">
            <wp:extent cx="3261608" cy="4892412"/>
            <wp:effectExtent l="0" t="0" r="0" b="1016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Ö 2013.jpg"/>
                    <pic:cNvPicPr/>
                  </pic:nvPicPr>
                  <pic:blipFill>
                    <a:blip r:embed="rId9">
                      <a:extLst>
                        <a:ext uri="{28A0092B-C50C-407E-A947-70E740481C1C}">
                          <a14:useLocalDpi xmlns:a14="http://schemas.microsoft.com/office/drawing/2010/main" val="0"/>
                        </a:ext>
                      </a:extLst>
                    </a:blip>
                    <a:stretch>
                      <a:fillRect/>
                    </a:stretch>
                  </pic:blipFill>
                  <pic:spPr>
                    <a:xfrm>
                      <a:off x="0" y="0"/>
                      <a:ext cx="3261608" cy="4892412"/>
                    </a:xfrm>
                    <a:prstGeom prst="rect">
                      <a:avLst/>
                    </a:prstGeom>
                  </pic:spPr>
                </pic:pic>
              </a:graphicData>
            </a:graphic>
          </wp:inline>
        </w:drawing>
      </w:r>
    </w:p>
    <w:sectPr w:rsidR="00157676" w:rsidRPr="00DE6034" w:rsidSect="00EF67B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5A1A2" w14:textId="77777777" w:rsidR="00157676" w:rsidRDefault="00157676" w:rsidP="00920096">
      <w:r>
        <w:separator/>
      </w:r>
    </w:p>
  </w:endnote>
  <w:endnote w:type="continuationSeparator" w:id="0">
    <w:p w14:paraId="79B624D9" w14:textId="77777777" w:rsidR="00157676" w:rsidRDefault="00157676" w:rsidP="00920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Myriad Pro">
    <w:altName w:val="Corbel"/>
    <w:charset w:val="00"/>
    <w:family w:val="auto"/>
    <w:pitch w:val="variable"/>
    <w:sig w:usb0="20000287" w:usb1="00000001" w:usb2="00000000" w:usb3="00000000" w:csb0="0000019F" w:csb1="00000000"/>
  </w:font>
  <w:font w:name="Candara-Italic">
    <w:panose1 w:val="00000000000000000000"/>
    <w:charset w:val="00"/>
    <w:family w:val="swiss"/>
    <w:notTrueType/>
    <w:pitch w:val="default"/>
    <w:sig w:usb0="00000003" w:usb1="00000000" w:usb2="00000000" w:usb3="00000000" w:csb0="00000001" w:csb1="00000000"/>
  </w:font>
  <w:font w:name="Candara-Bold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B0A19" w14:textId="77777777" w:rsidR="00157676" w:rsidRDefault="00157676" w:rsidP="000912C5">
    <w:pPr>
      <w:rPr>
        <w:rFonts w:ascii="Myriad Pro" w:hAnsi="Myriad Pro"/>
        <w:sz w:val="20"/>
        <w:szCs w:val="20"/>
      </w:rPr>
    </w:pPr>
  </w:p>
  <w:p w14:paraId="4F1F4F9A" w14:textId="77777777" w:rsidR="00157676" w:rsidRDefault="00157676" w:rsidP="00DE6034">
    <w:pPr>
      <w:autoSpaceDE w:val="0"/>
      <w:autoSpaceDN w:val="0"/>
      <w:adjustRightInd w:val="0"/>
      <w:rPr>
        <w:rFonts w:ascii="Myriad Pro" w:hAnsi="Myriad Pro" w:cs="Candara-Italic"/>
        <w:i/>
        <w:iCs/>
        <w:color w:val="000000"/>
        <w:sz w:val="18"/>
        <w:szCs w:val="24"/>
      </w:rPr>
    </w:pPr>
    <w:r w:rsidRPr="000912C5">
      <w:rPr>
        <w:rFonts w:ascii="Myriad Pro" w:hAnsi="Myriad Pro" w:cs="Candara-BoldItalic"/>
        <w:b/>
        <w:bCs/>
        <w:iCs/>
        <w:color w:val="000000"/>
        <w:sz w:val="18"/>
        <w:szCs w:val="24"/>
      </w:rPr>
      <w:t xml:space="preserve">Studentbostadsföretagen </w:t>
    </w:r>
    <w:r w:rsidRPr="006E73A8">
      <w:rPr>
        <w:rFonts w:ascii="Myriad Pro" w:hAnsi="Myriad Pro" w:cs="Candara-Italic"/>
        <w:i/>
        <w:iCs/>
        <w:color w:val="000000"/>
        <w:sz w:val="18"/>
        <w:szCs w:val="24"/>
      </w:rPr>
      <w:t>är bran</w:t>
    </w:r>
    <w:r>
      <w:rPr>
        <w:rFonts w:ascii="Myriad Pro" w:hAnsi="Myriad Pro" w:cs="Candara-Italic"/>
        <w:i/>
        <w:iCs/>
        <w:color w:val="000000"/>
        <w:sz w:val="18"/>
        <w:szCs w:val="24"/>
      </w:rPr>
      <w:t xml:space="preserve">schorganisationen för ägare och </w:t>
    </w:r>
    <w:r w:rsidRPr="006E73A8">
      <w:rPr>
        <w:rFonts w:ascii="Myriad Pro" w:hAnsi="Myriad Pro" w:cs="Candara-Italic"/>
        <w:i/>
        <w:iCs/>
        <w:color w:val="000000"/>
        <w:sz w:val="18"/>
        <w:szCs w:val="24"/>
      </w:rPr>
      <w:t>förvaltare av studentbostäder i Sver</w:t>
    </w:r>
    <w:r>
      <w:rPr>
        <w:rFonts w:ascii="Myriad Pro" w:hAnsi="Myriad Pro" w:cs="Candara-Italic"/>
        <w:i/>
        <w:iCs/>
        <w:color w:val="000000"/>
        <w:sz w:val="18"/>
        <w:szCs w:val="24"/>
      </w:rPr>
      <w:t xml:space="preserve">ige. Med våra medlemmars 60 000 </w:t>
    </w:r>
    <w:r w:rsidRPr="006E73A8">
      <w:rPr>
        <w:rFonts w:ascii="Myriad Pro" w:hAnsi="Myriad Pro" w:cs="Candara-Italic"/>
        <w:i/>
        <w:iCs/>
        <w:color w:val="000000"/>
        <w:sz w:val="18"/>
        <w:szCs w:val="24"/>
      </w:rPr>
      <w:t>studentbostäder i ryggen är vi Sveriges enski</w:t>
    </w:r>
    <w:r>
      <w:rPr>
        <w:rFonts w:ascii="Myriad Pro" w:hAnsi="Myriad Pro" w:cs="Candara-Italic"/>
        <w:i/>
        <w:iCs/>
        <w:color w:val="000000"/>
        <w:sz w:val="18"/>
        <w:szCs w:val="24"/>
      </w:rPr>
      <w:t>lt största studentbostadsaktör.V</w:t>
    </w:r>
    <w:r w:rsidRPr="006E73A8">
      <w:rPr>
        <w:rFonts w:ascii="Myriad Pro" w:hAnsi="Myriad Pro" w:cs="Candara-Italic"/>
        <w:i/>
        <w:iCs/>
        <w:color w:val="000000"/>
        <w:sz w:val="18"/>
        <w:szCs w:val="24"/>
      </w:rPr>
      <w:t xml:space="preserve"> i är politiskt och ekonomiskt obero</w:t>
    </w:r>
    <w:r>
      <w:rPr>
        <w:rFonts w:ascii="Myriad Pro" w:hAnsi="Myriad Pro" w:cs="Candara-Italic"/>
        <w:i/>
        <w:iCs/>
        <w:color w:val="000000"/>
        <w:sz w:val="18"/>
        <w:szCs w:val="24"/>
      </w:rPr>
      <w:t xml:space="preserve">ende och företräder enbart våra </w:t>
    </w:r>
    <w:r w:rsidRPr="006E73A8">
      <w:rPr>
        <w:rFonts w:ascii="Myriad Pro" w:hAnsi="Myriad Pro" w:cs="Candara-Italic"/>
        <w:i/>
        <w:iCs/>
        <w:color w:val="000000"/>
        <w:sz w:val="18"/>
        <w:szCs w:val="24"/>
      </w:rPr>
      <w:t xml:space="preserve">medlemmars intressen – </w:t>
    </w:r>
    <w:r w:rsidRPr="006E73A8">
      <w:rPr>
        <w:rFonts w:ascii="Myriad Pro" w:hAnsi="Myriad Pro"/>
        <w:i/>
        <w:sz w:val="18"/>
        <w:szCs w:val="24"/>
      </w:rPr>
      <w:t>skapa föruts</w:t>
    </w:r>
    <w:r>
      <w:rPr>
        <w:rFonts w:ascii="Myriad Pro" w:hAnsi="Myriad Pro"/>
        <w:i/>
        <w:sz w:val="18"/>
        <w:szCs w:val="24"/>
      </w:rPr>
      <w:t xml:space="preserve">ättningar för att bedriva bästa </w:t>
    </w:r>
    <w:r w:rsidRPr="006E73A8">
      <w:rPr>
        <w:rFonts w:ascii="Myriad Pro" w:hAnsi="Myriad Pro"/>
        <w:i/>
        <w:sz w:val="18"/>
        <w:szCs w:val="24"/>
      </w:rPr>
      <w:t>möjliga studentbostadsverksamhet</w:t>
    </w:r>
    <w:r w:rsidRPr="006E73A8">
      <w:rPr>
        <w:rFonts w:ascii="Myriad Pro" w:hAnsi="Myriad Pro" w:cs="Candara-Italic"/>
        <w:i/>
        <w:iCs/>
        <w:color w:val="000000"/>
        <w:sz w:val="18"/>
        <w:szCs w:val="24"/>
      </w:rPr>
      <w:t>.</w:t>
    </w:r>
  </w:p>
  <w:p w14:paraId="7F3D9DB5" w14:textId="77777777" w:rsidR="00157676" w:rsidRPr="003E1A24" w:rsidRDefault="00157676" w:rsidP="003E1A24">
    <w:pPr>
      <w:autoSpaceDE w:val="0"/>
      <w:autoSpaceDN w:val="0"/>
      <w:adjustRightInd w:val="0"/>
      <w:rPr>
        <w:rFonts w:ascii="Myriad Pro" w:hAnsi="Myriad Pro" w:cs="Candara-Italic"/>
        <w:i/>
        <w:iCs/>
        <w:color w:val="000000"/>
        <w:sz w:val="18"/>
        <w:szCs w:val="24"/>
      </w:rPr>
    </w:pPr>
  </w:p>
  <w:p w14:paraId="79D835FE" w14:textId="77777777" w:rsidR="00157676" w:rsidRPr="00001DBA" w:rsidRDefault="00157676">
    <w:pPr>
      <w:pStyle w:val="Footer"/>
      <w:rPr>
        <w:sz w:val="16"/>
        <w:szCs w:val="16"/>
      </w:rPr>
    </w:pPr>
    <w:r>
      <w:rPr>
        <w:noProof/>
        <w:sz w:val="16"/>
        <w:szCs w:val="16"/>
        <w:lang w:val="en-US"/>
      </w:rPr>
      <w:drawing>
        <wp:anchor distT="0" distB="0" distL="114300" distR="114300" simplePos="0" relativeHeight="251657216" behindDoc="0" locked="0" layoutInCell="1" allowOverlap="1" wp14:anchorId="21C8D702" wp14:editId="30ED2907">
          <wp:simplePos x="0" y="0"/>
          <wp:positionH relativeFrom="column">
            <wp:posOffset>-386080</wp:posOffset>
          </wp:positionH>
          <wp:positionV relativeFrom="paragraph">
            <wp:posOffset>-81280</wp:posOffset>
          </wp:positionV>
          <wp:extent cx="6178550" cy="711200"/>
          <wp:effectExtent l="19050" t="0" r="0" b="0"/>
          <wp:wrapNone/>
          <wp:docPr id="6" name="Bildobjekt 0" descr="Sidf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Sidfot.jpg"/>
                  <pic:cNvPicPr>
                    <a:picLocks noChangeAspect="1" noChangeArrowheads="1"/>
                  </pic:cNvPicPr>
                </pic:nvPicPr>
                <pic:blipFill>
                  <a:blip r:embed="rId1"/>
                  <a:srcRect/>
                  <a:stretch>
                    <a:fillRect/>
                  </a:stretch>
                </pic:blipFill>
                <pic:spPr bwMode="auto">
                  <a:xfrm>
                    <a:off x="0" y="0"/>
                    <a:ext cx="6178550" cy="7112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97E2A" w14:textId="77777777" w:rsidR="00157676" w:rsidRDefault="00157676" w:rsidP="00920096">
      <w:r>
        <w:separator/>
      </w:r>
    </w:p>
  </w:footnote>
  <w:footnote w:type="continuationSeparator" w:id="0">
    <w:p w14:paraId="50A22CF7" w14:textId="77777777" w:rsidR="00157676" w:rsidRDefault="00157676" w:rsidP="009200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2320D" w14:textId="77777777" w:rsidR="00157676" w:rsidRDefault="00157676">
    <w:pPr>
      <w:pStyle w:val="Header"/>
      <w:rPr>
        <w:rFonts w:ascii="Myriad Pro" w:hAnsi="Myriad Pro"/>
        <w:sz w:val="16"/>
        <w:szCs w:val="16"/>
      </w:rPr>
    </w:pPr>
  </w:p>
  <w:p w14:paraId="14E6E601" w14:textId="77777777" w:rsidR="00157676" w:rsidRPr="003E1A24" w:rsidRDefault="00157676">
    <w:pPr>
      <w:pStyle w:val="Header"/>
      <w:rPr>
        <w:rFonts w:ascii="Myriad Pro" w:hAnsi="Myriad Pro"/>
        <w:sz w:val="16"/>
        <w:szCs w:val="16"/>
      </w:rPr>
    </w:pPr>
    <w:r>
      <w:rPr>
        <w:rFonts w:ascii="Myriad Pro" w:hAnsi="Myriad Pro"/>
        <w:sz w:val="16"/>
        <w:szCs w:val="16"/>
      </w:rPr>
      <w:t>Pressmeddelande 2013-08-16</w:t>
    </w:r>
    <w:r w:rsidRPr="00163D8D">
      <w:rPr>
        <w:rFonts w:ascii="Myriad Pro" w:hAnsi="Myriad Pro"/>
        <w:sz w:val="16"/>
        <w:szCs w:val="16"/>
      </w:rPr>
      <w:tab/>
    </w:r>
    <w:r w:rsidRPr="00163D8D">
      <w:rPr>
        <w:rFonts w:ascii="Myriad Pro" w:hAnsi="Myriad Pro"/>
        <w:sz w:val="16"/>
        <w:szCs w:val="16"/>
      </w:rPr>
      <w:tab/>
    </w:r>
    <w:r>
      <w:rPr>
        <w:noProof/>
        <w:lang w:val="en-US"/>
      </w:rPr>
      <w:drawing>
        <wp:inline distT="0" distB="0" distL="0" distR="0" wp14:anchorId="017C3D82" wp14:editId="16504DE4">
          <wp:extent cx="1628775" cy="704850"/>
          <wp:effectExtent l="19050" t="0" r="9525" b="0"/>
          <wp:docPr id="1" name="Bildobjekt 1" descr="SB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BF_logo.jpg"/>
                  <pic:cNvPicPr>
                    <a:picLocks noChangeAspect="1" noChangeArrowheads="1"/>
                  </pic:cNvPicPr>
                </pic:nvPicPr>
                <pic:blipFill>
                  <a:blip r:embed="rId1"/>
                  <a:srcRect/>
                  <a:stretch>
                    <a:fillRect/>
                  </a:stretch>
                </pic:blipFill>
                <pic:spPr bwMode="auto">
                  <a:xfrm>
                    <a:off x="0" y="0"/>
                    <a:ext cx="1628775" cy="7048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03E63"/>
    <w:multiLevelType w:val="hybridMultilevel"/>
    <w:tmpl w:val="B5AAD626"/>
    <w:lvl w:ilvl="0" w:tplc="326CB086">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34"/>
    <w:rsid w:val="00001DBA"/>
    <w:rsid w:val="00040A0D"/>
    <w:rsid w:val="000912C5"/>
    <w:rsid w:val="00157676"/>
    <w:rsid w:val="00163D8D"/>
    <w:rsid w:val="00186A3B"/>
    <w:rsid w:val="001C011B"/>
    <w:rsid w:val="00250902"/>
    <w:rsid w:val="002B5753"/>
    <w:rsid w:val="002E5D43"/>
    <w:rsid w:val="003673AC"/>
    <w:rsid w:val="003E1A24"/>
    <w:rsid w:val="004032BC"/>
    <w:rsid w:val="004F2E71"/>
    <w:rsid w:val="00632DBE"/>
    <w:rsid w:val="006E73A8"/>
    <w:rsid w:val="0070747C"/>
    <w:rsid w:val="007177FE"/>
    <w:rsid w:val="007B063F"/>
    <w:rsid w:val="00837F97"/>
    <w:rsid w:val="00870A6D"/>
    <w:rsid w:val="008B704B"/>
    <w:rsid w:val="00920096"/>
    <w:rsid w:val="00A63F79"/>
    <w:rsid w:val="00AE65FA"/>
    <w:rsid w:val="00B24EB2"/>
    <w:rsid w:val="00B27444"/>
    <w:rsid w:val="00B82776"/>
    <w:rsid w:val="00C023B2"/>
    <w:rsid w:val="00C211DB"/>
    <w:rsid w:val="00C46FE9"/>
    <w:rsid w:val="00DA3AE7"/>
    <w:rsid w:val="00DA40EF"/>
    <w:rsid w:val="00DB10FC"/>
    <w:rsid w:val="00DE6034"/>
    <w:rsid w:val="00E05505"/>
    <w:rsid w:val="00E358CA"/>
    <w:rsid w:val="00EF67B2"/>
    <w:rsid w:val="00FE761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69F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A24"/>
    <w:pPr>
      <w:spacing w:after="200" w:line="276" w:lineRule="auto"/>
    </w:pPr>
    <w:rPr>
      <w:rFonts w:eastAsia="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032BC"/>
    <w:pPr>
      <w:tabs>
        <w:tab w:val="center" w:pos="4536"/>
        <w:tab w:val="right" w:pos="9072"/>
      </w:tabs>
    </w:pPr>
  </w:style>
  <w:style w:type="character" w:customStyle="1" w:styleId="HeaderChar">
    <w:name w:val="Header Char"/>
    <w:basedOn w:val="DefaultParagraphFont"/>
    <w:link w:val="Header"/>
    <w:uiPriority w:val="99"/>
    <w:semiHidden/>
    <w:locked/>
    <w:rsid w:val="004032BC"/>
    <w:rPr>
      <w:rFonts w:ascii="Calibri" w:eastAsia="Times New Roman" w:hAnsi="Calibri" w:cs="Times New Roman"/>
    </w:rPr>
  </w:style>
  <w:style w:type="paragraph" w:styleId="Footer">
    <w:name w:val="footer"/>
    <w:basedOn w:val="Normal"/>
    <w:link w:val="FooterChar"/>
    <w:uiPriority w:val="99"/>
    <w:unhideWhenUsed/>
    <w:rsid w:val="004032BC"/>
    <w:pPr>
      <w:tabs>
        <w:tab w:val="center" w:pos="4536"/>
        <w:tab w:val="right" w:pos="9072"/>
      </w:tabs>
    </w:pPr>
  </w:style>
  <w:style w:type="character" w:customStyle="1" w:styleId="FooterChar">
    <w:name w:val="Footer Char"/>
    <w:basedOn w:val="DefaultParagraphFont"/>
    <w:link w:val="Footer"/>
    <w:uiPriority w:val="99"/>
    <w:locked/>
    <w:rsid w:val="004032BC"/>
    <w:rPr>
      <w:rFonts w:ascii="Calibri" w:eastAsia="Times New Roman" w:hAnsi="Calibri" w:cs="Times New Roman"/>
    </w:rPr>
  </w:style>
  <w:style w:type="character" w:styleId="PlaceholderText">
    <w:name w:val="Placeholder Text"/>
    <w:basedOn w:val="DefaultParagraphFont"/>
    <w:uiPriority w:val="99"/>
    <w:semiHidden/>
    <w:rsid w:val="004032BC"/>
    <w:rPr>
      <w:rFonts w:cs="Times New Roman"/>
      <w:color w:val="808080"/>
    </w:rPr>
  </w:style>
  <w:style w:type="paragraph" w:styleId="BalloonText">
    <w:name w:val="Balloon Text"/>
    <w:basedOn w:val="Normal"/>
    <w:link w:val="BalloonTextChar"/>
    <w:uiPriority w:val="99"/>
    <w:semiHidden/>
    <w:unhideWhenUsed/>
    <w:rsid w:val="004032B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32BC"/>
    <w:rPr>
      <w:rFonts w:ascii="Tahoma" w:hAnsi="Tahoma" w:cs="Tahoma"/>
      <w:sz w:val="16"/>
      <w:szCs w:val="16"/>
    </w:rPr>
  </w:style>
  <w:style w:type="character" w:customStyle="1" w:styleId="apple-style-span">
    <w:name w:val="apple-style-span"/>
    <w:basedOn w:val="DefaultParagraphFont"/>
    <w:rsid w:val="001C011B"/>
    <w:rPr>
      <w:rFonts w:cs="Times New Roman"/>
    </w:rPr>
  </w:style>
  <w:style w:type="character" w:customStyle="1" w:styleId="apple-converted-space">
    <w:name w:val="apple-converted-space"/>
    <w:basedOn w:val="DefaultParagraphFont"/>
    <w:rsid w:val="001C011B"/>
    <w:rPr>
      <w:rFonts w:cs="Times New Roman"/>
    </w:rPr>
  </w:style>
  <w:style w:type="character" w:styleId="Hyperlink">
    <w:name w:val="Hyperlink"/>
    <w:basedOn w:val="DefaultParagraphFont"/>
    <w:uiPriority w:val="99"/>
    <w:unhideWhenUsed/>
    <w:rsid w:val="000912C5"/>
    <w:rPr>
      <w:rFonts w:cs="Times New Roman"/>
      <w:color w:val="0000FF"/>
      <w:u w:val="single"/>
    </w:rPr>
  </w:style>
  <w:style w:type="table" w:styleId="TableGrid">
    <w:name w:val="Table Grid"/>
    <w:basedOn w:val="TableNormal"/>
    <w:uiPriority w:val="59"/>
    <w:rsid w:val="000912C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E1A2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A24"/>
    <w:pPr>
      <w:spacing w:after="200" w:line="276" w:lineRule="auto"/>
    </w:pPr>
    <w:rPr>
      <w:rFonts w:eastAsia="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032BC"/>
    <w:pPr>
      <w:tabs>
        <w:tab w:val="center" w:pos="4536"/>
        <w:tab w:val="right" w:pos="9072"/>
      </w:tabs>
    </w:pPr>
  </w:style>
  <w:style w:type="character" w:customStyle="1" w:styleId="HeaderChar">
    <w:name w:val="Header Char"/>
    <w:basedOn w:val="DefaultParagraphFont"/>
    <w:link w:val="Header"/>
    <w:uiPriority w:val="99"/>
    <w:semiHidden/>
    <w:locked/>
    <w:rsid w:val="004032BC"/>
    <w:rPr>
      <w:rFonts w:ascii="Calibri" w:eastAsia="Times New Roman" w:hAnsi="Calibri" w:cs="Times New Roman"/>
    </w:rPr>
  </w:style>
  <w:style w:type="paragraph" w:styleId="Footer">
    <w:name w:val="footer"/>
    <w:basedOn w:val="Normal"/>
    <w:link w:val="FooterChar"/>
    <w:uiPriority w:val="99"/>
    <w:unhideWhenUsed/>
    <w:rsid w:val="004032BC"/>
    <w:pPr>
      <w:tabs>
        <w:tab w:val="center" w:pos="4536"/>
        <w:tab w:val="right" w:pos="9072"/>
      </w:tabs>
    </w:pPr>
  </w:style>
  <w:style w:type="character" w:customStyle="1" w:styleId="FooterChar">
    <w:name w:val="Footer Char"/>
    <w:basedOn w:val="DefaultParagraphFont"/>
    <w:link w:val="Footer"/>
    <w:uiPriority w:val="99"/>
    <w:locked/>
    <w:rsid w:val="004032BC"/>
    <w:rPr>
      <w:rFonts w:ascii="Calibri" w:eastAsia="Times New Roman" w:hAnsi="Calibri" w:cs="Times New Roman"/>
    </w:rPr>
  </w:style>
  <w:style w:type="character" w:styleId="PlaceholderText">
    <w:name w:val="Placeholder Text"/>
    <w:basedOn w:val="DefaultParagraphFont"/>
    <w:uiPriority w:val="99"/>
    <w:semiHidden/>
    <w:rsid w:val="004032BC"/>
    <w:rPr>
      <w:rFonts w:cs="Times New Roman"/>
      <w:color w:val="808080"/>
    </w:rPr>
  </w:style>
  <w:style w:type="paragraph" w:styleId="BalloonText">
    <w:name w:val="Balloon Text"/>
    <w:basedOn w:val="Normal"/>
    <w:link w:val="BalloonTextChar"/>
    <w:uiPriority w:val="99"/>
    <w:semiHidden/>
    <w:unhideWhenUsed/>
    <w:rsid w:val="004032B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32BC"/>
    <w:rPr>
      <w:rFonts w:ascii="Tahoma" w:hAnsi="Tahoma" w:cs="Tahoma"/>
      <w:sz w:val="16"/>
      <w:szCs w:val="16"/>
    </w:rPr>
  </w:style>
  <w:style w:type="character" w:customStyle="1" w:styleId="apple-style-span">
    <w:name w:val="apple-style-span"/>
    <w:basedOn w:val="DefaultParagraphFont"/>
    <w:rsid w:val="001C011B"/>
    <w:rPr>
      <w:rFonts w:cs="Times New Roman"/>
    </w:rPr>
  </w:style>
  <w:style w:type="character" w:customStyle="1" w:styleId="apple-converted-space">
    <w:name w:val="apple-converted-space"/>
    <w:basedOn w:val="DefaultParagraphFont"/>
    <w:rsid w:val="001C011B"/>
    <w:rPr>
      <w:rFonts w:cs="Times New Roman"/>
    </w:rPr>
  </w:style>
  <w:style w:type="character" w:styleId="Hyperlink">
    <w:name w:val="Hyperlink"/>
    <w:basedOn w:val="DefaultParagraphFont"/>
    <w:uiPriority w:val="99"/>
    <w:unhideWhenUsed/>
    <w:rsid w:val="000912C5"/>
    <w:rPr>
      <w:rFonts w:cs="Times New Roman"/>
      <w:color w:val="0000FF"/>
      <w:u w:val="single"/>
    </w:rPr>
  </w:style>
  <w:style w:type="table" w:styleId="TableGrid">
    <w:name w:val="Table Grid"/>
    <w:basedOn w:val="TableNormal"/>
    <w:uiPriority w:val="59"/>
    <w:rsid w:val="000912C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E1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39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rtin@studentbostadsforetagen.se" TargetMode="External"/><Relationship Id="rId9" Type="http://schemas.openxmlformats.org/officeDocument/2006/relationships/image" Target="media/image1.jp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idatengroth:Dropbox:Press:Pressmeddelande:Mallar:Pressmeddelande%20ny.do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 ny.dot.dotx</Template>
  <TotalTime>1</TotalTime>
  <Pages>2</Pages>
  <Words>354</Words>
  <Characters>2019</Characters>
  <Application>Microsoft Macintosh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Tengroth</dc:creator>
  <cp:lastModifiedBy>Stefan</cp:lastModifiedBy>
  <cp:revision>3</cp:revision>
  <cp:lastPrinted>2013-08-17T12:52:00Z</cp:lastPrinted>
  <dcterms:created xsi:type="dcterms:W3CDTF">2013-08-17T12:52:00Z</dcterms:created>
  <dcterms:modified xsi:type="dcterms:W3CDTF">2013-08-17T12:52:00Z</dcterms:modified>
</cp:coreProperties>
</file>