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76" w:rsidRPr="00F70B3A" w:rsidRDefault="00F70B3A" w:rsidP="001E1A76">
      <w:pPr>
        <w:autoSpaceDE w:val="0"/>
        <w:autoSpaceDN w:val="0"/>
        <w:adjustRightInd w:val="0"/>
        <w:spacing w:line="240" w:lineRule="atLeast"/>
        <w:outlineLvl w:val="0"/>
        <w:rPr>
          <w:rFonts w:cs="Arial"/>
          <w:bCs/>
          <w:color w:val="000000"/>
          <w:sz w:val="22"/>
          <w:szCs w:val="22"/>
          <w:u w:val="single"/>
        </w:rPr>
      </w:pPr>
      <w:r>
        <w:rPr>
          <w:rFonts w:cs="Arial"/>
          <w:bCs/>
          <w:color w:val="000000"/>
          <w:sz w:val="22"/>
          <w:szCs w:val="22"/>
          <w:u w:val="single"/>
        </w:rPr>
        <w:t>HANSAINVEST: Neubauprojekt</w:t>
      </w:r>
      <w:r w:rsidRPr="00F70B3A">
        <w:rPr>
          <w:rFonts w:cs="Arial"/>
          <w:bCs/>
          <w:color w:val="000000"/>
          <w:sz w:val="22"/>
          <w:szCs w:val="22"/>
          <w:u w:val="single"/>
        </w:rPr>
        <w:t xml:space="preserve"> </w:t>
      </w:r>
      <w:r w:rsidR="001E1A76" w:rsidRPr="00F70B3A">
        <w:rPr>
          <w:rFonts w:cs="Arial"/>
          <w:bCs/>
          <w:color w:val="000000"/>
          <w:sz w:val="22"/>
          <w:szCs w:val="22"/>
          <w:u w:val="single"/>
        </w:rPr>
        <w:t>„Ü 8“ in Hamburgs C</w:t>
      </w:r>
      <w:r w:rsidR="001E1A76" w:rsidRPr="00F70B3A">
        <w:rPr>
          <w:rFonts w:cs="Arial"/>
          <w:bCs/>
          <w:color w:val="000000"/>
          <w:sz w:val="22"/>
          <w:szCs w:val="22"/>
          <w:u w:val="single"/>
        </w:rPr>
        <w:t>i</w:t>
      </w:r>
      <w:r w:rsidR="001E1A76" w:rsidRPr="00F70B3A">
        <w:rPr>
          <w:rFonts w:cs="Arial"/>
          <w:bCs/>
          <w:color w:val="000000"/>
          <w:sz w:val="22"/>
          <w:szCs w:val="22"/>
          <w:u w:val="single"/>
        </w:rPr>
        <w:t>ty Nord</w:t>
      </w:r>
    </w:p>
    <w:p w:rsidR="001E1A76" w:rsidRPr="00F70B3A" w:rsidRDefault="00F70B3A" w:rsidP="001E1A76">
      <w:pPr>
        <w:autoSpaceDE w:val="0"/>
        <w:autoSpaceDN w:val="0"/>
        <w:adjustRightInd w:val="0"/>
        <w:spacing w:line="240" w:lineRule="atLeast"/>
        <w:outlineLvl w:val="0"/>
        <w:rPr>
          <w:rFonts w:cs="Arial"/>
          <w:bCs/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>Bereits r</w:t>
      </w:r>
      <w:r w:rsidR="001E1A76" w:rsidRPr="00F70B3A">
        <w:rPr>
          <w:rFonts w:cs="Arial"/>
          <w:bCs/>
          <w:color w:val="000000"/>
          <w:sz w:val="28"/>
          <w:szCs w:val="28"/>
        </w:rPr>
        <w:t>und die Hälfte der Büroflächen vermietet</w:t>
      </w:r>
    </w:p>
    <w:p w:rsidR="001E1A76" w:rsidRPr="001E1A76" w:rsidRDefault="001E1A76" w:rsidP="001E1A76">
      <w:pPr>
        <w:autoSpaceDE w:val="0"/>
        <w:autoSpaceDN w:val="0"/>
        <w:adjustRightInd w:val="0"/>
        <w:spacing w:line="240" w:lineRule="atLeast"/>
        <w:outlineLvl w:val="0"/>
        <w:rPr>
          <w:rFonts w:cs="Arial"/>
          <w:bCs/>
          <w:color w:val="000000"/>
          <w:sz w:val="22"/>
          <w:szCs w:val="22"/>
        </w:rPr>
      </w:pPr>
    </w:p>
    <w:p w:rsidR="00F70B3A" w:rsidRPr="003429BC" w:rsidRDefault="003429BC" w:rsidP="001E1A76">
      <w:pPr>
        <w:autoSpaceDE w:val="0"/>
        <w:autoSpaceDN w:val="0"/>
        <w:adjustRightInd w:val="0"/>
        <w:spacing w:line="240" w:lineRule="atLeas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(Oktober 2015) </w:t>
      </w:r>
      <w:r w:rsidR="001E1A76" w:rsidRPr="003429BC">
        <w:rPr>
          <w:rFonts w:cs="Arial"/>
          <w:sz w:val="22"/>
          <w:szCs w:val="22"/>
        </w:rPr>
        <w:t>H</w:t>
      </w:r>
      <w:r w:rsidR="001E1A76" w:rsidRPr="003429BC">
        <w:rPr>
          <w:rFonts w:cs="Arial"/>
          <w:sz w:val="22"/>
          <w:szCs w:val="22"/>
        </w:rPr>
        <w:t>ANSAINVEST</w:t>
      </w:r>
      <w:r w:rsidR="001E1A76" w:rsidRPr="003429BC">
        <w:rPr>
          <w:rFonts w:cs="Arial"/>
          <w:sz w:val="22"/>
          <w:szCs w:val="22"/>
        </w:rPr>
        <w:t>, die Investmenttochter der SIGNAL IDUNA,</w:t>
      </w:r>
      <w:r w:rsidR="001E1A76" w:rsidRPr="003429BC">
        <w:rPr>
          <w:rFonts w:cs="Arial"/>
          <w:sz w:val="22"/>
          <w:szCs w:val="22"/>
        </w:rPr>
        <w:t xml:space="preserve"> hat rund 4.000 Quadratmeter Bürofläche ihres Neubauobjekts „Ü 8“ </w:t>
      </w:r>
      <w:r w:rsidR="001E1A76" w:rsidRPr="003429BC">
        <w:rPr>
          <w:rFonts w:cs="Arial"/>
          <w:sz w:val="22"/>
          <w:szCs w:val="22"/>
        </w:rPr>
        <w:t xml:space="preserve">in der Hamburger City Nord </w:t>
      </w:r>
      <w:r w:rsidR="001E1A76" w:rsidRPr="003429BC">
        <w:rPr>
          <w:rFonts w:cs="Arial"/>
          <w:sz w:val="22"/>
          <w:szCs w:val="22"/>
        </w:rPr>
        <w:t xml:space="preserve">an die RWE </w:t>
      </w:r>
      <w:proofErr w:type="spellStart"/>
      <w:r w:rsidR="001E1A76" w:rsidRPr="003429BC">
        <w:rPr>
          <w:rFonts w:cs="Arial"/>
          <w:sz w:val="22"/>
          <w:szCs w:val="22"/>
        </w:rPr>
        <w:t>Innogy</w:t>
      </w:r>
      <w:proofErr w:type="spellEnd"/>
      <w:r w:rsidR="001E1A76" w:rsidRPr="003429BC">
        <w:rPr>
          <w:rFonts w:cs="Arial"/>
          <w:sz w:val="22"/>
          <w:szCs w:val="22"/>
        </w:rPr>
        <w:t xml:space="preserve"> vermietet. </w:t>
      </w:r>
    </w:p>
    <w:p w:rsidR="00F70B3A" w:rsidRDefault="00F70B3A" w:rsidP="00F70B3A">
      <w:pPr>
        <w:autoSpaceDE w:val="0"/>
        <w:autoSpaceDN w:val="0"/>
        <w:adjustRightInd w:val="0"/>
        <w:spacing w:line="240" w:lineRule="atLeast"/>
        <w:outlineLvl w:val="0"/>
        <w:rPr>
          <w:rFonts w:cs="Arial"/>
          <w:b w:val="0"/>
          <w:sz w:val="22"/>
          <w:szCs w:val="22"/>
        </w:rPr>
      </w:pPr>
    </w:p>
    <w:p w:rsidR="00F70B3A" w:rsidRPr="003429BC" w:rsidRDefault="00F70B3A" w:rsidP="00F70B3A">
      <w:pPr>
        <w:autoSpaceDE w:val="0"/>
        <w:autoSpaceDN w:val="0"/>
        <w:adjustRightInd w:val="0"/>
        <w:spacing w:line="240" w:lineRule="atLeast"/>
        <w:outlineLvl w:val="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„Ü 8“</w:t>
      </w:r>
      <w:r w:rsidRPr="001E1A76">
        <w:rPr>
          <w:rFonts w:cs="Arial"/>
          <w:b w:val="0"/>
          <w:sz w:val="22"/>
          <w:szCs w:val="22"/>
        </w:rPr>
        <w:t xml:space="preserve"> liegt zentral zwischen der Innenstadt und dem Flughafen Ha</w:t>
      </w:r>
      <w:r w:rsidRPr="001E1A76">
        <w:rPr>
          <w:rFonts w:cs="Arial"/>
          <w:b w:val="0"/>
          <w:sz w:val="22"/>
          <w:szCs w:val="22"/>
        </w:rPr>
        <w:t>m</w:t>
      </w:r>
      <w:r w:rsidRPr="001E1A76">
        <w:rPr>
          <w:rFonts w:cs="Arial"/>
          <w:b w:val="0"/>
          <w:sz w:val="22"/>
          <w:szCs w:val="22"/>
        </w:rPr>
        <w:t>burg in der City Nord.</w:t>
      </w:r>
      <w:r>
        <w:rPr>
          <w:rFonts w:cs="Arial"/>
          <w:b w:val="0"/>
          <w:sz w:val="22"/>
          <w:szCs w:val="22"/>
        </w:rPr>
        <w:t xml:space="preserve"> </w:t>
      </w:r>
      <w:r w:rsidR="001E1A76" w:rsidRPr="001E1A76">
        <w:rPr>
          <w:rFonts w:cs="Arial"/>
          <w:b w:val="0"/>
          <w:sz w:val="22"/>
          <w:szCs w:val="22"/>
        </w:rPr>
        <w:t>Der Rohbau steht bereits kurz vor dem Abschluss</w:t>
      </w:r>
      <w:r w:rsidR="001E1A76">
        <w:rPr>
          <w:rFonts w:cs="Arial"/>
          <w:b w:val="0"/>
          <w:sz w:val="22"/>
          <w:szCs w:val="22"/>
        </w:rPr>
        <w:t>. Es ist geplant, das Gebäude</w:t>
      </w:r>
      <w:r>
        <w:rPr>
          <w:rFonts w:cs="Arial"/>
          <w:b w:val="0"/>
          <w:sz w:val="22"/>
          <w:szCs w:val="22"/>
        </w:rPr>
        <w:t xml:space="preserve"> am Überseering 8</w:t>
      </w:r>
      <w:r w:rsidR="001E1A76" w:rsidRPr="001E1A76">
        <w:rPr>
          <w:rFonts w:cs="Arial"/>
          <w:b w:val="0"/>
          <w:sz w:val="22"/>
          <w:szCs w:val="22"/>
        </w:rPr>
        <w:t xml:space="preserve"> </w:t>
      </w:r>
      <w:r w:rsidR="001E1A76">
        <w:rPr>
          <w:rFonts w:cs="Arial"/>
          <w:b w:val="0"/>
          <w:sz w:val="22"/>
          <w:szCs w:val="22"/>
        </w:rPr>
        <w:t>bis zum</w:t>
      </w:r>
      <w:r w:rsidR="001E1A76" w:rsidRPr="001E1A76">
        <w:rPr>
          <w:rFonts w:cs="Arial"/>
          <w:b w:val="0"/>
          <w:sz w:val="22"/>
          <w:szCs w:val="22"/>
        </w:rPr>
        <w:t xml:space="preserve"> Sommer 2016 </w:t>
      </w:r>
      <w:r w:rsidR="001E1A76">
        <w:rPr>
          <w:rFonts w:cs="Arial"/>
          <w:b w:val="0"/>
          <w:sz w:val="22"/>
          <w:szCs w:val="22"/>
        </w:rPr>
        <w:t>fertigzustellen</w:t>
      </w:r>
      <w:r w:rsidR="001E1A76" w:rsidRPr="001E1A76">
        <w:rPr>
          <w:rFonts w:cs="Arial"/>
          <w:b w:val="0"/>
          <w:sz w:val="22"/>
          <w:szCs w:val="22"/>
        </w:rPr>
        <w:t>.</w:t>
      </w:r>
      <w:r>
        <w:rPr>
          <w:rFonts w:cs="Arial"/>
          <w:b w:val="0"/>
          <w:sz w:val="22"/>
          <w:szCs w:val="22"/>
        </w:rPr>
        <w:t xml:space="preserve"> </w:t>
      </w:r>
      <w:r w:rsidRPr="001E1A76">
        <w:rPr>
          <w:rFonts w:cs="Arial"/>
          <w:b w:val="0"/>
          <w:sz w:val="22"/>
          <w:szCs w:val="22"/>
        </w:rPr>
        <w:t>Mit der Neuvermietung ist rund die Hälfte der Gesamtfl</w:t>
      </w:r>
      <w:r w:rsidRPr="001E1A76">
        <w:rPr>
          <w:rFonts w:cs="Arial"/>
          <w:b w:val="0"/>
          <w:sz w:val="22"/>
          <w:szCs w:val="22"/>
        </w:rPr>
        <w:t>ä</w:t>
      </w:r>
      <w:r w:rsidRPr="001E1A76">
        <w:rPr>
          <w:rFonts w:cs="Arial"/>
          <w:b w:val="0"/>
          <w:sz w:val="22"/>
          <w:szCs w:val="22"/>
        </w:rPr>
        <w:t>che des Objekts vermi</w:t>
      </w:r>
      <w:r w:rsidRPr="001E1A76">
        <w:rPr>
          <w:rFonts w:cs="Arial"/>
          <w:b w:val="0"/>
          <w:sz w:val="22"/>
          <w:szCs w:val="22"/>
        </w:rPr>
        <w:t>e</w:t>
      </w:r>
      <w:r w:rsidRPr="001E1A76">
        <w:rPr>
          <w:rFonts w:cs="Arial"/>
          <w:b w:val="0"/>
          <w:sz w:val="22"/>
          <w:szCs w:val="22"/>
        </w:rPr>
        <w:t xml:space="preserve">tet. „Wir befinden uns in Verhandlungen mit weiteren Mietern und rechnen damit, dass </w:t>
      </w:r>
      <w:r>
        <w:rPr>
          <w:rFonts w:cs="Arial"/>
          <w:b w:val="0"/>
          <w:sz w:val="22"/>
          <w:szCs w:val="22"/>
        </w:rPr>
        <w:t xml:space="preserve">wir das Gebäude </w:t>
      </w:r>
      <w:r w:rsidRPr="001E1A76">
        <w:rPr>
          <w:rFonts w:cs="Arial"/>
          <w:b w:val="0"/>
          <w:sz w:val="22"/>
          <w:szCs w:val="22"/>
        </w:rPr>
        <w:t>bis Mitte komme</w:t>
      </w:r>
      <w:r w:rsidRPr="001E1A76">
        <w:rPr>
          <w:rFonts w:cs="Arial"/>
          <w:b w:val="0"/>
          <w:sz w:val="22"/>
          <w:szCs w:val="22"/>
        </w:rPr>
        <w:t>n</w:t>
      </w:r>
      <w:r w:rsidRPr="001E1A76">
        <w:rPr>
          <w:rFonts w:cs="Arial"/>
          <w:b w:val="0"/>
          <w:sz w:val="22"/>
          <w:szCs w:val="22"/>
        </w:rPr>
        <w:t xml:space="preserve">den Jahres </w:t>
      </w:r>
      <w:r>
        <w:rPr>
          <w:rFonts w:cs="Arial"/>
          <w:b w:val="0"/>
          <w:sz w:val="22"/>
          <w:szCs w:val="22"/>
        </w:rPr>
        <w:t>komplett vermietet haben</w:t>
      </w:r>
      <w:r w:rsidRPr="001E1A76">
        <w:rPr>
          <w:rFonts w:cs="Arial"/>
          <w:b w:val="0"/>
          <w:sz w:val="22"/>
          <w:szCs w:val="22"/>
        </w:rPr>
        <w:t>“, so Nicholas Brinckmann, G</w:t>
      </w:r>
      <w:bookmarkStart w:id="0" w:name="_GoBack"/>
      <w:bookmarkEnd w:id="0"/>
      <w:r w:rsidRPr="001E1A76">
        <w:rPr>
          <w:rFonts w:cs="Arial"/>
          <w:b w:val="0"/>
          <w:sz w:val="22"/>
          <w:szCs w:val="22"/>
        </w:rPr>
        <w:t xml:space="preserve">eschäftsführer bei HANSAINVEST. </w:t>
      </w:r>
      <w:r w:rsidR="003429BC" w:rsidRPr="003429BC">
        <w:rPr>
          <w:rFonts w:cs="Arial"/>
          <w:b w:val="0"/>
          <w:sz w:val="22"/>
          <w:szCs w:val="22"/>
        </w:rPr>
        <w:t xml:space="preserve">Der Mietvertrag mit RWE </w:t>
      </w:r>
      <w:proofErr w:type="spellStart"/>
      <w:r w:rsidR="003429BC" w:rsidRPr="003429BC">
        <w:rPr>
          <w:rFonts w:cs="Arial"/>
          <w:b w:val="0"/>
          <w:sz w:val="22"/>
          <w:szCs w:val="22"/>
        </w:rPr>
        <w:t>I</w:t>
      </w:r>
      <w:r w:rsidR="003429BC" w:rsidRPr="003429BC">
        <w:rPr>
          <w:rFonts w:cs="Arial"/>
          <w:b w:val="0"/>
          <w:sz w:val="22"/>
          <w:szCs w:val="22"/>
        </w:rPr>
        <w:t>n</w:t>
      </w:r>
      <w:r w:rsidR="003429BC" w:rsidRPr="003429BC">
        <w:rPr>
          <w:rFonts w:cs="Arial"/>
          <w:b w:val="0"/>
          <w:sz w:val="22"/>
          <w:szCs w:val="22"/>
        </w:rPr>
        <w:t>nogy</w:t>
      </w:r>
      <w:proofErr w:type="spellEnd"/>
      <w:r w:rsidR="003429BC" w:rsidRPr="003429BC">
        <w:rPr>
          <w:rFonts w:cs="Arial"/>
          <w:b w:val="0"/>
          <w:sz w:val="22"/>
          <w:szCs w:val="22"/>
        </w:rPr>
        <w:t xml:space="preserve"> erstreckt sich über fünf Jahre und beinhaltet eine Verlängerungsoption für we</w:t>
      </w:r>
      <w:r w:rsidR="003429BC" w:rsidRPr="003429BC">
        <w:rPr>
          <w:rFonts w:cs="Arial"/>
          <w:b w:val="0"/>
          <w:sz w:val="22"/>
          <w:szCs w:val="22"/>
        </w:rPr>
        <w:t>i</w:t>
      </w:r>
      <w:r w:rsidR="003429BC" w:rsidRPr="003429BC">
        <w:rPr>
          <w:rFonts w:cs="Arial"/>
          <w:b w:val="0"/>
          <w:sz w:val="22"/>
          <w:szCs w:val="22"/>
        </w:rPr>
        <w:t xml:space="preserve">tere fünf Jahre. Das Unternehmen </w:t>
      </w:r>
      <w:r w:rsidR="003429BC" w:rsidRPr="003429BC">
        <w:rPr>
          <w:b w:val="0"/>
          <w:sz w:val="22"/>
          <w:szCs w:val="22"/>
        </w:rPr>
        <w:t>ist eine Tochtergesellschaft des Energieversorgers RWE.</w:t>
      </w:r>
    </w:p>
    <w:p w:rsidR="001E1A76" w:rsidRPr="001E1A76" w:rsidRDefault="001E1A76" w:rsidP="001E1A76">
      <w:pPr>
        <w:spacing w:line="240" w:lineRule="atLeast"/>
        <w:rPr>
          <w:rFonts w:cs="Arial"/>
          <w:sz w:val="22"/>
          <w:szCs w:val="22"/>
        </w:rPr>
      </w:pPr>
    </w:p>
    <w:p w:rsidR="001E1A76" w:rsidRPr="001E1A76" w:rsidRDefault="001E1A76" w:rsidP="001E1A76">
      <w:pPr>
        <w:autoSpaceDE w:val="0"/>
        <w:autoSpaceDN w:val="0"/>
        <w:adjustRightInd w:val="0"/>
        <w:spacing w:line="240" w:lineRule="atLeast"/>
        <w:outlineLvl w:val="0"/>
        <w:rPr>
          <w:b w:val="0"/>
          <w:sz w:val="22"/>
          <w:szCs w:val="22"/>
        </w:rPr>
      </w:pPr>
      <w:r w:rsidRPr="001E1A76">
        <w:rPr>
          <w:rFonts w:cs="Arial"/>
          <w:b w:val="0"/>
          <w:sz w:val="22"/>
          <w:szCs w:val="22"/>
        </w:rPr>
        <w:t>Bei dem Ne</w:t>
      </w:r>
      <w:r w:rsidRPr="001E1A76">
        <w:rPr>
          <w:rFonts w:cs="Arial"/>
          <w:b w:val="0"/>
          <w:sz w:val="22"/>
          <w:szCs w:val="22"/>
        </w:rPr>
        <w:t>u</w:t>
      </w:r>
      <w:r w:rsidRPr="001E1A76">
        <w:rPr>
          <w:rFonts w:cs="Arial"/>
          <w:b w:val="0"/>
          <w:sz w:val="22"/>
          <w:szCs w:val="22"/>
        </w:rPr>
        <w:t>bauobjekt „Ü 8“ handelt es sich um ein siebengeschossiges Bürogebäude mit rund 20.000 Quadratmetern vermietbarer Fläche</w:t>
      </w:r>
      <w:r>
        <w:rPr>
          <w:rFonts w:cs="Arial"/>
          <w:b w:val="0"/>
          <w:sz w:val="22"/>
          <w:szCs w:val="22"/>
        </w:rPr>
        <w:t xml:space="preserve">. </w:t>
      </w:r>
      <w:r w:rsidRPr="001E1A76">
        <w:rPr>
          <w:rFonts w:cs="Arial"/>
          <w:b w:val="0"/>
          <w:sz w:val="22"/>
          <w:szCs w:val="22"/>
        </w:rPr>
        <w:t xml:space="preserve">Die Räume sind flexibel nutzbar. </w:t>
      </w:r>
      <w:r>
        <w:rPr>
          <w:rFonts w:cs="Arial"/>
          <w:b w:val="0"/>
          <w:sz w:val="22"/>
          <w:szCs w:val="22"/>
        </w:rPr>
        <w:t>D</w:t>
      </w:r>
      <w:r w:rsidRPr="001E1A76">
        <w:rPr>
          <w:rFonts w:cs="Arial"/>
          <w:b w:val="0"/>
          <w:sz w:val="22"/>
          <w:szCs w:val="22"/>
        </w:rPr>
        <w:t xml:space="preserve">as Gebäude </w:t>
      </w:r>
      <w:r>
        <w:rPr>
          <w:rFonts w:cs="Arial"/>
          <w:b w:val="0"/>
          <w:sz w:val="22"/>
          <w:szCs w:val="22"/>
        </w:rPr>
        <w:t xml:space="preserve">bietet </w:t>
      </w:r>
      <w:proofErr w:type="spellStart"/>
      <w:r w:rsidRPr="001E1A76">
        <w:rPr>
          <w:rFonts w:cs="Arial"/>
          <w:b w:val="0"/>
          <w:sz w:val="22"/>
          <w:szCs w:val="22"/>
        </w:rPr>
        <w:t>raumhohe</w:t>
      </w:r>
      <w:proofErr w:type="spellEnd"/>
      <w:r w:rsidRPr="001E1A76">
        <w:rPr>
          <w:rFonts w:cs="Arial"/>
          <w:b w:val="0"/>
          <w:sz w:val="22"/>
          <w:szCs w:val="22"/>
        </w:rPr>
        <w:t xml:space="preserve"> Fenster, die sich von Hand öffnen lassen. </w:t>
      </w:r>
      <w:r w:rsidRPr="001E1A76">
        <w:rPr>
          <w:b w:val="0"/>
          <w:sz w:val="22"/>
          <w:szCs w:val="22"/>
        </w:rPr>
        <w:t>Das Kühlsystem ist in der Decke int</w:t>
      </w:r>
      <w:r w:rsidRPr="001E1A76">
        <w:rPr>
          <w:b w:val="0"/>
          <w:sz w:val="22"/>
          <w:szCs w:val="22"/>
        </w:rPr>
        <w:t>e</w:t>
      </w:r>
      <w:r w:rsidRPr="001E1A76">
        <w:rPr>
          <w:b w:val="0"/>
          <w:sz w:val="22"/>
          <w:szCs w:val="22"/>
        </w:rPr>
        <w:t>griert.</w:t>
      </w:r>
      <w:r w:rsidRPr="001E1A76">
        <w:rPr>
          <w:rFonts w:cs="Arial"/>
          <w:b w:val="0"/>
          <w:sz w:val="22"/>
          <w:szCs w:val="22"/>
        </w:rPr>
        <w:t xml:space="preserve"> Das „Ü 8“, dessen einzelne Etagen bis zu 3.200 Quadratm</w:t>
      </w:r>
      <w:r w:rsidRPr="001E1A76">
        <w:rPr>
          <w:rFonts w:cs="Arial"/>
          <w:b w:val="0"/>
          <w:sz w:val="22"/>
          <w:szCs w:val="22"/>
        </w:rPr>
        <w:t>e</w:t>
      </w:r>
      <w:r w:rsidRPr="001E1A76">
        <w:rPr>
          <w:rFonts w:cs="Arial"/>
          <w:b w:val="0"/>
          <w:sz w:val="22"/>
          <w:szCs w:val="22"/>
        </w:rPr>
        <w:t>ter Fläche messen, bietet auf zwei Untergeschossen 285 Stellplätze. Zwei große Inne</w:t>
      </w:r>
      <w:r w:rsidRPr="001E1A76">
        <w:rPr>
          <w:rFonts w:cs="Arial"/>
          <w:b w:val="0"/>
          <w:sz w:val="22"/>
          <w:szCs w:val="22"/>
        </w:rPr>
        <w:t>n</w:t>
      </w:r>
      <w:r w:rsidRPr="001E1A76">
        <w:rPr>
          <w:rFonts w:cs="Arial"/>
          <w:b w:val="0"/>
          <w:sz w:val="22"/>
          <w:szCs w:val="22"/>
        </w:rPr>
        <w:t>höfe mit je 500 Quadratmetern Fläche werden ergänzt durch drei Geschos</w:t>
      </w:r>
      <w:r w:rsidRPr="001E1A76">
        <w:rPr>
          <w:rFonts w:cs="Arial"/>
          <w:b w:val="0"/>
          <w:sz w:val="22"/>
          <w:szCs w:val="22"/>
        </w:rPr>
        <w:t>s</w:t>
      </w:r>
      <w:r w:rsidRPr="001E1A76">
        <w:rPr>
          <w:rFonts w:cs="Arial"/>
          <w:b w:val="0"/>
          <w:sz w:val="22"/>
          <w:szCs w:val="22"/>
        </w:rPr>
        <w:t xml:space="preserve">gärten. </w:t>
      </w:r>
    </w:p>
    <w:p w:rsidR="001E1A76" w:rsidRDefault="001E1A76" w:rsidP="001E1A76">
      <w:pPr>
        <w:spacing w:line="240" w:lineRule="atLeast"/>
        <w:rPr>
          <w:rFonts w:cs="Arial"/>
          <w:b w:val="0"/>
          <w:sz w:val="22"/>
          <w:szCs w:val="22"/>
        </w:rPr>
      </w:pPr>
    </w:p>
    <w:p w:rsidR="00F70B3A" w:rsidRPr="001E1A76" w:rsidRDefault="00F70B3A" w:rsidP="00F70B3A">
      <w:pPr>
        <w:autoSpaceDE w:val="0"/>
        <w:autoSpaceDN w:val="0"/>
        <w:adjustRightInd w:val="0"/>
        <w:spacing w:line="240" w:lineRule="atLeast"/>
        <w:outlineLvl w:val="0"/>
        <w:rPr>
          <w:rFonts w:cs="Arial"/>
          <w:color w:val="000000"/>
          <w:sz w:val="22"/>
          <w:szCs w:val="22"/>
        </w:rPr>
      </w:pPr>
      <w:r w:rsidRPr="001E1A76">
        <w:rPr>
          <w:rFonts w:cs="Arial"/>
          <w:color w:val="000000"/>
          <w:sz w:val="22"/>
          <w:szCs w:val="22"/>
        </w:rPr>
        <w:t xml:space="preserve">Presseanfragen: </w:t>
      </w:r>
      <w:r w:rsidRPr="001E1A76">
        <w:rPr>
          <w:rFonts w:cs="Arial"/>
          <w:color w:val="000000"/>
          <w:sz w:val="22"/>
          <w:szCs w:val="22"/>
        </w:rPr>
        <w:br/>
      </w:r>
    </w:p>
    <w:p w:rsidR="00F70B3A" w:rsidRPr="001E1A76" w:rsidRDefault="00F70B3A" w:rsidP="00F70B3A">
      <w:pPr>
        <w:spacing w:line="240" w:lineRule="atLeast"/>
        <w:rPr>
          <w:rFonts w:cs="Arial"/>
          <w:b w:val="0"/>
          <w:color w:val="000000"/>
          <w:sz w:val="22"/>
          <w:szCs w:val="22"/>
        </w:rPr>
      </w:pPr>
      <w:r w:rsidRPr="001E1A76">
        <w:rPr>
          <w:rFonts w:cs="Arial"/>
          <w:b w:val="0"/>
          <w:color w:val="000000"/>
          <w:sz w:val="22"/>
          <w:szCs w:val="22"/>
        </w:rPr>
        <w:t>Nicholas Brinckmann • Geschäftsführer Immobilien/Infrastructure</w:t>
      </w:r>
    </w:p>
    <w:p w:rsidR="00F70B3A" w:rsidRPr="001E1A76" w:rsidRDefault="00F70B3A" w:rsidP="00F70B3A">
      <w:pPr>
        <w:spacing w:line="240" w:lineRule="atLeast"/>
        <w:rPr>
          <w:rFonts w:cs="Arial"/>
          <w:b w:val="0"/>
          <w:color w:val="000000"/>
          <w:sz w:val="22"/>
          <w:szCs w:val="22"/>
        </w:rPr>
      </w:pPr>
      <w:r w:rsidRPr="001E1A76">
        <w:rPr>
          <w:rFonts w:cs="Arial"/>
          <w:b w:val="0"/>
          <w:color w:val="000000"/>
          <w:sz w:val="22"/>
          <w:szCs w:val="22"/>
        </w:rPr>
        <w:t>HANSAINVEST Hanseatische Investment-GmbH</w:t>
      </w:r>
    </w:p>
    <w:p w:rsidR="00F70B3A" w:rsidRPr="001E1A76" w:rsidRDefault="00F70B3A" w:rsidP="00F70B3A">
      <w:pPr>
        <w:autoSpaceDE w:val="0"/>
        <w:autoSpaceDN w:val="0"/>
        <w:adjustRightInd w:val="0"/>
        <w:spacing w:line="240" w:lineRule="atLeast"/>
        <w:outlineLvl w:val="0"/>
        <w:rPr>
          <w:rFonts w:cs="Arial"/>
          <w:b w:val="0"/>
          <w:color w:val="000000"/>
          <w:sz w:val="22"/>
          <w:szCs w:val="22"/>
        </w:rPr>
      </w:pPr>
      <w:proofErr w:type="spellStart"/>
      <w:r w:rsidRPr="001E1A76">
        <w:rPr>
          <w:rFonts w:cs="Arial"/>
          <w:b w:val="0"/>
          <w:color w:val="000000"/>
          <w:sz w:val="22"/>
          <w:szCs w:val="22"/>
        </w:rPr>
        <w:t>Kapstadtring</w:t>
      </w:r>
      <w:proofErr w:type="spellEnd"/>
      <w:r w:rsidRPr="001E1A76">
        <w:rPr>
          <w:rFonts w:cs="Arial"/>
          <w:b w:val="0"/>
          <w:color w:val="000000"/>
          <w:sz w:val="22"/>
          <w:szCs w:val="22"/>
        </w:rPr>
        <w:t xml:space="preserve"> 8 • D - 22297 Hamburg</w:t>
      </w:r>
    </w:p>
    <w:p w:rsidR="00F70B3A" w:rsidRPr="001E1A76" w:rsidRDefault="00F70B3A" w:rsidP="00F70B3A">
      <w:pPr>
        <w:autoSpaceDE w:val="0"/>
        <w:autoSpaceDN w:val="0"/>
        <w:adjustRightInd w:val="0"/>
        <w:spacing w:line="240" w:lineRule="atLeast"/>
        <w:outlineLvl w:val="0"/>
        <w:rPr>
          <w:rFonts w:cs="Arial"/>
          <w:b w:val="0"/>
          <w:color w:val="000000"/>
          <w:sz w:val="22"/>
          <w:szCs w:val="22"/>
        </w:rPr>
      </w:pPr>
      <w:r w:rsidRPr="001E1A76">
        <w:rPr>
          <w:rFonts w:cs="Arial"/>
          <w:b w:val="0"/>
          <w:color w:val="000000"/>
          <w:sz w:val="22"/>
          <w:szCs w:val="22"/>
        </w:rPr>
        <w:t>Telefon + 49 40 3 00 57-61 60 • Fax + 49 40 3 00 57-4 90 61 60</w:t>
      </w:r>
    </w:p>
    <w:p w:rsidR="001E1A76" w:rsidRPr="001E1A76" w:rsidRDefault="001E1A76" w:rsidP="001E1A76">
      <w:pPr>
        <w:autoSpaceDE w:val="0"/>
        <w:autoSpaceDN w:val="0"/>
        <w:adjustRightInd w:val="0"/>
        <w:spacing w:line="240" w:lineRule="atLeast"/>
        <w:outlineLvl w:val="0"/>
        <w:rPr>
          <w:rFonts w:cs="Arial"/>
          <w:b w:val="0"/>
          <w:sz w:val="22"/>
          <w:szCs w:val="22"/>
        </w:rPr>
      </w:pPr>
    </w:p>
    <w:p w:rsidR="001E1A76" w:rsidRPr="001E1A76" w:rsidRDefault="001E1A76" w:rsidP="001E1A76">
      <w:pPr>
        <w:autoSpaceDE w:val="0"/>
        <w:autoSpaceDN w:val="0"/>
        <w:adjustRightInd w:val="0"/>
        <w:spacing w:line="240" w:lineRule="atLeast"/>
        <w:outlineLvl w:val="0"/>
        <w:rPr>
          <w:sz w:val="22"/>
          <w:szCs w:val="22"/>
        </w:rPr>
      </w:pPr>
    </w:p>
    <w:p w:rsidR="001E1A76" w:rsidRPr="00F70B3A" w:rsidRDefault="001E1A76" w:rsidP="001E1A76">
      <w:pPr>
        <w:autoSpaceDE w:val="0"/>
        <w:autoSpaceDN w:val="0"/>
        <w:adjustRightInd w:val="0"/>
        <w:spacing w:line="240" w:lineRule="atLeast"/>
        <w:outlineLvl w:val="0"/>
        <w:rPr>
          <w:rFonts w:cs="Arial"/>
          <w:b w:val="0"/>
          <w:sz w:val="20"/>
        </w:rPr>
      </w:pPr>
      <w:r w:rsidRPr="00F70B3A">
        <w:rPr>
          <w:sz w:val="20"/>
        </w:rPr>
        <w:t>Über HANSAINVEST</w:t>
      </w:r>
    </w:p>
    <w:p w:rsidR="001E1A76" w:rsidRPr="00F70B3A" w:rsidRDefault="001E1A76" w:rsidP="001E1A76">
      <w:pPr>
        <w:tabs>
          <w:tab w:val="left" w:pos="9070"/>
        </w:tabs>
        <w:spacing w:line="240" w:lineRule="atLeast"/>
        <w:rPr>
          <w:rFonts w:cs="Arial"/>
          <w:b w:val="0"/>
          <w:sz w:val="20"/>
        </w:rPr>
      </w:pPr>
      <w:r w:rsidRPr="00F70B3A">
        <w:rPr>
          <w:rFonts w:cs="Arial"/>
          <w:b w:val="0"/>
          <w:sz w:val="20"/>
        </w:rPr>
        <w:t>Die Kapitalverwaltungsgesellschaft HANSAINVEST Hanseatische Investment-GmbH wurde 1969 gegründet und ist Teil der SIGNAL IDUNA Gruppe. Aufgeteilt in drei Bereiche</w:t>
      </w:r>
      <w:r w:rsidR="00F70B3A">
        <w:rPr>
          <w:rFonts w:cs="Arial"/>
          <w:b w:val="0"/>
          <w:sz w:val="20"/>
        </w:rPr>
        <w:t>,</w:t>
      </w:r>
      <w:r w:rsidRPr="00F70B3A">
        <w:rPr>
          <w:rFonts w:cs="Arial"/>
          <w:b w:val="0"/>
          <w:sz w:val="20"/>
        </w:rPr>
        <w:t xml:space="preserve"> erbringt die Ha</w:t>
      </w:r>
      <w:r w:rsidRPr="00F70B3A">
        <w:rPr>
          <w:rFonts w:cs="Arial"/>
          <w:b w:val="0"/>
          <w:sz w:val="20"/>
        </w:rPr>
        <w:t>m</w:t>
      </w:r>
      <w:r w:rsidRPr="00F70B3A">
        <w:rPr>
          <w:rFonts w:cs="Arial"/>
          <w:b w:val="0"/>
          <w:sz w:val="20"/>
        </w:rPr>
        <w:t xml:space="preserve">burger Gesellschaft Dienstleistungen rund um die Administration und das Management von Wertpapieren, Immobilien und </w:t>
      </w:r>
      <w:proofErr w:type="spellStart"/>
      <w:r w:rsidRPr="00F70B3A">
        <w:rPr>
          <w:rFonts w:cs="Arial"/>
          <w:b w:val="0"/>
          <w:sz w:val="20"/>
        </w:rPr>
        <w:t>Alternativen</w:t>
      </w:r>
      <w:proofErr w:type="spellEnd"/>
      <w:r w:rsidRPr="00F70B3A">
        <w:rPr>
          <w:rFonts w:cs="Arial"/>
          <w:b w:val="0"/>
          <w:sz w:val="20"/>
        </w:rPr>
        <w:t xml:space="preserve"> Investments. Über eine eigene Tochter ist die Gesel</w:t>
      </w:r>
      <w:r w:rsidRPr="00F70B3A">
        <w:rPr>
          <w:rFonts w:cs="Arial"/>
          <w:b w:val="0"/>
          <w:sz w:val="20"/>
        </w:rPr>
        <w:t>l</w:t>
      </w:r>
      <w:r w:rsidRPr="00F70B3A">
        <w:rPr>
          <w:rFonts w:cs="Arial"/>
          <w:b w:val="0"/>
          <w:sz w:val="20"/>
        </w:rPr>
        <w:t>schaft zudem am Standort Luxemburg aktiv. Mehr als 175 Mitarbeiter betreuen in über 180 Publ</w:t>
      </w:r>
      <w:r w:rsidRPr="00F70B3A">
        <w:rPr>
          <w:rFonts w:cs="Arial"/>
          <w:b w:val="0"/>
          <w:sz w:val="20"/>
        </w:rPr>
        <w:t>i</w:t>
      </w:r>
      <w:r w:rsidRPr="00F70B3A">
        <w:rPr>
          <w:rFonts w:cs="Arial"/>
          <w:b w:val="0"/>
          <w:sz w:val="20"/>
        </w:rPr>
        <w:t xml:space="preserve">kums- und mehr als 60 Spezialfonds Vermögenswerte von 23 Milliarden Euro. </w:t>
      </w:r>
    </w:p>
    <w:p w:rsidR="001E1A76" w:rsidRPr="00F70B3A" w:rsidRDefault="001E1A76" w:rsidP="001E1A76">
      <w:pPr>
        <w:autoSpaceDE w:val="0"/>
        <w:autoSpaceDN w:val="0"/>
        <w:adjustRightInd w:val="0"/>
        <w:spacing w:line="240" w:lineRule="atLeast"/>
        <w:outlineLvl w:val="0"/>
        <w:rPr>
          <w:rFonts w:cs="Arial"/>
          <w:b w:val="0"/>
          <w:color w:val="000000"/>
          <w:sz w:val="20"/>
        </w:rPr>
      </w:pPr>
    </w:p>
    <w:p w:rsidR="001E1A76" w:rsidRPr="00F70B3A" w:rsidRDefault="001E1A76" w:rsidP="001E1A76">
      <w:pPr>
        <w:autoSpaceDE w:val="0"/>
        <w:autoSpaceDN w:val="0"/>
        <w:adjustRightInd w:val="0"/>
        <w:spacing w:line="240" w:lineRule="atLeast"/>
        <w:outlineLvl w:val="0"/>
        <w:rPr>
          <w:rFonts w:cs="Arial"/>
          <w:b w:val="0"/>
          <w:color w:val="000000"/>
          <w:sz w:val="20"/>
        </w:rPr>
      </w:pPr>
      <w:r w:rsidRPr="00F70B3A">
        <w:rPr>
          <w:rFonts w:cs="Arial"/>
          <w:b w:val="0"/>
          <w:color w:val="000000"/>
          <w:sz w:val="20"/>
        </w:rPr>
        <w:t>Mehr Informationen unter www.hansainvest.de.</w:t>
      </w:r>
    </w:p>
    <w:p w:rsidR="00B40726" w:rsidRPr="001E1A76" w:rsidRDefault="00B40726" w:rsidP="00F70B3A">
      <w:pPr>
        <w:autoSpaceDE w:val="0"/>
        <w:autoSpaceDN w:val="0"/>
        <w:adjustRightInd w:val="0"/>
        <w:spacing w:line="240" w:lineRule="atLeast"/>
        <w:outlineLvl w:val="0"/>
        <w:rPr>
          <w:sz w:val="22"/>
          <w:szCs w:val="22"/>
        </w:rPr>
      </w:pPr>
    </w:p>
    <w:sectPr w:rsidR="00B40726" w:rsidRPr="001E1A7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22602"/>
    <w:multiLevelType w:val="hybridMultilevel"/>
    <w:tmpl w:val="B21C55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76"/>
    <w:rsid w:val="001E1A76"/>
    <w:rsid w:val="002964BC"/>
    <w:rsid w:val="003429BC"/>
    <w:rsid w:val="00972BFB"/>
    <w:rsid w:val="00B40726"/>
    <w:rsid w:val="00F7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27E5B-A159-47DC-91E4-D084B8E8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1A76"/>
    <w:rPr>
      <w:rFonts w:eastAsia="Times New Roman" w:cs="Times New Roman"/>
      <w:b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 w:val="0"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 w:val="0"/>
      <w:bCs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enabsatz">
    <w:name w:val="List Paragraph"/>
    <w:basedOn w:val="Standard"/>
    <w:uiPriority w:val="34"/>
    <w:qFormat/>
    <w:rsid w:val="001E1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u008944</dc:creator>
  <cp:keywords/>
  <dc:description/>
  <cp:lastModifiedBy>u008944</cp:lastModifiedBy>
  <cp:revision>1</cp:revision>
  <dcterms:created xsi:type="dcterms:W3CDTF">2015-09-03T09:28:00Z</dcterms:created>
  <dcterms:modified xsi:type="dcterms:W3CDTF">2015-09-03T09:50:00Z</dcterms:modified>
</cp:coreProperties>
</file>