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6F083" w14:textId="518F9584" w:rsidR="00461424" w:rsidRPr="00003E3F" w:rsidRDefault="00461424" w:rsidP="003E5918">
      <w:pPr>
        <w:pStyle w:val="VisaDocumentname"/>
        <w:rPr>
          <w:rFonts w:cs="Segoe UI"/>
          <w:noProof/>
          <w:color w:val="0023A0"/>
        </w:rPr>
      </w:pPr>
    </w:p>
    <w:p w14:paraId="7335ABBA" w14:textId="77777777" w:rsidR="003E5918" w:rsidRPr="00003E3F" w:rsidRDefault="003E5918" w:rsidP="003E5918">
      <w:pPr>
        <w:pStyle w:val="VisaDocumentname"/>
        <w:rPr>
          <w:rFonts w:cs="Segoe UI"/>
          <w:noProof/>
          <w:color w:val="0023A0"/>
        </w:rPr>
      </w:pPr>
      <w:r w:rsidRPr="00003E3F">
        <w:rPr>
          <w:rFonts w:cs="Segoe UI"/>
          <w:noProof/>
          <w:color w:val="0023A0"/>
          <w:lang w:val="tr-TR" w:eastAsia="tr-TR"/>
        </w:rPr>
        <w:drawing>
          <wp:anchor distT="0" distB="0" distL="114300" distR="114300" simplePos="0" relativeHeight="251661312" behindDoc="0" locked="0" layoutInCell="1" allowOverlap="1" wp14:anchorId="198D3AB2" wp14:editId="5A118A57">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09EC1D" w14:textId="62570B86" w:rsidR="008169C3" w:rsidRPr="00003E3F" w:rsidRDefault="00DB09AB" w:rsidP="003D5FD5">
      <w:pPr>
        <w:pStyle w:val="VisaHeadline"/>
        <w:pBdr>
          <w:bottom w:val="single" w:sz="8" w:space="7" w:color="0023A0"/>
        </w:pBdr>
        <w:jc w:val="center"/>
        <w:rPr>
          <w:noProof/>
          <w:sz w:val="36"/>
          <w:szCs w:val="36"/>
        </w:rPr>
      </w:pPr>
      <w:r w:rsidRPr="00003E3F">
        <w:rPr>
          <w:noProof/>
          <w:sz w:val="36"/>
          <w:szCs w:val="36"/>
        </w:rPr>
        <w:t>Visa</w:t>
      </w:r>
      <w:r w:rsidR="00E62115" w:rsidRPr="00003E3F">
        <w:rPr>
          <w:noProof/>
          <w:sz w:val="36"/>
          <w:szCs w:val="36"/>
        </w:rPr>
        <w:t xml:space="preserve"> </w:t>
      </w:r>
      <w:r w:rsidR="00003E3F" w:rsidRPr="00003E3F">
        <w:rPr>
          <w:noProof/>
          <w:sz w:val="36"/>
          <w:szCs w:val="36"/>
        </w:rPr>
        <w:t>Dünya Çapında Topl</w:t>
      </w:r>
      <w:r w:rsidR="00340939">
        <w:rPr>
          <w:noProof/>
          <w:sz w:val="36"/>
          <w:szCs w:val="36"/>
        </w:rPr>
        <w:t>u Taşıma Deneyimini D</w:t>
      </w:r>
      <w:r w:rsidR="005D6A32">
        <w:rPr>
          <w:noProof/>
          <w:sz w:val="36"/>
          <w:szCs w:val="36"/>
        </w:rPr>
        <w:t>eğiştiriyor</w:t>
      </w:r>
      <w:r w:rsidR="00656FDD">
        <w:rPr>
          <w:noProof/>
          <w:sz w:val="36"/>
          <w:szCs w:val="36"/>
        </w:rPr>
        <w:t xml:space="preserve">: </w:t>
      </w:r>
      <w:r w:rsidR="00003E3F" w:rsidRPr="00003E3F">
        <w:rPr>
          <w:noProof/>
          <w:sz w:val="36"/>
          <w:szCs w:val="36"/>
        </w:rPr>
        <w:t xml:space="preserve"> </w:t>
      </w:r>
      <w:r w:rsidR="005D6A32">
        <w:rPr>
          <w:noProof/>
          <w:sz w:val="36"/>
          <w:szCs w:val="36"/>
        </w:rPr>
        <w:t xml:space="preserve">Artık </w:t>
      </w:r>
      <w:r w:rsidR="00656FDD">
        <w:rPr>
          <w:noProof/>
          <w:sz w:val="36"/>
          <w:szCs w:val="36"/>
        </w:rPr>
        <w:t xml:space="preserve">metroda, otobüste, vapurda bozuk </w:t>
      </w:r>
      <w:r w:rsidR="00CA4ACC">
        <w:rPr>
          <w:noProof/>
          <w:sz w:val="36"/>
          <w:szCs w:val="36"/>
        </w:rPr>
        <w:t>p</w:t>
      </w:r>
      <w:r w:rsidR="00003E3F" w:rsidRPr="00003E3F">
        <w:rPr>
          <w:noProof/>
          <w:sz w:val="36"/>
          <w:szCs w:val="36"/>
        </w:rPr>
        <w:t xml:space="preserve">ara ya da </w:t>
      </w:r>
      <w:r w:rsidR="00CA4ACC">
        <w:rPr>
          <w:noProof/>
          <w:sz w:val="36"/>
          <w:szCs w:val="36"/>
        </w:rPr>
        <w:t>b</w:t>
      </w:r>
      <w:r w:rsidR="00003E3F" w:rsidRPr="00003E3F">
        <w:rPr>
          <w:noProof/>
          <w:sz w:val="36"/>
          <w:szCs w:val="36"/>
        </w:rPr>
        <w:t xml:space="preserve">ilete </w:t>
      </w:r>
      <w:r w:rsidR="00B06614">
        <w:rPr>
          <w:noProof/>
          <w:sz w:val="36"/>
          <w:szCs w:val="36"/>
        </w:rPr>
        <w:t>g</w:t>
      </w:r>
      <w:r w:rsidR="00003E3F" w:rsidRPr="00003E3F">
        <w:rPr>
          <w:noProof/>
          <w:sz w:val="36"/>
          <w:szCs w:val="36"/>
        </w:rPr>
        <w:t xml:space="preserve">erek </w:t>
      </w:r>
      <w:r w:rsidR="00B06614">
        <w:rPr>
          <w:noProof/>
          <w:sz w:val="36"/>
          <w:szCs w:val="36"/>
        </w:rPr>
        <w:t>k</w:t>
      </w:r>
      <w:r w:rsidR="00003E3F" w:rsidRPr="00003E3F">
        <w:rPr>
          <w:noProof/>
          <w:sz w:val="36"/>
          <w:szCs w:val="36"/>
        </w:rPr>
        <w:t xml:space="preserve">almayacak </w:t>
      </w:r>
    </w:p>
    <w:p w14:paraId="30B403F4" w14:textId="77777777" w:rsidR="00724888" w:rsidRPr="00003E3F" w:rsidRDefault="004C3110" w:rsidP="004C3110">
      <w:pPr>
        <w:spacing w:after="0" w:line="360" w:lineRule="auto"/>
        <w:rPr>
          <w:rFonts w:ascii="Arial" w:hAnsi="Arial" w:cs="Arial"/>
          <w:bCs/>
          <w:iCs/>
          <w:noProof/>
          <w:sz w:val="24"/>
          <w:szCs w:val="24"/>
        </w:rPr>
      </w:pPr>
      <w:r w:rsidRPr="00003E3F">
        <w:rPr>
          <w:rFonts w:ascii="Arial" w:hAnsi="Arial" w:cs="Arial"/>
          <w:bCs/>
          <w:iCs/>
          <w:noProof/>
          <w:sz w:val="24"/>
          <w:szCs w:val="24"/>
        </w:rPr>
        <w:t xml:space="preserve"> </w:t>
      </w:r>
    </w:p>
    <w:p w14:paraId="32F196A2" w14:textId="01854417" w:rsidR="0063403E" w:rsidRPr="00003E3F" w:rsidRDefault="00CA4ACC" w:rsidP="005D6A32">
      <w:pPr>
        <w:pStyle w:val="ListParagraph"/>
        <w:numPr>
          <w:ilvl w:val="0"/>
          <w:numId w:val="4"/>
        </w:numPr>
        <w:spacing w:line="240" w:lineRule="auto"/>
        <w:ind w:left="1418" w:hanging="567"/>
        <w:jc w:val="both"/>
        <w:rPr>
          <w:rFonts w:ascii="Arial" w:hAnsi="Arial" w:cs="Arial"/>
          <w:bCs/>
          <w:iCs/>
          <w:noProof/>
          <w:sz w:val="24"/>
          <w:szCs w:val="24"/>
        </w:rPr>
      </w:pPr>
      <w:r w:rsidRPr="00003E3F" w:rsidDel="00CA4ACC">
        <w:rPr>
          <w:rFonts w:ascii="Arial" w:hAnsi="Arial" w:cs="Arial"/>
          <w:bCs/>
          <w:iCs/>
          <w:noProof/>
          <w:sz w:val="24"/>
          <w:szCs w:val="24"/>
        </w:rPr>
        <w:t xml:space="preserve"> </w:t>
      </w:r>
      <w:r w:rsidRPr="00003E3F">
        <w:rPr>
          <w:rFonts w:ascii="Arial" w:hAnsi="Arial" w:cs="Arial"/>
          <w:bCs/>
          <w:iCs/>
          <w:noProof/>
          <w:sz w:val="24"/>
          <w:szCs w:val="24"/>
        </w:rPr>
        <w:t>Visa</w:t>
      </w:r>
      <w:r>
        <w:rPr>
          <w:rFonts w:ascii="Arial" w:hAnsi="Arial" w:cs="Arial"/>
          <w:bCs/>
          <w:iCs/>
          <w:noProof/>
          <w:sz w:val="24"/>
          <w:szCs w:val="24"/>
        </w:rPr>
        <w:t xml:space="preserve"> dünya çapında geçerli olacak ve temassız ödeme sistemi ile</w:t>
      </w:r>
      <w:r w:rsidR="000F5D96">
        <w:rPr>
          <w:rFonts w:ascii="Arial" w:hAnsi="Arial" w:cs="Arial"/>
          <w:bCs/>
          <w:iCs/>
          <w:noProof/>
          <w:sz w:val="24"/>
          <w:szCs w:val="24"/>
        </w:rPr>
        <w:t xml:space="preserve"> kesintisiz</w:t>
      </w:r>
      <w:r>
        <w:rPr>
          <w:rFonts w:ascii="Arial" w:hAnsi="Arial" w:cs="Arial"/>
          <w:bCs/>
          <w:iCs/>
          <w:noProof/>
          <w:sz w:val="24"/>
          <w:szCs w:val="24"/>
        </w:rPr>
        <w:t xml:space="preserve"> ulaşım</w:t>
      </w:r>
      <w:r w:rsidR="000F5D96">
        <w:rPr>
          <w:rFonts w:ascii="Arial" w:hAnsi="Arial" w:cs="Arial"/>
          <w:bCs/>
          <w:iCs/>
          <w:noProof/>
          <w:sz w:val="24"/>
          <w:szCs w:val="24"/>
        </w:rPr>
        <w:t xml:space="preserve"> deneyimini </w:t>
      </w:r>
      <w:r>
        <w:rPr>
          <w:rFonts w:ascii="Arial" w:hAnsi="Arial" w:cs="Arial"/>
          <w:bCs/>
          <w:iCs/>
          <w:noProof/>
          <w:sz w:val="24"/>
          <w:szCs w:val="24"/>
        </w:rPr>
        <w:t xml:space="preserve">hızlandıracak yenilikçi programını tanıttı </w:t>
      </w:r>
      <w:r w:rsidR="00D10120">
        <w:rPr>
          <w:rFonts w:ascii="Arial" w:hAnsi="Arial" w:cs="Arial"/>
          <w:bCs/>
          <w:iCs/>
          <w:noProof/>
          <w:sz w:val="24"/>
          <w:szCs w:val="24"/>
        </w:rPr>
        <w:t>‘</w:t>
      </w:r>
      <w:r w:rsidR="00340939">
        <w:rPr>
          <w:rFonts w:ascii="Arial" w:hAnsi="Arial" w:cs="Arial"/>
          <w:bCs/>
          <w:iCs/>
          <w:noProof/>
          <w:sz w:val="24"/>
          <w:szCs w:val="24"/>
        </w:rPr>
        <w:t xml:space="preserve">Toplu Taşıma için Visa </w:t>
      </w:r>
      <w:r w:rsidR="00FA7DAA">
        <w:rPr>
          <w:rFonts w:ascii="Arial" w:hAnsi="Arial" w:cs="Arial"/>
          <w:bCs/>
          <w:iCs/>
          <w:noProof/>
          <w:sz w:val="24"/>
          <w:szCs w:val="24"/>
        </w:rPr>
        <w:t>R</w:t>
      </w:r>
      <w:r w:rsidR="00340939">
        <w:rPr>
          <w:rFonts w:ascii="Arial" w:hAnsi="Arial" w:cs="Arial"/>
          <w:bCs/>
          <w:iCs/>
          <w:noProof/>
          <w:sz w:val="24"/>
          <w:szCs w:val="24"/>
        </w:rPr>
        <w:t>eady programı</w:t>
      </w:r>
      <w:r w:rsidR="00D10120">
        <w:rPr>
          <w:rFonts w:ascii="Arial" w:hAnsi="Arial" w:cs="Arial"/>
          <w:bCs/>
          <w:iCs/>
          <w:noProof/>
          <w:sz w:val="24"/>
          <w:szCs w:val="24"/>
        </w:rPr>
        <w:t>’</w:t>
      </w:r>
      <w:r w:rsidR="00340939">
        <w:rPr>
          <w:rFonts w:ascii="Arial" w:hAnsi="Arial" w:cs="Arial"/>
          <w:bCs/>
          <w:iCs/>
          <w:noProof/>
          <w:sz w:val="24"/>
          <w:szCs w:val="24"/>
        </w:rPr>
        <w:t xml:space="preserve"> toplu taşıma </w:t>
      </w:r>
      <w:r w:rsidR="00D10120">
        <w:rPr>
          <w:rFonts w:ascii="Arial" w:hAnsi="Arial" w:cs="Arial"/>
          <w:bCs/>
          <w:iCs/>
          <w:noProof/>
          <w:sz w:val="24"/>
          <w:szCs w:val="24"/>
        </w:rPr>
        <w:t>işletmecileri</w:t>
      </w:r>
      <w:r w:rsidR="00340939">
        <w:rPr>
          <w:rFonts w:ascii="Arial" w:hAnsi="Arial" w:cs="Arial"/>
          <w:bCs/>
          <w:iCs/>
          <w:noProof/>
          <w:sz w:val="24"/>
          <w:szCs w:val="24"/>
        </w:rPr>
        <w:t xml:space="preserve"> ve toplu taşıma çözüm tedarikçileri için ödeme çözümleri</w:t>
      </w:r>
      <w:r w:rsidR="00D10120">
        <w:rPr>
          <w:rFonts w:ascii="Arial" w:hAnsi="Arial" w:cs="Arial"/>
          <w:bCs/>
          <w:iCs/>
          <w:noProof/>
          <w:sz w:val="24"/>
          <w:szCs w:val="24"/>
        </w:rPr>
        <w:t>nin</w:t>
      </w:r>
      <w:r w:rsidR="00340939">
        <w:rPr>
          <w:rFonts w:ascii="Arial" w:hAnsi="Arial" w:cs="Arial"/>
          <w:bCs/>
          <w:iCs/>
          <w:noProof/>
          <w:sz w:val="24"/>
          <w:szCs w:val="24"/>
        </w:rPr>
        <w:t xml:space="preserve"> onay mekanizmasını basitleştirecek yeni standartlar içeriyor </w:t>
      </w:r>
    </w:p>
    <w:p w14:paraId="792C87C2" w14:textId="2449E667" w:rsidR="00DF58DC" w:rsidRPr="00003E3F" w:rsidRDefault="00340939" w:rsidP="005D6A32">
      <w:pPr>
        <w:pStyle w:val="ListParagraph"/>
        <w:numPr>
          <w:ilvl w:val="0"/>
          <w:numId w:val="4"/>
        </w:numPr>
        <w:spacing w:line="240" w:lineRule="auto"/>
        <w:ind w:left="1418" w:hanging="567"/>
        <w:jc w:val="both"/>
        <w:rPr>
          <w:rFonts w:ascii="Arial" w:hAnsi="Arial" w:cs="Arial"/>
          <w:bCs/>
          <w:iCs/>
          <w:noProof/>
          <w:sz w:val="24"/>
          <w:szCs w:val="24"/>
        </w:rPr>
      </w:pPr>
      <w:r>
        <w:rPr>
          <w:rFonts w:ascii="Arial" w:hAnsi="Arial" w:cs="Arial"/>
          <w:bCs/>
          <w:iCs/>
          <w:noProof/>
          <w:sz w:val="24"/>
          <w:szCs w:val="24"/>
        </w:rPr>
        <w:t>Ulaşım, taşımacılık, teknoloji ve ödeme</w:t>
      </w:r>
      <w:r w:rsidR="00D10120">
        <w:rPr>
          <w:rFonts w:ascii="Arial" w:hAnsi="Arial" w:cs="Arial"/>
          <w:bCs/>
          <w:iCs/>
          <w:noProof/>
          <w:sz w:val="24"/>
          <w:szCs w:val="24"/>
        </w:rPr>
        <w:t xml:space="preserve"> sistemleri</w:t>
      </w:r>
      <w:r>
        <w:rPr>
          <w:rFonts w:ascii="Arial" w:hAnsi="Arial" w:cs="Arial"/>
          <w:bCs/>
          <w:iCs/>
          <w:noProof/>
          <w:sz w:val="24"/>
          <w:szCs w:val="24"/>
        </w:rPr>
        <w:t xml:space="preserve"> sektörlerinden uzmanların oluşturduğu yeni bir ekip bu programa </w:t>
      </w:r>
      <w:r w:rsidR="00656FDD">
        <w:rPr>
          <w:rFonts w:ascii="Arial" w:hAnsi="Arial" w:cs="Arial"/>
          <w:bCs/>
          <w:iCs/>
          <w:noProof/>
          <w:sz w:val="24"/>
          <w:szCs w:val="24"/>
        </w:rPr>
        <w:t xml:space="preserve">uzmanlıklarıyla </w:t>
      </w:r>
      <w:r>
        <w:rPr>
          <w:rFonts w:ascii="Arial" w:hAnsi="Arial" w:cs="Arial"/>
          <w:bCs/>
          <w:iCs/>
          <w:noProof/>
          <w:sz w:val="24"/>
          <w:szCs w:val="24"/>
        </w:rPr>
        <w:t xml:space="preserve">destek verecek </w:t>
      </w:r>
    </w:p>
    <w:p w14:paraId="0DB1F4C2" w14:textId="571D3A64" w:rsidR="00CA4ACC" w:rsidRPr="00003E3F" w:rsidRDefault="00CA4ACC" w:rsidP="00CA4ACC">
      <w:pPr>
        <w:pStyle w:val="ListParagraph"/>
        <w:numPr>
          <w:ilvl w:val="0"/>
          <w:numId w:val="4"/>
        </w:numPr>
        <w:spacing w:line="240" w:lineRule="auto"/>
        <w:ind w:left="1418" w:hanging="567"/>
        <w:rPr>
          <w:rFonts w:ascii="Arial" w:hAnsi="Arial" w:cs="Arial"/>
          <w:b/>
          <w:noProof/>
          <w:sz w:val="24"/>
          <w:szCs w:val="24"/>
        </w:rPr>
      </w:pPr>
      <w:r>
        <w:rPr>
          <w:rFonts w:ascii="Arial" w:hAnsi="Arial" w:cs="Arial"/>
          <w:bCs/>
          <w:iCs/>
          <w:noProof/>
          <w:sz w:val="24"/>
          <w:szCs w:val="24"/>
        </w:rPr>
        <w:t xml:space="preserve"> Visa’nın Londra’daki İnovasyon Merkezi</w:t>
      </w:r>
      <w:r w:rsidR="000F5D96">
        <w:rPr>
          <w:rFonts w:ascii="Arial" w:hAnsi="Arial" w:cs="Arial"/>
          <w:bCs/>
          <w:iCs/>
          <w:noProof/>
          <w:sz w:val="24"/>
          <w:szCs w:val="24"/>
        </w:rPr>
        <w:t>,</w:t>
      </w:r>
      <w:r>
        <w:rPr>
          <w:rFonts w:ascii="Arial" w:hAnsi="Arial" w:cs="Arial"/>
          <w:bCs/>
          <w:iCs/>
          <w:noProof/>
          <w:sz w:val="24"/>
          <w:szCs w:val="24"/>
        </w:rPr>
        <w:t xml:space="preserve"> ulaşım ve taşımacılığın geleceğine odaklanacak, </w:t>
      </w:r>
      <w:r w:rsidR="00D70267">
        <w:rPr>
          <w:rFonts w:ascii="Arial" w:hAnsi="Arial" w:cs="Arial"/>
          <w:bCs/>
          <w:iCs/>
          <w:noProof/>
          <w:sz w:val="24"/>
          <w:szCs w:val="24"/>
        </w:rPr>
        <w:t xml:space="preserve">en yeni </w:t>
      </w:r>
      <w:r>
        <w:rPr>
          <w:rFonts w:ascii="Arial" w:hAnsi="Arial" w:cs="Arial"/>
          <w:bCs/>
          <w:iCs/>
          <w:noProof/>
          <w:sz w:val="24"/>
          <w:szCs w:val="24"/>
        </w:rPr>
        <w:t xml:space="preserve">teknolojiler ve </w:t>
      </w:r>
      <w:r w:rsidR="00D70267">
        <w:rPr>
          <w:rFonts w:ascii="Arial" w:hAnsi="Arial" w:cs="Arial"/>
          <w:bCs/>
          <w:iCs/>
          <w:noProof/>
          <w:sz w:val="24"/>
          <w:szCs w:val="24"/>
        </w:rPr>
        <w:t xml:space="preserve">teknoloji entegratörleri </w:t>
      </w:r>
      <w:r w:rsidR="000F5D96">
        <w:rPr>
          <w:rFonts w:ascii="Arial" w:hAnsi="Arial" w:cs="Arial"/>
          <w:bCs/>
          <w:iCs/>
          <w:noProof/>
          <w:sz w:val="24"/>
          <w:szCs w:val="24"/>
        </w:rPr>
        <w:t xml:space="preserve">ile </w:t>
      </w:r>
      <w:r w:rsidR="00D70267">
        <w:rPr>
          <w:rFonts w:ascii="Arial" w:hAnsi="Arial" w:cs="Arial"/>
          <w:bCs/>
          <w:iCs/>
          <w:noProof/>
          <w:sz w:val="24"/>
          <w:szCs w:val="24"/>
        </w:rPr>
        <w:t xml:space="preserve">birlikte </w:t>
      </w:r>
      <w:r w:rsidR="000F5D96">
        <w:rPr>
          <w:rFonts w:ascii="Arial" w:hAnsi="Arial" w:cs="Arial"/>
          <w:bCs/>
          <w:iCs/>
          <w:noProof/>
          <w:sz w:val="24"/>
          <w:szCs w:val="24"/>
        </w:rPr>
        <w:t xml:space="preserve">çalışmalar yürütecek </w:t>
      </w:r>
    </w:p>
    <w:p w14:paraId="48680C70" w14:textId="77777777" w:rsidR="00E933A5" w:rsidRPr="00003E3F" w:rsidRDefault="00E933A5" w:rsidP="00872920">
      <w:pPr>
        <w:spacing w:line="360" w:lineRule="auto"/>
        <w:rPr>
          <w:rFonts w:ascii="Arial" w:hAnsi="Arial" w:cs="Arial"/>
          <w:b/>
          <w:noProof/>
          <w:sz w:val="24"/>
          <w:szCs w:val="24"/>
        </w:rPr>
      </w:pPr>
    </w:p>
    <w:p w14:paraId="21524A15" w14:textId="03368D96" w:rsidR="00093FC0" w:rsidRPr="00003E3F" w:rsidRDefault="00FA7DAA" w:rsidP="00674803">
      <w:pPr>
        <w:spacing w:line="360" w:lineRule="auto"/>
        <w:rPr>
          <w:rFonts w:ascii="Arial" w:eastAsia="Calibri" w:hAnsi="Arial" w:cs="Arial"/>
          <w:noProof/>
          <w:color w:val="000000"/>
          <w:sz w:val="24"/>
          <w:szCs w:val="24"/>
          <w:u w:color="000000"/>
          <w:bdr w:val="nil"/>
          <w:lang w:eastAsia="en-GB"/>
        </w:rPr>
      </w:pPr>
      <w:r>
        <w:rPr>
          <w:rFonts w:ascii="Arial" w:hAnsi="Arial" w:cs="Arial"/>
          <w:b/>
          <w:noProof/>
          <w:sz w:val="24"/>
          <w:szCs w:val="24"/>
        </w:rPr>
        <w:t>Londra</w:t>
      </w:r>
      <w:r w:rsidR="006275E0" w:rsidRPr="00003E3F">
        <w:rPr>
          <w:rFonts w:ascii="Arial" w:hAnsi="Arial" w:cs="Arial"/>
          <w:b/>
          <w:noProof/>
          <w:sz w:val="24"/>
          <w:szCs w:val="24"/>
        </w:rPr>
        <w:t xml:space="preserve"> </w:t>
      </w:r>
      <w:r>
        <w:rPr>
          <w:rFonts w:ascii="Arial" w:hAnsi="Arial" w:cs="Arial"/>
          <w:b/>
          <w:noProof/>
          <w:sz w:val="24"/>
          <w:szCs w:val="24"/>
        </w:rPr>
        <w:t>ve</w:t>
      </w:r>
      <w:r w:rsidR="006275E0" w:rsidRPr="00003E3F">
        <w:rPr>
          <w:rFonts w:ascii="Arial" w:hAnsi="Arial" w:cs="Arial"/>
          <w:b/>
          <w:noProof/>
          <w:sz w:val="24"/>
          <w:szCs w:val="24"/>
        </w:rPr>
        <w:t xml:space="preserve"> San Francisco</w:t>
      </w:r>
      <w:r w:rsidR="008169C3" w:rsidRPr="00003E3F">
        <w:rPr>
          <w:rFonts w:ascii="Arial" w:hAnsi="Arial" w:cs="Arial"/>
          <w:b/>
          <w:noProof/>
          <w:sz w:val="24"/>
          <w:szCs w:val="24"/>
        </w:rPr>
        <w:t xml:space="preserve">, </w:t>
      </w:r>
      <w:r w:rsidR="00430EF8">
        <w:rPr>
          <w:rFonts w:ascii="Arial" w:hAnsi="Arial" w:cs="Arial"/>
          <w:b/>
          <w:noProof/>
          <w:sz w:val="24"/>
          <w:szCs w:val="24"/>
        </w:rPr>
        <w:t>6</w:t>
      </w:r>
      <w:bookmarkStart w:id="0" w:name="_GoBack"/>
      <w:bookmarkEnd w:id="0"/>
      <w:r w:rsidR="005D6A32">
        <w:rPr>
          <w:rFonts w:ascii="Arial" w:hAnsi="Arial" w:cs="Arial"/>
          <w:b/>
          <w:noProof/>
          <w:sz w:val="24"/>
          <w:szCs w:val="24"/>
        </w:rPr>
        <w:t xml:space="preserve">. </w:t>
      </w:r>
      <w:r w:rsidR="00683D37">
        <w:rPr>
          <w:rFonts w:ascii="Arial" w:hAnsi="Arial" w:cs="Arial"/>
          <w:b/>
          <w:noProof/>
          <w:sz w:val="24"/>
          <w:szCs w:val="24"/>
        </w:rPr>
        <w:t>Aralık</w:t>
      </w:r>
      <w:r w:rsidR="004C3110" w:rsidRPr="00003E3F">
        <w:rPr>
          <w:rFonts w:ascii="Arial" w:hAnsi="Arial" w:cs="Arial"/>
          <w:b/>
          <w:noProof/>
          <w:sz w:val="24"/>
          <w:szCs w:val="24"/>
        </w:rPr>
        <w:t xml:space="preserve"> 2017</w:t>
      </w:r>
      <w:r w:rsidR="008169C3" w:rsidRPr="00003E3F">
        <w:rPr>
          <w:rFonts w:ascii="Arial" w:hAnsi="Arial" w:cs="Arial"/>
          <w:b/>
          <w:noProof/>
          <w:sz w:val="24"/>
          <w:szCs w:val="24"/>
        </w:rPr>
        <w:t xml:space="preserve">: </w:t>
      </w:r>
      <w:r w:rsidR="008169C3" w:rsidRPr="00003E3F">
        <w:rPr>
          <w:rFonts w:ascii="Arial" w:hAnsi="Arial" w:cs="Arial"/>
          <w:noProof/>
          <w:sz w:val="24"/>
          <w:szCs w:val="24"/>
        </w:rPr>
        <w:t>Visa</w:t>
      </w:r>
      <w:r w:rsidR="00CA4ACC">
        <w:rPr>
          <w:rFonts w:ascii="Arial" w:hAnsi="Arial" w:cs="Arial"/>
          <w:noProof/>
          <w:sz w:val="24"/>
          <w:szCs w:val="24"/>
        </w:rPr>
        <w:t>’nın</w:t>
      </w:r>
      <w:r w:rsidR="008169C3" w:rsidRPr="00003E3F">
        <w:rPr>
          <w:rFonts w:ascii="Arial" w:hAnsi="Arial" w:cs="Arial"/>
          <w:noProof/>
          <w:sz w:val="24"/>
          <w:szCs w:val="24"/>
        </w:rPr>
        <w:t xml:space="preserve"> (NYSE: V)</w:t>
      </w:r>
      <w:r w:rsidR="005D6A32">
        <w:rPr>
          <w:rFonts w:ascii="Arial" w:hAnsi="Arial" w:cs="Arial"/>
          <w:noProof/>
          <w:sz w:val="24"/>
          <w:szCs w:val="24"/>
        </w:rPr>
        <w:t xml:space="preserve"> </w:t>
      </w:r>
      <w:r>
        <w:rPr>
          <w:rFonts w:ascii="Arial" w:hAnsi="Arial" w:cs="Arial"/>
          <w:noProof/>
          <w:sz w:val="24"/>
          <w:szCs w:val="24"/>
        </w:rPr>
        <w:t>Visa Global Toplu Taşıma Çözümleri programı</w:t>
      </w:r>
      <w:r w:rsidR="00CA4ACC">
        <w:rPr>
          <w:rFonts w:ascii="Arial" w:hAnsi="Arial" w:cs="Arial"/>
          <w:noProof/>
          <w:sz w:val="24"/>
          <w:szCs w:val="24"/>
        </w:rPr>
        <w:t xml:space="preserve"> dünya çapında toplu taşıma </w:t>
      </w:r>
      <w:r w:rsidR="00D70267">
        <w:rPr>
          <w:rFonts w:ascii="Arial" w:hAnsi="Arial" w:cs="Arial"/>
          <w:noProof/>
          <w:sz w:val="24"/>
          <w:szCs w:val="24"/>
        </w:rPr>
        <w:t>kullanıcılarının bozuk para veya bilet ihtiyacına son verecek</w:t>
      </w:r>
      <w:r>
        <w:rPr>
          <w:rFonts w:ascii="Arial" w:hAnsi="Arial" w:cs="Arial"/>
          <w:noProof/>
          <w:sz w:val="24"/>
          <w:szCs w:val="24"/>
        </w:rPr>
        <w:t>. (</w:t>
      </w:r>
      <w:hyperlink r:id="rId9" w:history="1">
        <w:r w:rsidR="00CC2E8C" w:rsidRPr="00003E3F">
          <w:rPr>
            <w:rStyle w:val="Hyperlink"/>
            <w:rFonts w:ascii="Arial" w:hAnsi="Arial" w:cs="Arial"/>
            <w:bCs/>
            <w:iCs/>
            <w:noProof/>
            <w:sz w:val="24"/>
            <w:szCs w:val="24"/>
          </w:rPr>
          <w:t xml:space="preserve">Visa </w:t>
        </w:r>
        <w:r w:rsidR="009226AA" w:rsidRPr="00003E3F">
          <w:rPr>
            <w:rStyle w:val="Hyperlink"/>
            <w:rFonts w:ascii="Arial" w:hAnsi="Arial" w:cs="Arial"/>
            <w:bCs/>
            <w:iCs/>
            <w:noProof/>
            <w:sz w:val="24"/>
            <w:szCs w:val="24"/>
          </w:rPr>
          <w:t xml:space="preserve">Global </w:t>
        </w:r>
        <w:r w:rsidR="00CC2E8C" w:rsidRPr="00003E3F">
          <w:rPr>
            <w:rStyle w:val="Hyperlink"/>
            <w:rFonts w:ascii="Arial" w:hAnsi="Arial" w:cs="Arial"/>
            <w:bCs/>
            <w:iCs/>
            <w:noProof/>
            <w:sz w:val="24"/>
            <w:szCs w:val="24"/>
          </w:rPr>
          <w:t>Transit Solutions</w:t>
        </w:r>
      </w:hyperlink>
      <w:r>
        <w:rPr>
          <w:rStyle w:val="Hyperlink"/>
          <w:rFonts w:ascii="Arial" w:hAnsi="Arial" w:cs="Arial"/>
          <w:bCs/>
          <w:iCs/>
          <w:noProof/>
          <w:sz w:val="24"/>
          <w:szCs w:val="24"/>
        </w:rPr>
        <w:t>).</w:t>
      </w:r>
      <w:r w:rsidR="00B9683C" w:rsidRPr="00003E3F">
        <w:rPr>
          <w:rFonts w:ascii="Arial" w:hAnsi="Arial" w:cs="Arial"/>
          <w:bCs/>
          <w:iCs/>
          <w:noProof/>
          <w:sz w:val="24"/>
          <w:szCs w:val="24"/>
        </w:rPr>
        <w:t xml:space="preserve"> </w:t>
      </w:r>
      <w:r>
        <w:rPr>
          <w:rFonts w:ascii="Arial" w:hAnsi="Arial" w:cs="Arial"/>
          <w:bCs/>
          <w:iCs/>
          <w:noProof/>
          <w:sz w:val="24"/>
          <w:szCs w:val="24"/>
        </w:rPr>
        <w:t>Yeni program, toplu taşımalarda bilet</w:t>
      </w:r>
      <w:r w:rsidR="00656FDD">
        <w:rPr>
          <w:rFonts w:ascii="Arial" w:hAnsi="Arial" w:cs="Arial"/>
          <w:bCs/>
          <w:iCs/>
          <w:noProof/>
          <w:sz w:val="24"/>
          <w:szCs w:val="24"/>
        </w:rPr>
        <w:t>li geçiş noktalarında</w:t>
      </w:r>
      <w:r>
        <w:rPr>
          <w:rFonts w:ascii="Arial" w:hAnsi="Arial" w:cs="Arial"/>
          <w:bCs/>
          <w:iCs/>
          <w:noProof/>
          <w:sz w:val="24"/>
          <w:szCs w:val="24"/>
        </w:rPr>
        <w:t xml:space="preserve">, turnikelerde, toplu taşıma araçlarındaki kart okuma cihazlarında banka kartı, kredi kartı ve ön ödemeli kartların kullanımını hızlandırmak, dünya çapında ulaşımda toplu taşımadan yararlananların deneyimini </w:t>
      </w:r>
      <w:r w:rsidR="00D10120">
        <w:rPr>
          <w:rFonts w:ascii="Arial" w:hAnsi="Arial" w:cs="Arial"/>
          <w:bCs/>
          <w:iCs/>
          <w:noProof/>
          <w:sz w:val="24"/>
          <w:szCs w:val="24"/>
        </w:rPr>
        <w:t xml:space="preserve">daha akıcı </w:t>
      </w:r>
      <w:r>
        <w:rPr>
          <w:rFonts w:ascii="Arial" w:hAnsi="Arial" w:cs="Arial"/>
          <w:bCs/>
          <w:iCs/>
          <w:noProof/>
          <w:sz w:val="24"/>
          <w:szCs w:val="24"/>
        </w:rPr>
        <w:t xml:space="preserve">ve pratik hale getirmek için tasarlandı. </w:t>
      </w:r>
      <w:r w:rsidR="00CC2E8C" w:rsidRPr="00003E3F">
        <w:rPr>
          <w:rFonts w:ascii="Arial" w:hAnsi="Arial" w:cs="Arial"/>
          <w:bCs/>
          <w:iCs/>
          <w:noProof/>
          <w:sz w:val="24"/>
          <w:szCs w:val="24"/>
        </w:rPr>
        <w:t xml:space="preserve"> </w:t>
      </w:r>
      <w:r w:rsidR="00A32A19" w:rsidRPr="00003E3F">
        <w:rPr>
          <w:rFonts w:ascii="Arial" w:eastAsia="Calibri" w:hAnsi="Arial" w:cs="Arial"/>
          <w:noProof/>
          <w:color w:val="000000"/>
          <w:sz w:val="24"/>
          <w:szCs w:val="24"/>
          <w:u w:color="000000"/>
          <w:bdr w:val="nil"/>
          <w:lang w:eastAsia="en-GB"/>
        </w:rPr>
        <w:t xml:space="preserve">  </w:t>
      </w:r>
    </w:p>
    <w:p w14:paraId="5BF9A570" w14:textId="114B08C3" w:rsidR="007A0276" w:rsidRPr="00003E3F" w:rsidRDefault="00A153BD" w:rsidP="00674803">
      <w:pPr>
        <w:spacing w:line="360" w:lineRule="auto"/>
        <w:rPr>
          <w:rFonts w:ascii="Arial" w:eastAsia="Calibri" w:hAnsi="Arial" w:cs="Arial"/>
          <w:noProof/>
          <w:color w:val="000000"/>
          <w:sz w:val="24"/>
          <w:szCs w:val="24"/>
          <w:u w:color="000000"/>
          <w:bdr w:val="nil"/>
          <w:lang w:eastAsia="en-GB"/>
        </w:rPr>
      </w:pPr>
      <w:r>
        <w:rPr>
          <w:rFonts w:ascii="Arial" w:eastAsia="Calibri" w:hAnsi="Arial" w:cs="Arial"/>
          <w:noProof/>
          <w:color w:val="000000"/>
          <w:sz w:val="24"/>
          <w:szCs w:val="24"/>
          <w:u w:color="000000"/>
          <w:bdr w:val="nil"/>
          <w:lang w:eastAsia="en-GB"/>
        </w:rPr>
        <w:t xml:space="preserve">Yeni programla ilgili açıklama yapan </w:t>
      </w:r>
      <w:r w:rsidRPr="005D6A32">
        <w:rPr>
          <w:rFonts w:ascii="Arial" w:eastAsia="Calibri" w:hAnsi="Arial" w:cs="Arial"/>
          <w:b/>
          <w:noProof/>
          <w:color w:val="000000"/>
          <w:sz w:val="24"/>
          <w:szCs w:val="24"/>
          <w:u w:color="000000"/>
          <w:bdr w:val="nil"/>
          <w:lang w:eastAsia="en-GB"/>
        </w:rPr>
        <w:t>Visa</w:t>
      </w:r>
      <w:r w:rsidR="003803DE">
        <w:rPr>
          <w:rFonts w:ascii="Arial" w:eastAsia="Calibri" w:hAnsi="Arial" w:cs="Arial"/>
          <w:b/>
          <w:noProof/>
          <w:color w:val="000000"/>
          <w:sz w:val="24"/>
          <w:szCs w:val="24"/>
          <w:u w:color="000000"/>
          <w:bdr w:val="nil"/>
          <w:lang w:eastAsia="en-GB"/>
        </w:rPr>
        <w:t xml:space="preserve"> </w:t>
      </w:r>
      <w:r w:rsidR="00CA4ACC">
        <w:rPr>
          <w:rFonts w:ascii="Arial" w:eastAsia="Calibri" w:hAnsi="Arial" w:cs="Arial"/>
          <w:b/>
          <w:noProof/>
          <w:color w:val="000000"/>
          <w:sz w:val="24"/>
          <w:szCs w:val="24"/>
          <w:u w:color="000000"/>
          <w:bdr w:val="nil"/>
          <w:lang w:eastAsia="en-GB"/>
        </w:rPr>
        <w:t xml:space="preserve">Avrupa Bölgesi Ürün </w:t>
      </w:r>
      <w:r w:rsidR="005D6A32">
        <w:rPr>
          <w:rFonts w:ascii="Arial" w:eastAsia="Calibri" w:hAnsi="Arial" w:cs="Arial"/>
          <w:b/>
          <w:noProof/>
          <w:color w:val="000000"/>
          <w:sz w:val="24"/>
          <w:szCs w:val="24"/>
          <w:u w:color="000000"/>
          <w:bdr w:val="nil"/>
          <w:lang w:eastAsia="en-GB"/>
        </w:rPr>
        <w:t>Çözümlerden Sorumlu</w:t>
      </w:r>
      <w:r w:rsidR="0090634A" w:rsidRPr="005D6A32">
        <w:rPr>
          <w:rFonts w:ascii="Arial" w:eastAsia="Calibri" w:hAnsi="Arial" w:cs="Arial"/>
          <w:b/>
          <w:noProof/>
          <w:color w:val="000000"/>
          <w:sz w:val="24"/>
          <w:szCs w:val="24"/>
          <w:u w:color="000000"/>
          <w:bdr w:val="nil"/>
          <w:lang w:eastAsia="en-GB"/>
        </w:rPr>
        <w:t xml:space="preserve"> Başkan</w:t>
      </w:r>
      <w:r w:rsidR="00CA4ACC">
        <w:rPr>
          <w:rFonts w:ascii="Arial" w:eastAsia="Calibri" w:hAnsi="Arial" w:cs="Arial"/>
          <w:b/>
          <w:noProof/>
          <w:color w:val="000000"/>
          <w:sz w:val="24"/>
          <w:szCs w:val="24"/>
          <w:u w:color="000000"/>
          <w:bdr w:val="nil"/>
          <w:lang w:eastAsia="en-GB"/>
        </w:rPr>
        <w:t xml:space="preserve"> Yardımcısı</w:t>
      </w:r>
      <w:r w:rsidR="0090634A" w:rsidRPr="005D6A32">
        <w:rPr>
          <w:rFonts w:ascii="Arial" w:eastAsia="Calibri" w:hAnsi="Arial" w:cs="Arial"/>
          <w:b/>
          <w:noProof/>
          <w:color w:val="000000"/>
          <w:sz w:val="24"/>
          <w:szCs w:val="24"/>
          <w:u w:color="000000"/>
          <w:bdr w:val="nil"/>
          <w:lang w:eastAsia="en-GB"/>
        </w:rPr>
        <w:t xml:space="preserve"> </w:t>
      </w:r>
      <w:r w:rsidRPr="005D6A32">
        <w:rPr>
          <w:rFonts w:ascii="Arial" w:eastAsia="Calibri" w:hAnsi="Arial" w:cs="Arial"/>
          <w:b/>
          <w:noProof/>
          <w:color w:val="000000"/>
          <w:sz w:val="24"/>
          <w:szCs w:val="24"/>
          <w:u w:color="000000"/>
          <w:bdr w:val="nil"/>
          <w:lang w:eastAsia="en-GB"/>
        </w:rPr>
        <w:t>Michael Lemberger,</w:t>
      </w:r>
      <w:r>
        <w:rPr>
          <w:rFonts w:ascii="Arial" w:eastAsia="Calibri" w:hAnsi="Arial" w:cs="Arial"/>
          <w:noProof/>
          <w:color w:val="000000"/>
          <w:sz w:val="24"/>
          <w:szCs w:val="24"/>
          <w:u w:color="000000"/>
          <w:bdr w:val="nil"/>
          <w:lang w:eastAsia="en-GB"/>
        </w:rPr>
        <w:t xml:space="preserve"> </w:t>
      </w:r>
      <w:r w:rsidR="00674803" w:rsidRPr="00003E3F">
        <w:rPr>
          <w:rFonts w:ascii="Arial" w:eastAsia="Calibri" w:hAnsi="Arial" w:cs="Arial"/>
          <w:noProof/>
          <w:color w:val="000000"/>
          <w:sz w:val="24"/>
          <w:szCs w:val="24"/>
          <w:u w:color="000000"/>
          <w:bdr w:val="nil"/>
          <w:lang w:eastAsia="en-GB"/>
        </w:rPr>
        <w:t>“</w:t>
      </w:r>
      <w:r w:rsidR="007A0276" w:rsidRPr="0079337E">
        <w:rPr>
          <w:rFonts w:ascii="Arial" w:eastAsia="Calibri" w:hAnsi="Arial" w:cs="Arial"/>
          <w:i/>
          <w:noProof/>
          <w:color w:val="000000"/>
          <w:sz w:val="24"/>
          <w:szCs w:val="24"/>
          <w:u w:color="000000"/>
          <w:bdr w:val="nil"/>
          <w:lang w:eastAsia="en-GB"/>
        </w:rPr>
        <w:t>Visa</w:t>
      </w:r>
      <w:r w:rsidRPr="0079337E">
        <w:rPr>
          <w:rFonts w:ascii="Arial" w:eastAsia="Calibri" w:hAnsi="Arial" w:cs="Arial"/>
          <w:i/>
          <w:noProof/>
          <w:color w:val="000000"/>
          <w:sz w:val="24"/>
          <w:szCs w:val="24"/>
          <w:u w:color="000000"/>
          <w:bdr w:val="nil"/>
          <w:lang w:eastAsia="en-GB"/>
        </w:rPr>
        <w:t>, her yerde</w:t>
      </w:r>
      <w:r w:rsidR="00AC541A">
        <w:rPr>
          <w:rFonts w:ascii="Arial" w:eastAsia="Calibri" w:hAnsi="Arial" w:cs="Arial"/>
          <w:i/>
          <w:noProof/>
          <w:color w:val="000000"/>
          <w:sz w:val="24"/>
          <w:szCs w:val="24"/>
          <w:u w:color="000000"/>
          <w:bdr w:val="nil"/>
          <w:lang w:eastAsia="en-GB"/>
        </w:rPr>
        <w:t xml:space="preserve"> ve </w:t>
      </w:r>
      <w:r w:rsidR="0090634A">
        <w:rPr>
          <w:rFonts w:ascii="Arial" w:eastAsia="Calibri" w:hAnsi="Arial" w:cs="Arial"/>
          <w:i/>
          <w:noProof/>
          <w:color w:val="000000"/>
          <w:sz w:val="24"/>
          <w:szCs w:val="24"/>
          <w:u w:color="000000"/>
          <w:bdr w:val="nil"/>
          <w:lang w:eastAsia="en-GB"/>
        </w:rPr>
        <w:t>her</w:t>
      </w:r>
      <w:r w:rsidRPr="0079337E">
        <w:rPr>
          <w:rFonts w:ascii="Arial" w:eastAsia="Calibri" w:hAnsi="Arial" w:cs="Arial"/>
          <w:i/>
          <w:noProof/>
          <w:color w:val="000000"/>
          <w:sz w:val="24"/>
          <w:szCs w:val="24"/>
          <w:u w:color="000000"/>
          <w:bdr w:val="nil"/>
          <w:lang w:eastAsia="en-GB"/>
        </w:rPr>
        <w:t xml:space="preserve"> cihaz üzerinden ödeme yapmak için en iyi yöntem. İster arabayla, ister uçakla</w:t>
      </w:r>
      <w:r w:rsidR="0090634A">
        <w:rPr>
          <w:rFonts w:ascii="Arial" w:eastAsia="Calibri" w:hAnsi="Arial" w:cs="Arial"/>
          <w:i/>
          <w:noProof/>
          <w:color w:val="000000"/>
          <w:sz w:val="24"/>
          <w:szCs w:val="24"/>
          <w:u w:color="000000"/>
          <w:bdr w:val="nil"/>
          <w:lang w:eastAsia="en-GB"/>
        </w:rPr>
        <w:t>,</w:t>
      </w:r>
      <w:r w:rsidRPr="0079337E">
        <w:rPr>
          <w:rFonts w:ascii="Arial" w:eastAsia="Calibri" w:hAnsi="Arial" w:cs="Arial"/>
          <w:i/>
          <w:noProof/>
          <w:color w:val="000000"/>
          <w:sz w:val="24"/>
          <w:szCs w:val="24"/>
          <w:u w:color="000000"/>
          <w:bdr w:val="nil"/>
          <w:lang w:eastAsia="en-GB"/>
        </w:rPr>
        <w:t xml:space="preserve"> ister toplu taşımayla olsun</w:t>
      </w:r>
      <w:r w:rsidR="003803DE">
        <w:rPr>
          <w:rFonts w:ascii="Arial" w:eastAsia="Calibri" w:hAnsi="Arial" w:cs="Arial"/>
          <w:i/>
          <w:noProof/>
          <w:color w:val="000000"/>
          <w:sz w:val="24"/>
          <w:szCs w:val="24"/>
          <w:u w:color="000000"/>
          <w:bdr w:val="nil"/>
          <w:lang w:eastAsia="en-GB"/>
        </w:rPr>
        <w:t>,</w:t>
      </w:r>
      <w:r w:rsidRPr="0079337E">
        <w:rPr>
          <w:rFonts w:ascii="Arial" w:eastAsia="Calibri" w:hAnsi="Arial" w:cs="Arial"/>
          <w:i/>
          <w:noProof/>
          <w:color w:val="000000"/>
          <w:sz w:val="24"/>
          <w:szCs w:val="24"/>
          <w:u w:color="000000"/>
          <w:bdr w:val="nil"/>
          <w:lang w:eastAsia="en-GB"/>
        </w:rPr>
        <w:t xml:space="preserve"> tüm</w:t>
      </w:r>
      <w:r w:rsidR="007A0276" w:rsidRPr="0079337E">
        <w:rPr>
          <w:rFonts w:ascii="Arial" w:eastAsia="Calibri" w:hAnsi="Arial" w:cs="Arial"/>
          <w:i/>
          <w:noProof/>
          <w:color w:val="000000"/>
          <w:sz w:val="24"/>
          <w:szCs w:val="24"/>
          <w:u w:color="000000"/>
          <w:bdr w:val="nil"/>
          <w:lang w:eastAsia="en-GB"/>
        </w:rPr>
        <w:t xml:space="preserve"> </w:t>
      </w:r>
      <w:r w:rsidRPr="0079337E">
        <w:rPr>
          <w:rFonts w:ascii="Arial" w:eastAsia="Calibri" w:hAnsi="Arial" w:cs="Arial"/>
          <w:i/>
          <w:noProof/>
          <w:color w:val="000000"/>
          <w:sz w:val="24"/>
          <w:szCs w:val="24"/>
          <w:u w:color="000000"/>
          <w:bdr w:val="nil"/>
          <w:lang w:eastAsia="en-GB"/>
        </w:rPr>
        <w:t xml:space="preserve">ulaşım ve </w:t>
      </w:r>
      <w:r w:rsidR="00AC541A">
        <w:rPr>
          <w:rFonts w:ascii="Arial" w:eastAsia="Calibri" w:hAnsi="Arial" w:cs="Arial"/>
          <w:i/>
          <w:noProof/>
          <w:color w:val="000000"/>
          <w:sz w:val="24"/>
          <w:szCs w:val="24"/>
          <w:u w:color="000000"/>
          <w:bdr w:val="nil"/>
          <w:lang w:eastAsia="en-GB"/>
        </w:rPr>
        <w:t xml:space="preserve">toplu </w:t>
      </w:r>
      <w:r w:rsidRPr="0079337E">
        <w:rPr>
          <w:rFonts w:ascii="Arial" w:eastAsia="Calibri" w:hAnsi="Arial" w:cs="Arial"/>
          <w:i/>
          <w:noProof/>
          <w:color w:val="000000"/>
          <w:sz w:val="24"/>
          <w:szCs w:val="24"/>
          <w:u w:color="000000"/>
          <w:bdr w:val="nil"/>
          <w:lang w:eastAsia="en-GB"/>
        </w:rPr>
        <w:t>taşıma</w:t>
      </w:r>
      <w:r w:rsidR="00AC541A">
        <w:rPr>
          <w:rFonts w:ascii="Arial" w:eastAsia="Calibri" w:hAnsi="Arial" w:cs="Arial"/>
          <w:i/>
          <w:noProof/>
          <w:color w:val="000000"/>
          <w:sz w:val="24"/>
          <w:szCs w:val="24"/>
          <w:u w:color="000000"/>
          <w:bdr w:val="nil"/>
          <w:lang w:eastAsia="en-GB"/>
        </w:rPr>
        <w:t xml:space="preserve"> </w:t>
      </w:r>
      <w:r w:rsidRPr="0079337E">
        <w:rPr>
          <w:rFonts w:ascii="Arial" w:eastAsia="Calibri" w:hAnsi="Arial" w:cs="Arial"/>
          <w:i/>
          <w:noProof/>
          <w:color w:val="000000"/>
          <w:sz w:val="24"/>
          <w:szCs w:val="24"/>
          <w:u w:color="000000"/>
          <w:bdr w:val="nil"/>
          <w:lang w:eastAsia="en-GB"/>
        </w:rPr>
        <w:t>deneyimini daha hızlı, daha kolay ve daha güvenli kılmak istiyoruz.</w:t>
      </w:r>
      <w:r w:rsidR="00691B5A" w:rsidRPr="0079337E">
        <w:rPr>
          <w:rFonts w:ascii="Arial" w:eastAsia="Calibri" w:hAnsi="Arial" w:cs="Arial"/>
          <w:i/>
          <w:noProof/>
          <w:color w:val="000000"/>
          <w:sz w:val="24"/>
          <w:szCs w:val="24"/>
          <w:u w:color="000000"/>
          <w:bdr w:val="nil"/>
          <w:lang w:eastAsia="en-GB"/>
        </w:rPr>
        <w:t xml:space="preserve"> </w:t>
      </w:r>
      <w:r w:rsidR="00F76A35" w:rsidRPr="0079337E">
        <w:rPr>
          <w:rFonts w:ascii="Arial" w:eastAsia="Calibri" w:hAnsi="Arial" w:cs="Arial"/>
          <w:i/>
          <w:noProof/>
          <w:color w:val="000000"/>
          <w:sz w:val="24"/>
          <w:szCs w:val="24"/>
          <w:u w:color="000000"/>
          <w:bdr w:val="nil"/>
          <w:lang w:eastAsia="en-GB"/>
        </w:rPr>
        <w:t>Visa</w:t>
      </w:r>
      <w:r w:rsidR="0090634A">
        <w:rPr>
          <w:rFonts w:ascii="Arial" w:eastAsia="Calibri" w:hAnsi="Arial" w:cs="Arial"/>
          <w:i/>
          <w:noProof/>
          <w:color w:val="000000"/>
          <w:sz w:val="24"/>
          <w:szCs w:val="24"/>
          <w:u w:color="000000"/>
          <w:bdr w:val="nil"/>
          <w:lang w:eastAsia="en-GB"/>
        </w:rPr>
        <w:t>,</w:t>
      </w:r>
      <w:r w:rsidR="00F76A35" w:rsidRPr="0079337E">
        <w:rPr>
          <w:rFonts w:ascii="Arial" w:eastAsia="Calibri" w:hAnsi="Arial" w:cs="Arial"/>
          <w:i/>
          <w:noProof/>
          <w:color w:val="000000"/>
          <w:sz w:val="24"/>
          <w:szCs w:val="24"/>
          <w:u w:color="000000"/>
          <w:bdr w:val="nil"/>
          <w:lang w:eastAsia="en-GB"/>
        </w:rPr>
        <w:t xml:space="preserve"> </w:t>
      </w:r>
      <w:r w:rsidR="00691B5A" w:rsidRPr="0079337E">
        <w:rPr>
          <w:rFonts w:ascii="Arial" w:eastAsia="Calibri" w:hAnsi="Arial" w:cs="Arial"/>
          <w:i/>
          <w:noProof/>
          <w:color w:val="000000"/>
          <w:sz w:val="24"/>
          <w:szCs w:val="24"/>
          <w:u w:color="000000"/>
          <w:bdr w:val="nil"/>
          <w:lang w:eastAsia="en-GB"/>
        </w:rPr>
        <w:t>Londra</w:t>
      </w:r>
      <w:r w:rsidR="003803DE">
        <w:rPr>
          <w:rFonts w:ascii="Arial" w:eastAsia="Calibri" w:hAnsi="Arial" w:cs="Arial"/>
          <w:i/>
          <w:noProof/>
          <w:color w:val="000000"/>
          <w:sz w:val="24"/>
          <w:szCs w:val="24"/>
          <w:u w:color="000000"/>
          <w:bdr w:val="nil"/>
          <w:lang w:eastAsia="en-GB"/>
        </w:rPr>
        <w:t>’nın</w:t>
      </w:r>
      <w:r w:rsidR="00691B5A" w:rsidRPr="0079337E">
        <w:rPr>
          <w:rFonts w:ascii="Arial" w:eastAsia="Calibri" w:hAnsi="Arial" w:cs="Arial"/>
          <w:i/>
          <w:noProof/>
          <w:color w:val="000000"/>
          <w:sz w:val="24"/>
          <w:szCs w:val="24"/>
          <w:u w:color="000000"/>
          <w:bdr w:val="nil"/>
          <w:lang w:eastAsia="en-GB"/>
        </w:rPr>
        <w:t xml:space="preserve"> Toplu Taşımacılık </w:t>
      </w:r>
      <w:r w:rsidR="00211D07">
        <w:rPr>
          <w:rFonts w:ascii="Arial" w:eastAsia="Calibri" w:hAnsi="Arial" w:cs="Arial"/>
          <w:i/>
          <w:noProof/>
          <w:color w:val="000000"/>
          <w:sz w:val="24"/>
          <w:szCs w:val="24"/>
          <w:u w:color="000000"/>
          <w:bdr w:val="nil"/>
          <w:lang w:eastAsia="en-GB"/>
        </w:rPr>
        <w:t xml:space="preserve">İşletmesi </w:t>
      </w:r>
      <w:r w:rsidR="00AC541A">
        <w:rPr>
          <w:rFonts w:ascii="Arial" w:eastAsia="Calibri" w:hAnsi="Arial" w:cs="Arial"/>
          <w:i/>
          <w:noProof/>
          <w:color w:val="000000"/>
          <w:sz w:val="24"/>
          <w:szCs w:val="24"/>
          <w:u w:color="000000"/>
          <w:bdr w:val="nil"/>
          <w:lang w:eastAsia="en-GB"/>
        </w:rPr>
        <w:t xml:space="preserve">Transport for London </w:t>
      </w:r>
      <w:r w:rsidR="00691B5A" w:rsidRPr="0079337E">
        <w:rPr>
          <w:rFonts w:ascii="Arial" w:eastAsia="Calibri" w:hAnsi="Arial" w:cs="Arial"/>
          <w:i/>
          <w:noProof/>
          <w:color w:val="000000"/>
          <w:sz w:val="24"/>
          <w:szCs w:val="24"/>
          <w:u w:color="000000"/>
          <w:bdr w:val="nil"/>
          <w:lang w:eastAsia="en-GB"/>
        </w:rPr>
        <w:t xml:space="preserve">ile </w:t>
      </w:r>
      <w:r w:rsidR="003803DE">
        <w:rPr>
          <w:rFonts w:ascii="Arial" w:eastAsia="Calibri" w:hAnsi="Arial" w:cs="Arial"/>
          <w:i/>
          <w:noProof/>
          <w:color w:val="000000"/>
          <w:sz w:val="24"/>
          <w:szCs w:val="24"/>
          <w:u w:color="000000"/>
          <w:bdr w:val="nil"/>
          <w:lang w:eastAsia="en-GB"/>
        </w:rPr>
        <w:t xml:space="preserve">gerçekleştirdiği </w:t>
      </w:r>
      <w:r w:rsidR="0090634A">
        <w:rPr>
          <w:rFonts w:ascii="Arial" w:eastAsia="Calibri" w:hAnsi="Arial" w:cs="Arial"/>
          <w:i/>
          <w:noProof/>
          <w:color w:val="000000"/>
          <w:sz w:val="24"/>
          <w:szCs w:val="24"/>
          <w:u w:color="000000"/>
          <w:bdr w:val="nil"/>
          <w:lang w:eastAsia="en-GB"/>
        </w:rPr>
        <w:t>işbirliğinde</w:t>
      </w:r>
      <w:r w:rsidR="00691B5A" w:rsidRPr="0079337E">
        <w:rPr>
          <w:rFonts w:ascii="Arial" w:eastAsia="Calibri" w:hAnsi="Arial" w:cs="Arial"/>
          <w:i/>
          <w:noProof/>
          <w:color w:val="000000"/>
          <w:sz w:val="24"/>
          <w:szCs w:val="24"/>
          <w:u w:color="000000"/>
          <w:bdr w:val="nil"/>
          <w:lang w:eastAsia="en-GB"/>
        </w:rPr>
        <w:t xml:space="preserve"> önemli bir rol üstlendi. Londra’da </w:t>
      </w:r>
      <w:r w:rsidR="003803DE">
        <w:rPr>
          <w:rFonts w:ascii="Arial" w:eastAsia="Calibri" w:hAnsi="Arial" w:cs="Arial"/>
          <w:i/>
          <w:noProof/>
          <w:color w:val="000000"/>
          <w:sz w:val="24"/>
          <w:szCs w:val="24"/>
          <w:u w:color="000000"/>
          <w:bdr w:val="nil"/>
          <w:lang w:eastAsia="en-GB"/>
        </w:rPr>
        <w:t xml:space="preserve">temassız Visa kartları ile gerçekleşen </w:t>
      </w:r>
      <w:r w:rsidR="00AC541A">
        <w:rPr>
          <w:rFonts w:ascii="Arial" w:eastAsia="Calibri" w:hAnsi="Arial" w:cs="Arial"/>
          <w:i/>
          <w:noProof/>
          <w:color w:val="000000"/>
          <w:sz w:val="24"/>
          <w:szCs w:val="24"/>
          <w:u w:color="000000"/>
          <w:bdr w:val="nil"/>
          <w:lang w:eastAsia="en-GB"/>
        </w:rPr>
        <w:t xml:space="preserve">bir milyardan fazla şehiriçi yolculuktan elde ettiğimiz uzmanlığı, </w:t>
      </w:r>
      <w:r w:rsidR="00AC541A">
        <w:rPr>
          <w:rFonts w:ascii="Arial" w:eastAsia="Calibri" w:hAnsi="Arial" w:cs="Arial"/>
          <w:i/>
          <w:noProof/>
          <w:color w:val="000000"/>
          <w:sz w:val="24"/>
          <w:szCs w:val="24"/>
          <w:u w:color="000000"/>
          <w:bdr w:val="nil"/>
          <w:lang w:eastAsia="en-GB"/>
        </w:rPr>
        <w:lastRenderedPageBreak/>
        <w:t>tüm dünyada</w:t>
      </w:r>
      <w:r w:rsidR="003803DE">
        <w:rPr>
          <w:rFonts w:ascii="Arial" w:eastAsia="Calibri" w:hAnsi="Arial" w:cs="Arial"/>
          <w:i/>
          <w:noProof/>
          <w:color w:val="000000"/>
          <w:sz w:val="24"/>
          <w:szCs w:val="24"/>
          <w:u w:color="000000"/>
          <w:bdr w:val="nil"/>
          <w:lang w:eastAsia="en-GB"/>
        </w:rPr>
        <w:t>ki</w:t>
      </w:r>
      <w:r w:rsidR="00AC541A">
        <w:rPr>
          <w:rFonts w:ascii="Arial" w:eastAsia="Calibri" w:hAnsi="Arial" w:cs="Arial"/>
          <w:i/>
          <w:noProof/>
          <w:color w:val="000000"/>
          <w:sz w:val="24"/>
          <w:szCs w:val="24"/>
          <w:u w:color="000000"/>
          <w:bdr w:val="nil"/>
          <w:lang w:eastAsia="en-GB"/>
        </w:rPr>
        <w:t xml:space="preserve"> toplu taşıma işletmecilerinin nakit ve bilet </w:t>
      </w:r>
      <w:r w:rsidR="003803DE">
        <w:rPr>
          <w:rFonts w:ascii="Arial" w:eastAsia="Calibri" w:hAnsi="Arial" w:cs="Arial"/>
          <w:i/>
          <w:noProof/>
          <w:color w:val="000000"/>
          <w:sz w:val="24"/>
          <w:szCs w:val="24"/>
          <w:u w:color="000000"/>
          <w:bdr w:val="nil"/>
          <w:lang w:eastAsia="en-GB"/>
        </w:rPr>
        <w:t xml:space="preserve">yerine </w:t>
      </w:r>
      <w:r w:rsidR="00AC541A">
        <w:rPr>
          <w:rFonts w:ascii="Arial" w:eastAsia="Calibri" w:hAnsi="Arial" w:cs="Arial"/>
          <w:i/>
          <w:noProof/>
          <w:color w:val="000000"/>
          <w:sz w:val="24"/>
          <w:szCs w:val="24"/>
          <w:u w:color="000000"/>
          <w:bdr w:val="nil"/>
          <w:lang w:eastAsia="en-GB"/>
        </w:rPr>
        <w:t>temassız ödemel</w:t>
      </w:r>
      <w:r w:rsidR="003803DE">
        <w:rPr>
          <w:rFonts w:ascii="Arial" w:eastAsia="Calibri" w:hAnsi="Arial" w:cs="Arial"/>
          <w:i/>
          <w:noProof/>
          <w:color w:val="000000"/>
          <w:sz w:val="24"/>
          <w:szCs w:val="24"/>
          <w:u w:color="000000"/>
          <w:bdr w:val="nil"/>
          <w:lang w:eastAsia="en-GB"/>
        </w:rPr>
        <w:t>e</w:t>
      </w:r>
      <w:r w:rsidR="00AC541A">
        <w:rPr>
          <w:rFonts w:ascii="Arial" w:eastAsia="Calibri" w:hAnsi="Arial" w:cs="Arial"/>
          <w:i/>
          <w:noProof/>
          <w:color w:val="000000"/>
          <w:sz w:val="24"/>
          <w:szCs w:val="24"/>
          <w:u w:color="000000"/>
          <w:bdr w:val="nil"/>
          <w:lang w:eastAsia="en-GB"/>
        </w:rPr>
        <w:t>ri benimsemeleri</w:t>
      </w:r>
      <w:r w:rsidR="003803DE">
        <w:rPr>
          <w:rFonts w:ascii="Arial" w:eastAsia="Calibri" w:hAnsi="Arial" w:cs="Arial"/>
          <w:i/>
          <w:noProof/>
          <w:color w:val="000000"/>
          <w:sz w:val="24"/>
          <w:szCs w:val="24"/>
          <w:u w:color="000000"/>
          <w:bdr w:val="nil"/>
          <w:lang w:eastAsia="en-GB"/>
        </w:rPr>
        <w:t xml:space="preserve">nde </w:t>
      </w:r>
      <w:r w:rsidR="00AC541A">
        <w:rPr>
          <w:rFonts w:ascii="Arial" w:eastAsia="Calibri" w:hAnsi="Arial" w:cs="Arial"/>
          <w:i/>
          <w:noProof/>
          <w:color w:val="000000"/>
          <w:sz w:val="24"/>
          <w:szCs w:val="24"/>
          <w:u w:color="000000"/>
          <w:bdr w:val="nil"/>
          <w:lang w:eastAsia="en-GB"/>
        </w:rPr>
        <w:t>kullanmak istiyoruz.</w:t>
      </w:r>
      <w:r w:rsidR="001E6A08" w:rsidRPr="00003E3F">
        <w:rPr>
          <w:rFonts w:ascii="Arial" w:eastAsia="Calibri" w:hAnsi="Arial" w:cs="Arial"/>
          <w:noProof/>
          <w:color w:val="000000"/>
          <w:sz w:val="24"/>
          <w:szCs w:val="24"/>
          <w:u w:color="000000"/>
          <w:bdr w:val="nil"/>
          <w:lang w:eastAsia="en-GB"/>
        </w:rPr>
        <w:t>”</w:t>
      </w:r>
      <w:r w:rsidR="007A0276" w:rsidRPr="00003E3F">
        <w:rPr>
          <w:rFonts w:ascii="Arial" w:eastAsia="Calibri" w:hAnsi="Arial" w:cs="Arial"/>
          <w:noProof/>
          <w:color w:val="000000"/>
          <w:sz w:val="24"/>
          <w:szCs w:val="24"/>
          <w:u w:color="000000"/>
          <w:bdr w:val="nil"/>
          <w:lang w:eastAsia="en-GB"/>
        </w:rPr>
        <w:t xml:space="preserve"> </w:t>
      </w:r>
      <w:r w:rsidR="0090634A">
        <w:rPr>
          <w:rFonts w:ascii="Arial" w:eastAsia="Calibri" w:hAnsi="Arial" w:cs="Arial"/>
          <w:noProof/>
          <w:color w:val="000000"/>
          <w:sz w:val="24"/>
          <w:szCs w:val="24"/>
          <w:u w:color="000000"/>
          <w:bdr w:val="nil"/>
          <w:lang w:eastAsia="en-GB"/>
        </w:rPr>
        <w:t>d</w:t>
      </w:r>
      <w:r w:rsidR="007471FD">
        <w:rPr>
          <w:rFonts w:ascii="Arial" w:eastAsia="Calibri" w:hAnsi="Arial" w:cs="Arial"/>
          <w:noProof/>
          <w:color w:val="000000"/>
          <w:sz w:val="24"/>
          <w:szCs w:val="24"/>
          <w:u w:color="000000"/>
          <w:bdr w:val="nil"/>
          <w:lang w:eastAsia="en-GB"/>
        </w:rPr>
        <w:t>edi.</w:t>
      </w:r>
    </w:p>
    <w:p w14:paraId="43DAE0D3" w14:textId="54115494" w:rsidR="00511728" w:rsidRPr="00003E3F" w:rsidRDefault="006A2347" w:rsidP="00511728">
      <w:pPr>
        <w:spacing w:before="100" w:beforeAutospacing="1" w:after="100" w:afterAutospacing="1" w:line="360" w:lineRule="auto"/>
        <w:rPr>
          <w:rFonts w:ascii="Arial" w:eastAsia="Calibri" w:hAnsi="Arial" w:cs="Arial"/>
          <w:noProof/>
          <w:color w:val="000000"/>
          <w:sz w:val="24"/>
          <w:szCs w:val="24"/>
          <w:u w:color="000000"/>
          <w:bdr w:val="nil"/>
          <w:lang w:eastAsia="en-GB"/>
        </w:rPr>
      </w:pPr>
      <w:r w:rsidRPr="005D6A32">
        <w:rPr>
          <w:rFonts w:ascii="Arial" w:eastAsia="Calibri" w:hAnsi="Arial" w:cs="Arial"/>
          <w:b/>
          <w:noProof/>
          <w:color w:val="000000"/>
          <w:sz w:val="24"/>
          <w:szCs w:val="24"/>
          <w:u w:color="000000"/>
          <w:bdr w:val="nil"/>
          <w:lang w:eastAsia="en-GB"/>
        </w:rPr>
        <w:t>L</w:t>
      </w:r>
      <w:r w:rsidR="005D6A32" w:rsidRPr="005D6A32">
        <w:rPr>
          <w:rFonts w:ascii="Arial" w:eastAsia="Calibri" w:hAnsi="Arial" w:cs="Arial"/>
          <w:b/>
          <w:noProof/>
          <w:color w:val="000000"/>
          <w:sz w:val="24"/>
          <w:szCs w:val="24"/>
          <w:u w:color="000000"/>
          <w:bdr w:val="nil"/>
          <w:lang w:eastAsia="en-GB"/>
        </w:rPr>
        <w:t>ondra Toplu Taşımacılık</w:t>
      </w:r>
      <w:r w:rsidRPr="005D6A32">
        <w:rPr>
          <w:rFonts w:ascii="Arial" w:eastAsia="Calibri" w:hAnsi="Arial" w:cs="Arial"/>
          <w:b/>
          <w:noProof/>
          <w:color w:val="000000"/>
          <w:sz w:val="24"/>
          <w:szCs w:val="24"/>
          <w:u w:color="000000"/>
          <w:bdr w:val="nil"/>
          <w:lang w:eastAsia="en-GB"/>
        </w:rPr>
        <w:t xml:space="preserve"> </w:t>
      </w:r>
      <w:r w:rsidR="005D6A32" w:rsidRPr="005D6A32">
        <w:rPr>
          <w:rFonts w:ascii="Arial" w:eastAsia="Calibri" w:hAnsi="Arial" w:cs="Arial"/>
          <w:b/>
          <w:noProof/>
          <w:color w:val="000000"/>
          <w:sz w:val="24"/>
          <w:szCs w:val="24"/>
          <w:u w:color="000000"/>
          <w:bdr w:val="nil"/>
          <w:lang w:eastAsia="en-GB"/>
        </w:rPr>
        <w:t>İşletmesi</w:t>
      </w:r>
      <w:r w:rsidR="00AC541A">
        <w:rPr>
          <w:rFonts w:ascii="Arial" w:eastAsia="Calibri" w:hAnsi="Arial" w:cs="Arial"/>
          <w:b/>
          <w:noProof/>
          <w:color w:val="000000"/>
          <w:sz w:val="24"/>
          <w:szCs w:val="24"/>
          <w:u w:color="000000"/>
          <w:bdr w:val="nil"/>
          <w:lang w:eastAsia="en-GB"/>
        </w:rPr>
        <w:t xml:space="preserve"> Transport for London</w:t>
      </w:r>
      <w:r w:rsidR="005D6A32" w:rsidRPr="005D6A32">
        <w:rPr>
          <w:rFonts w:ascii="Arial" w:eastAsia="Calibri" w:hAnsi="Arial" w:cs="Arial"/>
          <w:b/>
          <w:noProof/>
          <w:color w:val="000000"/>
          <w:sz w:val="24"/>
          <w:szCs w:val="24"/>
          <w:u w:color="000000"/>
          <w:bdr w:val="nil"/>
          <w:lang w:eastAsia="en-GB"/>
        </w:rPr>
        <w:t>’</w:t>
      </w:r>
      <w:r w:rsidR="00AC541A">
        <w:rPr>
          <w:rFonts w:ascii="Arial" w:eastAsia="Calibri" w:hAnsi="Arial" w:cs="Arial"/>
          <w:b/>
          <w:noProof/>
          <w:color w:val="000000"/>
          <w:sz w:val="24"/>
          <w:szCs w:val="24"/>
          <w:u w:color="000000"/>
          <w:bdr w:val="nil"/>
          <w:lang w:eastAsia="en-GB"/>
        </w:rPr>
        <w:t xml:space="preserve">un </w:t>
      </w:r>
      <w:r w:rsidRPr="005D6A32">
        <w:rPr>
          <w:rFonts w:ascii="Arial" w:eastAsia="Calibri" w:hAnsi="Arial" w:cs="Arial"/>
          <w:b/>
          <w:noProof/>
          <w:color w:val="000000"/>
          <w:sz w:val="24"/>
          <w:szCs w:val="24"/>
          <w:u w:color="000000"/>
          <w:bdr w:val="nil"/>
          <w:lang w:eastAsia="en-GB"/>
        </w:rPr>
        <w:t xml:space="preserve">Teknolojiden Sorumlu Başkanı Shashi Verma </w:t>
      </w:r>
      <w:r>
        <w:rPr>
          <w:rFonts w:ascii="Arial" w:eastAsia="Calibri" w:hAnsi="Arial" w:cs="Arial"/>
          <w:noProof/>
          <w:color w:val="000000"/>
          <w:sz w:val="24"/>
          <w:szCs w:val="24"/>
          <w:u w:color="000000"/>
          <w:bdr w:val="nil"/>
          <w:lang w:eastAsia="en-GB"/>
        </w:rPr>
        <w:t xml:space="preserve">da konuyla ilgili olarak, </w:t>
      </w:r>
      <w:r w:rsidR="00511728" w:rsidRPr="00003E3F">
        <w:rPr>
          <w:rFonts w:ascii="Arial" w:eastAsia="Calibri" w:hAnsi="Arial" w:cs="Arial"/>
          <w:noProof/>
          <w:color w:val="000000"/>
          <w:sz w:val="24"/>
          <w:szCs w:val="24"/>
          <w:u w:color="000000"/>
          <w:bdr w:val="nil"/>
          <w:lang w:eastAsia="en-GB"/>
        </w:rPr>
        <w:t>“</w:t>
      </w:r>
      <w:r w:rsidR="0079337E" w:rsidRPr="00914337">
        <w:rPr>
          <w:rFonts w:ascii="Arial" w:eastAsia="Calibri" w:hAnsi="Arial" w:cs="Arial"/>
          <w:i/>
          <w:noProof/>
          <w:color w:val="000000"/>
          <w:sz w:val="24"/>
          <w:szCs w:val="24"/>
          <w:u w:color="000000"/>
          <w:bdr w:val="nil"/>
          <w:lang w:eastAsia="en-GB"/>
        </w:rPr>
        <w:t xml:space="preserve">Londra’da toplu taşımacılığı herkes için kolay hale getirmek için çok çalışıyoruz. Temassız biletleme sistemi bu çalışmalarımızın çok büyük bir kısmını oluşturuyor. </w:t>
      </w:r>
      <w:r w:rsidR="00F26D91">
        <w:rPr>
          <w:rFonts w:ascii="Arial" w:eastAsia="Calibri" w:hAnsi="Arial" w:cs="Arial"/>
          <w:i/>
          <w:noProof/>
          <w:color w:val="000000"/>
          <w:sz w:val="24"/>
          <w:szCs w:val="24"/>
          <w:u w:color="000000"/>
          <w:bdr w:val="nil"/>
          <w:lang w:eastAsia="en-GB"/>
        </w:rPr>
        <w:t>“</w:t>
      </w:r>
      <w:r w:rsidR="00AC541A">
        <w:rPr>
          <w:rFonts w:ascii="Arial" w:eastAsia="Calibri" w:hAnsi="Arial" w:cs="Arial"/>
          <w:i/>
          <w:noProof/>
          <w:color w:val="000000"/>
          <w:sz w:val="24"/>
          <w:szCs w:val="24"/>
          <w:u w:color="000000"/>
          <w:bdr w:val="nil"/>
          <w:lang w:eastAsia="en-GB"/>
        </w:rPr>
        <w:t xml:space="preserve">Gitiğin yol kadar </w:t>
      </w:r>
      <w:r w:rsidR="0079337E" w:rsidRPr="00914337">
        <w:rPr>
          <w:rFonts w:ascii="Arial" w:eastAsia="Calibri" w:hAnsi="Arial" w:cs="Arial"/>
          <w:i/>
          <w:noProof/>
          <w:color w:val="000000"/>
          <w:sz w:val="24"/>
          <w:szCs w:val="24"/>
          <w:u w:color="000000"/>
          <w:bdr w:val="nil"/>
          <w:lang w:eastAsia="en-GB"/>
        </w:rPr>
        <w:t>öde</w:t>
      </w:r>
      <w:r w:rsidR="00F26D91">
        <w:rPr>
          <w:rFonts w:ascii="Arial" w:eastAsia="Calibri" w:hAnsi="Arial" w:cs="Arial"/>
          <w:i/>
          <w:noProof/>
          <w:color w:val="000000"/>
          <w:sz w:val="24"/>
          <w:szCs w:val="24"/>
          <w:u w:color="000000"/>
          <w:bdr w:val="nil"/>
          <w:lang w:eastAsia="en-GB"/>
        </w:rPr>
        <w:t>”</w:t>
      </w:r>
      <w:r w:rsidR="0079337E" w:rsidRPr="00914337">
        <w:rPr>
          <w:rFonts w:ascii="Arial" w:eastAsia="Calibri" w:hAnsi="Arial" w:cs="Arial"/>
          <w:i/>
          <w:noProof/>
          <w:color w:val="000000"/>
          <w:sz w:val="24"/>
          <w:szCs w:val="24"/>
          <w:u w:color="000000"/>
          <w:bdr w:val="nil"/>
          <w:lang w:eastAsia="en-GB"/>
        </w:rPr>
        <w:t xml:space="preserve"> sistemi ile yapılan seyahatlerin yüzde 40’ından fazlasında artık temassız özellikli kartlar ya da mobil cihazlar kullanılıyor</w:t>
      </w:r>
      <w:r w:rsidR="00AC541A">
        <w:rPr>
          <w:rFonts w:ascii="Arial" w:eastAsia="Calibri" w:hAnsi="Arial" w:cs="Arial"/>
          <w:i/>
          <w:noProof/>
          <w:color w:val="000000"/>
          <w:sz w:val="24"/>
          <w:szCs w:val="24"/>
          <w:u w:color="000000"/>
          <w:bdr w:val="nil"/>
          <w:lang w:eastAsia="en-GB"/>
        </w:rPr>
        <w:t xml:space="preserve"> ve b</w:t>
      </w:r>
      <w:r w:rsidR="0079337E" w:rsidRPr="00914337">
        <w:rPr>
          <w:rFonts w:ascii="Arial" w:eastAsia="Calibri" w:hAnsi="Arial" w:cs="Arial"/>
          <w:i/>
          <w:noProof/>
          <w:color w:val="000000"/>
          <w:sz w:val="24"/>
          <w:szCs w:val="24"/>
          <w:u w:color="000000"/>
          <w:bdr w:val="nil"/>
          <w:lang w:eastAsia="en-GB"/>
        </w:rPr>
        <w:t xml:space="preserve">ugüne kadar 100’den fazla ülkeden </w:t>
      </w:r>
      <w:r w:rsidR="00AC541A">
        <w:rPr>
          <w:rFonts w:ascii="Arial" w:eastAsia="Calibri" w:hAnsi="Arial" w:cs="Arial"/>
          <w:i/>
          <w:noProof/>
          <w:color w:val="000000"/>
          <w:sz w:val="24"/>
          <w:szCs w:val="24"/>
          <w:u w:color="000000"/>
          <w:bdr w:val="nil"/>
          <w:lang w:eastAsia="en-GB"/>
        </w:rPr>
        <w:t xml:space="preserve">ödeme kartının kullanıldığını </w:t>
      </w:r>
      <w:r w:rsidR="0079337E" w:rsidRPr="00914337">
        <w:rPr>
          <w:rFonts w:ascii="Arial" w:eastAsia="Calibri" w:hAnsi="Arial" w:cs="Arial"/>
          <w:i/>
          <w:noProof/>
          <w:color w:val="000000"/>
          <w:sz w:val="24"/>
          <w:szCs w:val="24"/>
          <w:u w:color="000000"/>
          <w:bdr w:val="nil"/>
          <w:lang w:eastAsia="en-GB"/>
        </w:rPr>
        <w:t>gördük.</w:t>
      </w:r>
      <w:r w:rsidR="00511728" w:rsidRPr="00914337">
        <w:rPr>
          <w:rFonts w:ascii="Arial" w:eastAsia="Calibri" w:hAnsi="Arial" w:cs="Arial"/>
          <w:i/>
          <w:noProof/>
          <w:color w:val="000000"/>
          <w:sz w:val="24"/>
          <w:szCs w:val="24"/>
          <w:u w:color="000000"/>
          <w:bdr w:val="nil"/>
          <w:lang w:eastAsia="en-GB"/>
        </w:rPr>
        <w:t> </w:t>
      </w:r>
      <w:r w:rsidR="0079337E" w:rsidRPr="00914337">
        <w:rPr>
          <w:rFonts w:ascii="Arial" w:eastAsia="Calibri" w:hAnsi="Arial" w:cs="Arial"/>
          <w:i/>
          <w:noProof/>
          <w:color w:val="000000"/>
          <w:sz w:val="24"/>
          <w:szCs w:val="24"/>
          <w:u w:color="000000"/>
          <w:bdr w:val="nil"/>
          <w:lang w:eastAsia="en-GB"/>
        </w:rPr>
        <w:t xml:space="preserve">Bu noktaya gelmek için ödeme sistemleri sektörünün çalışma şeklinde birçok şeyin değişmesi gerekiyordu. Bu değişikliklere tüm dünyada zorunlu hale getirilmesi gereken yeni ödeme kurallarının oluşturulması da dahildi. Visa </w:t>
      </w:r>
      <w:r w:rsidR="0090634A">
        <w:rPr>
          <w:rFonts w:ascii="Arial" w:eastAsia="Calibri" w:hAnsi="Arial" w:cs="Arial"/>
          <w:i/>
          <w:noProof/>
          <w:color w:val="000000"/>
          <w:sz w:val="24"/>
          <w:szCs w:val="24"/>
          <w:u w:color="000000"/>
          <w:bdr w:val="nil"/>
          <w:lang w:eastAsia="en-GB"/>
        </w:rPr>
        <w:t xml:space="preserve">ile işbirliğimiz sayesinde </w:t>
      </w:r>
      <w:r w:rsidR="00914337" w:rsidRPr="00914337">
        <w:rPr>
          <w:rFonts w:ascii="Arial" w:eastAsia="Calibri" w:hAnsi="Arial" w:cs="Arial"/>
          <w:i/>
          <w:noProof/>
          <w:color w:val="000000"/>
          <w:sz w:val="24"/>
          <w:szCs w:val="24"/>
          <w:u w:color="000000"/>
          <w:bdr w:val="nil"/>
          <w:lang w:eastAsia="en-GB"/>
        </w:rPr>
        <w:t xml:space="preserve">temassız biletleme sisteminin Londra’daki toplu taşıma yolcularına sunduğu </w:t>
      </w:r>
      <w:r w:rsidR="00CA4ACC">
        <w:rPr>
          <w:rFonts w:ascii="Arial" w:eastAsia="Calibri" w:hAnsi="Arial" w:cs="Arial"/>
          <w:i/>
          <w:noProof/>
          <w:color w:val="000000"/>
          <w:sz w:val="24"/>
          <w:szCs w:val="24"/>
          <w:u w:color="000000"/>
          <w:bdr w:val="nil"/>
          <w:lang w:eastAsia="en-GB"/>
        </w:rPr>
        <w:t xml:space="preserve">geniş çaplı </w:t>
      </w:r>
      <w:r w:rsidR="00914337" w:rsidRPr="00914337">
        <w:rPr>
          <w:rFonts w:ascii="Arial" w:eastAsia="Calibri" w:hAnsi="Arial" w:cs="Arial"/>
          <w:i/>
          <w:noProof/>
          <w:color w:val="000000"/>
          <w:sz w:val="24"/>
          <w:szCs w:val="24"/>
          <w:u w:color="000000"/>
          <w:bdr w:val="nil"/>
          <w:lang w:eastAsia="en-GB"/>
        </w:rPr>
        <w:t>önemli faydaları gördük.</w:t>
      </w:r>
      <w:r w:rsidR="00914337">
        <w:rPr>
          <w:rFonts w:ascii="Arial" w:eastAsia="Calibri" w:hAnsi="Arial" w:cs="Arial"/>
          <w:noProof/>
          <w:color w:val="000000"/>
          <w:sz w:val="24"/>
          <w:szCs w:val="24"/>
          <w:u w:color="000000"/>
          <w:bdr w:val="nil"/>
          <w:lang w:eastAsia="en-GB"/>
        </w:rPr>
        <w:t xml:space="preserve">” </w:t>
      </w:r>
      <w:r w:rsidR="005D6A32">
        <w:rPr>
          <w:rFonts w:ascii="Arial" w:eastAsia="Calibri" w:hAnsi="Arial" w:cs="Arial"/>
          <w:noProof/>
          <w:color w:val="000000"/>
          <w:sz w:val="24"/>
          <w:szCs w:val="24"/>
          <w:u w:color="000000"/>
          <w:bdr w:val="nil"/>
          <w:lang w:eastAsia="en-GB"/>
        </w:rPr>
        <w:t>şeklinde konuştu</w:t>
      </w:r>
      <w:r w:rsidR="00914337">
        <w:rPr>
          <w:rFonts w:ascii="Arial" w:eastAsia="Calibri" w:hAnsi="Arial" w:cs="Arial"/>
          <w:noProof/>
          <w:color w:val="000000"/>
          <w:sz w:val="24"/>
          <w:szCs w:val="24"/>
          <w:u w:color="000000"/>
          <w:bdr w:val="nil"/>
          <w:lang w:eastAsia="en-GB"/>
        </w:rPr>
        <w:t xml:space="preserve">.  </w:t>
      </w:r>
    </w:p>
    <w:p w14:paraId="134CA13E" w14:textId="79143690" w:rsidR="00B951A8" w:rsidRPr="00003E3F" w:rsidRDefault="00914337" w:rsidP="00872920">
      <w:pPr>
        <w:spacing w:line="360" w:lineRule="auto"/>
        <w:rPr>
          <w:rFonts w:ascii="Arial" w:eastAsia="Calibri" w:hAnsi="Arial" w:cs="Arial"/>
          <w:noProof/>
          <w:color w:val="000000"/>
          <w:sz w:val="24"/>
          <w:szCs w:val="24"/>
          <w:u w:color="000000"/>
          <w:bdr w:val="nil"/>
          <w:lang w:eastAsia="en-GB"/>
        </w:rPr>
      </w:pPr>
      <w:r>
        <w:rPr>
          <w:rFonts w:ascii="Arial" w:eastAsia="Calibri" w:hAnsi="Arial" w:cs="Arial"/>
          <w:noProof/>
          <w:color w:val="000000"/>
          <w:sz w:val="24"/>
          <w:szCs w:val="24"/>
          <w:u w:color="000000"/>
          <w:bdr w:val="nil"/>
          <w:lang w:eastAsia="en-GB"/>
        </w:rPr>
        <w:t>Yeni Visa Toplu Taşıma programı</w:t>
      </w:r>
      <w:r w:rsidR="0090634A">
        <w:rPr>
          <w:rFonts w:ascii="Arial" w:eastAsia="Calibri" w:hAnsi="Arial" w:cs="Arial"/>
          <w:noProof/>
          <w:color w:val="000000"/>
          <w:sz w:val="24"/>
          <w:szCs w:val="24"/>
          <w:u w:color="000000"/>
          <w:bdr w:val="nil"/>
          <w:lang w:eastAsia="en-GB"/>
        </w:rPr>
        <w:t>,</w:t>
      </w:r>
      <w:r>
        <w:rPr>
          <w:rFonts w:ascii="Arial" w:eastAsia="Calibri" w:hAnsi="Arial" w:cs="Arial"/>
          <w:noProof/>
          <w:color w:val="000000"/>
          <w:sz w:val="24"/>
          <w:szCs w:val="24"/>
          <w:u w:color="000000"/>
          <w:bdr w:val="nil"/>
          <w:lang w:eastAsia="en-GB"/>
        </w:rPr>
        <w:t xml:space="preserve"> toplu </w:t>
      </w:r>
      <w:r w:rsidR="00211D07">
        <w:rPr>
          <w:rFonts w:ascii="Arial" w:eastAsia="Calibri" w:hAnsi="Arial" w:cs="Arial"/>
          <w:noProof/>
          <w:color w:val="000000"/>
          <w:sz w:val="24"/>
          <w:szCs w:val="24"/>
          <w:u w:color="000000"/>
          <w:bdr w:val="nil"/>
          <w:lang w:eastAsia="en-GB"/>
        </w:rPr>
        <w:t>taşıma işletmecilerinin</w:t>
      </w:r>
      <w:r>
        <w:rPr>
          <w:rFonts w:ascii="Arial" w:eastAsia="Calibri" w:hAnsi="Arial" w:cs="Arial"/>
          <w:noProof/>
          <w:color w:val="000000"/>
          <w:sz w:val="24"/>
          <w:szCs w:val="24"/>
          <w:u w:color="000000"/>
          <w:bdr w:val="nil"/>
          <w:lang w:eastAsia="en-GB"/>
        </w:rPr>
        <w:t xml:space="preserve"> ve her ölçekten teknoloji sağlayıcılarının geçişlerde temassız ödeme seçeneğini sunmalarına yardımcı </w:t>
      </w:r>
      <w:r w:rsidR="005D6A32">
        <w:rPr>
          <w:rFonts w:ascii="Arial" w:eastAsia="Calibri" w:hAnsi="Arial" w:cs="Arial"/>
          <w:noProof/>
          <w:color w:val="000000"/>
          <w:sz w:val="24"/>
          <w:szCs w:val="24"/>
          <w:u w:color="000000"/>
          <w:bdr w:val="nil"/>
          <w:lang w:eastAsia="en-GB"/>
        </w:rPr>
        <w:t>oluyor. Global program şunları</w:t>
      </w:r>
      <w:r>
        <w:rPr>
          <w:rFonts w:ascii="Arial" w:eastAsia="Calibri" w:hAnsi="Arial" w:cs="Arial"/>
          <w:noProof/>
          <w:color w:val="000000"/>
          <w:sz w:val="24"/>
          <w:szCs w:val="24"/>
          <w:u w:color="000000"/>
          <w:bdr w:val="nil"/>
          <w:lang w:eastAsia="en-GB"/>
        </w:rPr>
        <w:t xml:space="preserve"> </w:t>
      </w:r>
      <w:r w:rsidR="00526B68">
        <w:rPr>
          <w:rFonts w:ascii="Arial" w:eastAsia="Calibri" w:hAnsi="Arial" w:cs="Arial"/>
          <w:noProof/>
          <w:color w:val="000000"/>
          <w:sz w:val="24"/>
          <w:szCs w:val="24"/>
          <w:u w:color="000000"/>
          <w:bdr w:val="nil"/>
          <w:lang w:eastAsia="en-GB"/>
        </w:rPr>
        <w:t>içeriyor</w:t>
      </w:r>
      <w:r w:rsidR="005D6A32">
        <w:rPr>
          <w:rFonts w:ascii="Arial" w:eastAsia="Calibri" w:hAnsi="Arial" w:cs="Arial"/>
          <w:noProof/>
          <w:color w:val="000000"/>
          <w:sz w:val="24"/>
          <w:szCs w:val="24"/>
          <w:u w:color="000000"/>
          <w:bdr w:val="nil"/>
          <w:lang w:eastAsia="en-GB"/>
        </w:rPr>
        <w:t>:</w:t>
      </w:r>
    </w:p>
    <w:p w14:paraId="7DD27C0B" w14:textId="0AD5AE28" w:rsidR="00C41B63" w:rsidRPr="00003E3F" w:rsidRDefault="00D14138" w:rsidP="00C41B63">
      <w:pPr>
        <w:pStyle w:val="ListParagraph"/>
        <w:numPr>
          <w:ilvl w:val="0"/>
          <w:numId w:val="10"/>
        </w:numPr>
        <w:spacing w:line="360" w:lineRule="auto"/>
        <w:rPr>
          <w:rFonts w:ascii="Arial" w:hAnsi="Arial" w:cs="Arial"/>
          <w:noProof/>
          <w:sz w:val="24"/>
          <w:szCs w:val="24"/>
        </w:rPr>
      </w:pPr>
      <w:r>
        <w:rPr>
          <w:rFonts w:ascii="Arial" w:hAnsi="Arial" w:cs="Arial"/>
          <w:b/>
          <w:noProof/>
          <w:sz w:val="24"/>
          <w:szCs w:val="24"/>
        </w:rPr>
        <w:t>Danışmanlık:</w:t>
      </w:r>
      <w:r w:rsidR="00281C0D" w:rsidRPr="00003E3F">
        <w:rPr>
          <w:rFonts w:ascii="Arial" w:hAnsi="Arial" w:cs="Arial"/>
          <w:noProof/>
          <w:sz w:val="24"/>
          <w:szCs w:val="24"/>
        </w:rPr>
        <w:t xml:space="preserve"> </w:t>
      </w:r>
      <w:r w:rsidR="00564DB5" w:rsidRPr="00003E3F">
        <w:rPr>
          <w:rFonts w:ascii="Arial" w:hAnsi="Arial" w:cs="Arial"/>
          <w:noProof/>
          <w:sz w:val="24"/>
          <w:szCs w:val="24"/>
        </w:rPr>
        <w:t xml:space="preserve"> </w:t>
      </w:r>
      <w:r w:rsidR="00780C1D" w:rsidRPr="00003E3F">
        <w:rPr>
          <w:rFonts w:ascii="Arial" w:hAnsi="Arial" w:cs="Arial"/>
          <w:noProof/>
          <w:sz w:val="24"/>
          <w:szCs w:val="24"/>
        </w:rPr>
        <w:t xml:space="preserve">Visa </w:t>
      </w:r>
      <w:r w:rsidR="003A294E" w:rsidRPr="00003E3F">
        <w:rPr>
          <w:rFonts w:ascii="Arial" w:hAnsi="Arial" w:cs="Arial"/>
          <w:noProof/>
          <w:sz w:val="24"/>
          <w:szCs w:val="24"/>
        </w:rPr>
        <w:t>Global T</w:t>
      </w:r>
      <w:r>
        <w:rPr>
          <w:rFonts w:ascii="Arial" w:hAnsi="Arial" w:cs="Arial"/>
          <w:noProof/>
          <w:sz w:val="24"/>
          <w:szCs w:val="24"/>
        </w:rPr>
        <w:t>oplu Taşıma Çözümleri ekibi Londra’da bulunan merkez</w:t>
      </w:r>
      <w:r w:rsidR="00AC541A">
        <w:rPr>
          <w:rFonts w:ascii="Arial" w:hAnsi="Arial" w:cs="Arial"/>
          <w:noProof/>
          <w:sz w:val="24"/>
          <w:szCs w:val="24"/>
        </w:rPr>
        <w:t>i</w:t>
      </w:r>
      <w:r>
        <w:rPr>
          <w:rFonts w:ascii="Arial" w:hAnsi="Arial" w:cs="Arial"/>
          <w:noProof/>
          <w:sz w:val="24"/>
          <w:szCs w:val="24"/>
        </w:rPr>
        <w:t xml:space="preserve"> bir ekipten ve dünyanın dört bir yanında </w:t>
      </w:r>
      <w:r w:rsidR="00AC541A">
        <w:rPr>
          <w:rFonts w:ascii="Arial" w:hAnsi="Arial" w:cs="Arial"/>
          <w:noProof/>
          <w:sz w:val="24"/>
          <w:szCs w:val="24"/>
        </w:rPr>
        <w:t xml:space="preserve">konuşlanmış </w:t>
      </w:r>
      <w:r>
        <w:rPr>
          <w:rFonts w:ascii="Arial" w:hAnsi="Arial" w:cs="Arial"/>
          <w:noProof/>
          <w:sz w:val="24"/>
          <w:szCs w:val="24"/>
        </w:rPr>
        <w:t>bölge</w:t>
      </w:r>
      <w:r w:rsidR="00AC541A">
        <w:rPr>
          <w:rFonts w:ascii="Arial" w:hAnsi="Arial" w:cs="Arial"/>
          <w:noProof/>
          <w:sz w:val="24"/>
          <w:szCs w:val="24"/>
        </w:rPr>
        <w:t>sel</w:t>
      </w:r>
      <w:r>
        <w:rPr>
          <w:rFonts w:ascii="Arial" w:hAnsi="Arial" w:cs="Arial"/>
          <w:noProof/>
          <w:sz w:val="24"/>
          <w:szCs w:val="24"/>
        </w:rPr>
        <w:t xml:space="preserve"> uzmanlardan oluşuyor. Bu ekip temassız ödeme sistemlerinin uygulamaya geçirilmesi sürecini destekleyecek, bu süreçte </w:t>
      </w:r>
      <w:r w:rsidR="00126193">
        <w:rPr>
          <w:rFonts w:ascii="Arial" w:hAnsi="Arial" w:cs="Arial"/>
          <w:noProof/>
          <w:sz w:val="24"/>
          <w:szCs w:val="24"/>
        </w:rPr>
        <w:t xml:space="preserve">hizmet alan kuruluşlara yol gösterecek </w:t>
      </w:r>
      <w:r>
        <w:rPr>
          <w:rFonts w:ascii="Arial" w:hAnsi="Arial" w:cs="Arial"/>
          <w:noProof/>
          <w:sz w:val="24"/>
          <w:szCs w:val="24"/>
        </w:rPr>
        <w:t xml:space="preserve">ve </w:t>
      </w:r>
      <w:r w:rsidR="00126193">
        <w:rPr>
          <w:rFonts w:ascii="Arial" w:hAnsi="Arial" w:cs="Arial"/>
          <w:noProof/>
          <w:sz w:val="24"/>
          <w:szCs w:val="24"/>
        </w:rPr>
        <w:t xml:space="preserve"> onlarla birlikte çalışacak</w:t>
      </w:r>
      <w:r>
        <w:rPr>
          <w:rFonts w:ascii="Arial" w:hAnsi="Arial" w:cs="Arial"/>
          <w:noProof/>
          <w:sz w:val="24"/>
          <w:szCs w:val="24"/>
        </w:rPr>
        <w:t xml:space="preserve">. Ekip üyelerinin </w:t>
      </w:r>
      <w:r w:rsidR="00211D07">
        <w:rPr>
          <w:rFonts w:ascii="Arial" w:hAnsi="Arial" w:cs="Arial"/>
          <w:noProof/>
          <w:sz w:val="24"/>
          <w:szCs w:val="24"/>
        </w:rPr>
        <w:t>toplu taşıma işletmeciler</w:t>
      </w:r>
      <w:r>
        <w:rPr>
          <w:rFonts w:ascii="Arial" w:hAnsi="Arial" w:cs="Arial"/>
          <w:noProof/>
          <w:sz w:val="24"/>
          <w:szCs w:val="24"/>
        </w:rPr>
        <w:t xml:space="preserve">i ya da ilgili sektörlerle doğrudan toplam 50 yılı aşkın </w:t>
      </w:r>
      <w:r w:rsidR="0090634A">
        <w:rPr>
          <w:rFonts w:ascii="Arial" w:hAnsi="Arial" w:cs="Arial"/>
          <w:noProof/>
          <w:sz w:val="24"/>
          <w:szCs w:val="24"/>
        </w:rPr>
        <w:t>bir deneyimi bulunuyor.</w:t>
      </w:r>
    </w:p>
    <w:p w14:paraId="0EEDBEDD" w14:textId="3907A5FA" w:rsidR="00953EF9" w:rsidRPr="00003E3F" w:rsidRDefault="00D2224D" w:rsidP="00C41B63">
      <w:pPr>
        <w:pStyle w:val="ListParagraph"/>
        <w:numPr>
          <w:ilvl w:val="0"/>
          <w:numId w:val="10"/>
        </w:numPr>
        <w:spacing w:line="360" w:lineRule="auto"/>
        <w:rPr>
          <w:rFonts w:ascii="Arial" w:hAnsi="Arial" w:cs="Arial"/>
          <w:noProof/>
          <w:sz w:val="24"/>
          <w:szCs w:val="24"/>
        </w:rPr>
      </w:pPr>
      <w:r>
        <w:rPr>
          <w:rFonts w:ascii="Arial" w:hAnsi="Arial" w:cs="Arial"/>
          <w:b/>
          <w:noProof/>
          <w:sz w:val="24"/>
          <w:szCs w:val="24"/>
        </w:rPr>
        <w:t xml:space="preserve">Sistem </w:t>
      </w:r>
      <w:r w:rsidR="00347BB5">
        <w:rPr>
          <w:rFonts w:ascii="Arial" w:hAnsi="Arial" w:cs="Arial"/>
          <w:b/>
          <w:noProof/>
          <w:sz w:val="24"/>
          <w:szCs w:val="24"/>
        </w:rPr>
        <w:t>Çatısı</w:t>
      </w:r>
      <w:r w:rsidR="00281C0D" w:rsidRPr="00003E3F">
        <w:rPr>
          <w:rFonts w:ascii="Arial" w:hAnsi="Arial" w:cs="Arial"/>
          <w:noProof/>
          <w:sz w:val="24"/>
          <w:szCs w:val="24"/>
        </w:rPr>
        <w:t>:</w:t>
      </w:r>
      <w:r w:rsidR="00564DB5" w:rsidRPr="00003E3F">
        <w:rPr>
          <w:rFonts w:ascii="Arial" w:hAnsi="Arial" w:cs="Arial"/>
          <w:noProof/>
          <w:sz w:val="24"/>
          <w:szCs w:val="24"/>
        </w:rPr>
        <w:t xml:space="preserve">  Visa</w:t>
      </w:r>
      <w:r w:rsidR="00126193">
        <w:rPr>
          <w:rFonts w:ascii="Arial" w:hAnsi="Arial" w:cs="Arial"/>
          <w:noProof/>
          <w:sz w:val="24"/>
          <w:szCs w:val="24"/>
        </w:rPr>
        <w:t>,</w:t>
      </w:r>
      <w:r w:rsidR="00953EF9" w:rsidRPr="00003E3F">
        <w:rPr>
          <w:rFonts w:ascii="Arial" w:hAnsi="Arial" w:cs="Arial"/>
          <w:noProof/>
          <w:sz w:val="24"/>
          <w:szCs w:val="24"/>
        </w:rPr>
        <w:t xml:space="preserve"> </w:t>
      </w:r>
      <w:r w:rsidR="00347BB5">
        <w:rPr>
          <w:rFonts w:ascii="Arial" w:hAnsi="Arial" w:cs="Arial"/>
          <w:noProof/>
          <w:sz w:val="24"/>
          <w:szCs w:val="24"/>
        </w:rPr>
        <w:t xml:space="preserve">temassız ödemeleri toplu taşıma şirketlerinin ölçeği ya da </w:t>
      </w:r>
      <w:r w:rsidR="00126193">
        <w:rPr>
          <w:rFonts w:ascii="Arial" w:hAnsi="Arial" w:cs="Arial"/>
          <w:noProof/>
          <w:sz w:val="24"/>
          <w:szCs w:val="24"/>
        </w:rPr>
        <w:t xml:space="preserve">fiyatlandırma </w:t>
      </w:r>
      <w:r w:rsidR="00347BB5">
        <w:rPr>
          <w:rFonts w:ascii="Arial" w:hAnsi="Arial" w:cs="Arial"/>
          <w:noProof/>
          <w:sz w:val="24"/>
          <w:szCs w:val="24"/>
        </w:rPr>
        <w:t>sistemi</w:t>
      </w:r>
      <w:r w:rsidR="00126193">
        <w:rPr>
          <w:rFonts w:ascii="Arial" w:hAnsi="Arial" w:cs="Arial"/>
          <w:noProof/>
          <w:sz w:val="24"/>
          <w:szCs w:val="24"/>
        </w:rPr>
        <w:t xml:space="preserve">nden bağımsız olarak </w:t>
      </w:r>
      <w:r w:rsidR="00347BB5">
        <w:rPr>
          <w:rFonts w:ascii="Arial" w:hAnsi="Arial" w:cs="Arial"/>
          <w:noProof/>
          <w:sz w:val="24"/>
          <w:szCs w:val="24"/>
        </w:rPr>
        <w:t xml:space="preserve">yönetmek </w:t>
      </w:r>
      <w:r w:rsidR="00126193">
        <w:rPr>
          <w:rFonts w:ascii="Arial" w:hAnsi="Arial" w:cs="Arial"/>
          <w:noProof/>
          <w:sz w:val="24"/>
          <w:szCs w:val="24"/>
        </w:rPr>
        <w:t xml:space="preserve">üzere </w:t>
      </w:r>
      <w:r w:rsidR="00347BB5">
        <w:rPr>
          <w:rFonts w:ascii="Arial" w:hAnsi="Arial" w:cs="Arial"/>
          <w:noProof/>
          <w:sz w:val="24"/>
          <w:szCs w:val="24"/>
        </w:rPr>
        <w:t xml:space="preserve">Toplu Taşıma Modeli adında </w:t>
      </w:r>
      <w:r w:rsidR="00126193">
        <w:rPr>
          <w:rFonts w:ascii="Arial" w:hAnsi="Arial" w:cs="Arial"/>
          <w:noProof/>
          <w:sz w:val="24"/>
          <w:szCs w:val="24"/>
        </w:rPr>
        <w:t xml:space="preserve">operasyonel </w:t>
      </w:r>
      <w:r w:rsidR="00347BB5">
        <w:rPr>
          <w:rFonts w:ascii="Arial" w:hAnsi="Arial" w:cs="Arial"/>
          <w:noProof/>
          <w:sz w:val="24"/>
          <w:szCs w:val="24"/>
        </w:rPr>
        <w:t>bir</w:t>
      </w:r>
      <w:r w:rsidR="00126193">
        <w:rPr>
          <w:rFonts w:ascii="Arial" w:hAnsi="Arial" w:cs="Arial"/>
          <w:noProof/>
          <w:sz w:val="24"/>
          <w:szCs w:val="24"/>
        </w:rPr>
        <w:t xml:space="preserve"> yapı</w:t>
      </w:r>
      <w:r w:rsidR="00347BB5">
        <w:rPr>
          <w:rFonts w:ascii="Arial" w:hAnsi="Arial" w:cs="Arial"/>
          <w:noProof/>
          <w:sz w:val="24"/>
          <w:szCs w:val="24"/>
        </w:rPr>
        <w:t xml:space="preserve"> oluşturdu. </w:t>
      </w:r>
      <w:r w:rsidR="00953EF9" w:rsidRPr="00003E3F">
        <w:rPr>
          <w:rFonts w:ascii="Arial" w:hAnsi="Arial" w:cs="Arial"/>
          <w:noProof/>
          <w:sz w:val="24"/>
          <w:szCs w:val="24"/>
        </w:rPr>
        <w:t xml:space="preserve"> </w:t>
      </w:r>
      <w:r w:rsidR="008719A9" w:rsidRPr="00003E3F">
        <w:rPr>
          <w:rFonts w:ascii="Arial" w:hAnsi="Arial" w:cs="Arial"/>
          <w:noProof/>
          <w:sz w:val="24"/>
          <w:szCs w:val="24"/>
        </w:rPr>
        <w:t>Visa model</w:t>
      </w:r>
      <w:r w:rsidR="00E13610">
        <w:rPr>
          <w:rFonts w:ascii="Arial" w:hAnsi="Arial" w:cs="Arial"/>
          <w:noProof/>
          <w:sz w:val="24"/>
          <w:szCs w:val="24"/>
        </w:rPr>
        <w:t>i</w:t>
      </w:r>
      <w:r w:rsidR="0090634A">
        <w:rPr>
          <w:rFonts w:ascii="Arial" w:hAnsi="Arial" w:cs="Arial"/>
          <w:noProof/>
          <w:sz w:val="24"/>
          <w:szCs w:val="24"/>
        </w:rPr>
        <w:t>,</w:t>
      </w:r>
      <w:r w:rsidR="00E13610">
        <w:rPr>
          <w:rFonts w:ascii="Arial" w:hAnsi="Arial" w:cs="Arial"/>
          <w:noProof/>
          <w:sz w:val="24"/>
          <w:szCs w:val="24"/>
        </w:rPr>
        <w:t xml:space="preserve"> taşımacılık şirketlerinin bir dizi esnek bilet </w:t>
      </w:r>
      <w:r w:rsidR="00126193">
        <w:rPr>
          <w:rFonts w:ascii="Arial" w:hAnsi="Arial" w:cs="Arial"/>
          <w:noProof/>
          <w:sz w:val="24"/>
          <w:szCs w:val="24"/>
        </w:rPr>
        <w:t xml:space="preserve">fiyatlandırma </w:t>
      </w:r>
      <w:r w:rsidR="00E13610">
        <w:rPr>
          <w:rFonts w:ascii="Arial" w:hAnsi="Arial" w:cs="Arial"/>
          <w:noProof/>
          <w:sz w:val="24"/>
          <w:szCs w:val="24"/>
        </w:rPr>
        <w:t>seçeneği sunmalarına olanak sağlıyor. Bu esnek seçenekler arasında sabit ücret, yolculuk süresi</w:t>
      </w:r>
      <w:r w:rsidR="0090634A">
        <w:rPr>
          <w:rFonts w:ascii="Arial" w:hAnsi="Arial" w:cs="Arial"/>
          <w:noProof/>
          <w:sz w:val="24"/>
          <w:szCs w:val="24"/>
        </w:rPr>
        <w:t>ne ve</w:t>
      </w:r>
      <w:r w:rsidR="00126193">
        <w:rPr>
          <w:rFonts w:ascii="Arial" w:hAnsi="Arial" w:cs="Arial"/>
          <w:noProof/>
          <w:sz w:val="24"/>
          <w:szCs w:val="24"/>
        </w:rPr>
        <w:t>/veya</w:t>
      </w:r>
      <w:r w:rsidR="0090634A">
        <w:rPr>
          <w:rFonts w:ascii="Arial" w:hAnsi="Arial" w:cs="Arial"/>
          <w:noProof/>
          <w:sz w:val="24"/>
          <w:szCs w:val="24"/>
        </w:rPr>
        <w:t xml:space="preserve"> mesafesine dayalı ücret</w:t>
      </w:r>
      <w:r w:rsidR="00E13610">
        <w:rPr>
          <w:rFonts w:ascii="Arial" w:hAnsi="Arial" w:cs="Arial"/>
          <w:noProof/>
          <w:sz w:val="24"/>
          <w:szCs w:val="24"/>
        </w:rPr>
        <w:t xml:space="preserve"> ve </w:t>
      </w:r>
      <w:r w:rsidR="00126193">
        <w:rPr>
          <w:rFonts w:ascii="Arial" w:hAnsi="Arial" w:cs="Arial"/>
          <w:noProof/>
          <w:sz w:val="24"/>
          <w:szCs w:val="24"/>
        </w:rPr>
        <w:t xml:space="preserve">birden fazla </w:t>
      </w:r>
      <w:r w:rsidR="00E13610">
        <w:rPr>
          <w:rFonts w:ascii="Arial" w:hAnsi="Arial" w:cs="Arial"/>
          <w:noProof/>
          <w:sz w:val="24"/>
          <w:szCs w:val="24"/>
        </w:rPr>
        <w:t>araç</w:t>
      </w:r>
      <w:r w:rsidR="00126193">
        <w:rPr>
          <w:rFonts w:ascii="Arial" w:hAnsi="Arial" w:cs="Arial"/>
          <w:noProof/>
          <w:sz w:val="24"/>
          <w:szCs w:val="24"/>
        </w:rPr>
        <w:t xml:space="preserve"> kullanımı ve aktarmalı </w:t>
      </w:r>
      <w:r w:rsidR="00E13610">
        <w:rPr>
          <w:rFonts w:ascii="Arial" w:hAnsi="Arial" w:cs="Arial"/>
          <w:noProof/>
          <w:sz w:val="24"/>
          <w:szCs w:val="24"/>
        </w:rPr>
        <w:t>ulaşım ücretinin yanısıra</w:t>
      </w:r>
      <w:r w:rsidR="0090634A">
        <w:rPr>
          <w:rFonts w:ascii="Arial" w:hAnsi="Arial" w:cs="Arial"/>
          <w:noProof/>
          <w:sz w:val="24"/>
          <w:szCs w:val="24"/>
        </w:rPr>
        <w:t>,</w:t>
      </w:r>
      <w:r w:rsidR="00E13610">
        <w:rPr>
          <w:rFonts w:ascii="Arial" w:hAnsi="Arial" w:cs="Arial"/>
          <w:noProof/>
          <w:sz w:val="24"/>
          <w:szCs w:val="24"/>
        </w:rPr>
        <w:t xml:space="preserve"> bilet ücretinde </w:t>
      </w:r>
      <w:r w:rsidR="00E13610">
        <w:rPr>
          <w:rFonts w:ascii="Arial" w:hAnsi="Arial" w:cs="Arial"/>
          <w:noProof/>
          <w:sz w:val="24"/>
          <w:szCs w:val="24"/>
        </w:rPr>
        <w:lastRenderedPageBreak/>
        <w:t>üst limit belirleme, özel imtiyazlar ve gecikme</w:t>
      </w:r>
      <w:r w:rsidR="00126193">
        <w:rPr>
          <w:rFonts w:ascii="Arial" w:hAnsi="Arial" w:cs="Arial"/>
          <w:noProof/>
          <w:sz w:val="24"/>
          <w:szCs w:val="24"/>
        </w:rPr>
        <w:t>ler</w:t>
      </w:r>
      <w:r w:rsidR="00E13610">
        <w:rPr>
          <w:rFonts w:ascii="Arial" w:hAnsi="Arial" w:cs="Arial"/>
          <w:noProof/>
          <w:sz w:val="24"/>
          <w:szCs w:val="24"/>
        </w:rPr>
        <w:t xml:space="preserve"> nedeniyle para iadesi gibi özellikler yer alıyor. </w:t>
      </w:r>
    </w:p>
    <w:p w14:paraId="51BFEA58" w14:textId="069BEA0C" w:rsidR="00953EF9" w:rsidRPr="00003E3F" w:rsidRDefault="00E13610" w:rsidP="007B56DA">
      <w:pPr>
        <w:pStyle w:val="ListParagraph"/>
        <w:numPr>
          <w:ilvl w:val="0"/>
          <w:numId w:val="10"/>
        </w:numPr>
        <w:spacing w:line="360" w:lineRule="auto"/>
        <w:rPr>
          <w:rFonts w:ascii="Arial" w:hAnsi="Arial" w:cs="Arial"/>
          <w:noProof/>
          <w:sz w:val="24"/>
          <w:szCs w:val="24"/>
        </w:rPr>
      </w:pPr>
      <w:r>
        <w:rPr>
          <w:rFonts w:ascii="Arial" w:hAnsi="Arial" w:cs="Arial"/>
          <w:b/>
          <w:noProof/>
          <w:sz w:val="24"/>
          <w:szCs w:val="24"/>
        </w:rPr>
        <w:t>Araçlar ve Standartlar</w:t>
      </w:r>
      <w:r w:rsidR="00281C0D" w:rsidRPr="00003E3F">
        <w:rPr>
          <w:rFonts w:ascii="Arial" w:hAnsi="Arial" w:cs="Arial"/>
          <w:b/>
          <w:noProof/>
          <w:sz w:val="24"/>
          <w:szCs w:val="24"/>
        </w:rPr>
        <w:t>:</w:t>
      </w:r>
      <w:r w:rsidR="008719A9" w:rsidRPr="00003E3F">
        <w:rPr>
          <w:rFonts w:ascii="Arial" w:hAnsi="Arial" w:cs="Arial"/>
          <w:noProof/>
          <w:sz w:val="24"/>
          <w:szCs w:val="24"/>
        </w:rPr>
        <w:t xml:space="preserve">  </w:t>
      </w:r>
      <w:r w:rsidR="009A12D5">
        <w:rPr>
          <w:rFonts w:ascii="Arial" w:hAnsi="Arial" w:cs="Arial"/>
          <w:noProof/>
          <w:sz w:val="24"/>
          <w:szCs w:val="24"/>
        </w:rPr>
        <w:t xml:space="preserve">Visa Global Toplu Taşıma Çözümleri’nin </w:t>
      </w:r>
      <w:r w:rsidR="00211D07">
        <w:rPr>
          <w:rFonts w:ascii="Arial" w:hAnsi="Arial" w:cs="Arial"/>
          <w:noProof/>
          <w:sz w:val="24"/>
          <w:szCs w:val="24"/>
        </w:rPr>
        <w:t xml:space="preserve">önemli bir </w:t>
      </w:r>
      <w:r w:rsidR="00126193">
        <w:rPr>
          <w:rFonts w:ascii="Arial" w:hAnsi="Arial" w:cs="Arial"/>
          <w:noProof/>
          <w:sz w:val="24"/>
          <w:szCs w:val="24"/>
        </w:rPr>
        <w:t xml:space="preserve">bölümü </w:t>
      </w:r>
      <w:r w:rsidR="00211D07">
        <w:rPr>
          <w:rFonts w:ascii="Arial" w:hAnsi="Arial" w:cs="Arial"/>
          <w:noProof/>
          <w:sz w:val="24"/>
          <w:szCs w:val="24"/>
        </w:rPr>
        <w:t>de Visa Ready programının</w:t>
      </w:r>
      <w:r w:rsidR="00126193">
        <w:rPr>
          <w:rFonts w:ascii="Arial" w:hAnsi="Arial" w:cs="Arial"/>
          <w:noProof/>
          <w:sz w:val="24"/>
          <w:szCs w:val="24"/>
        </w:rPr>
        <w:t xml:space="preserve"> toplu taşıma işletmecilerine sunulan ödeme teknolojilerini de kapsayacak şekilde genişletilmesinden oluşuyor. </w:t>
      </w:r>
      <w:r w:rsidR="00AF7C66">
        <w:rPr>
          <w:rFonts w:ascii="Arial" w:hAnsi="Arial" w:cs="Arial"/>
          <w:noProof/>
          <w:sz w:val="24"/>
          <w:szCs w:val="24"/>
        </w:rPr>
        <w:t xml:space="preserve">Toplu Taşımacılık için </w:t>
      </w:r>
      <w:r w:rsidR="00380CAC" w:rsidRPr="00003E3F">
        <w:rPr>
          <w:rFonts w:ascii="Arial" w:hAnsi="Arial" w:cs="Arial"/>
          <w:noProof/>
          <w:sz w:val="24"/>
          <w:szCs w:val="24"/>
        </w:rPr>
        <w:t xml:space="preserve">Visa Ready </w:t>
      </w:r>
      <w:r w:rsidR="00AF7C66">
        <w:rPr>
          <w:rFonts w:ascii="Arial" w:hAnsi="Arial" w:cs="Arial"/>
          <w:noProof/>
          <w:sz w:val="24"/>
          <w:szCs w:val="24"/>
        </w:rPr>
        <w:t xml:space="preserve">Programı teknoloji şirketlerinin Visa Ready yetki </w:t>
      </w:r>
      <w:r w:rsidR="0090634A">
        <w:rPr>
          <w:rFonts w:ascii="Arial" w:hAnsi="Arial" w:cs="Arial"/>
          <w:noProof/>
          <w:sz w:val="24"/>
          <w:szCs w:val="24"/>
        </w:rPr>
        <w:t>belgesini almaya hak</w:t>
      </w:r>
      <w:r w:rsidR="00AF7C66">
        <w:rPr>
          <w:rFonts w:ascii="Arial" w:hAnsi="Arial" w:cs="Arial"/>
          <w:noProof/>
          <w:sz w:val="24"/>
          <w:szCs w:val="24"/>
        </w:rPr>
        <w:t xml:space="preserve"> kazanmasına olanak sağlıyor</w:t>
      </w:r>
      <w:r w:rsidR="00126193">
        <w:rPr>
          <w:rFonts w:ascii="Arial" w:hAnsi="Arial" w:cs="Arial"/>
          <w:noProof/>
          <w:sz w:val="24"/>
          <w:szCs w:val="24"/>
        </w:rPr>
        <w:t xml:space="preserve"> ve böylelikle</w:t>
      </w:r>
      <w:r w:rsidR="00AF7C66">
        <w:rPr>
          <w:rFonts w:ascii="Arial" w:hAnsi="Arial" w:cs="Arial"/>
          <w:noProof/>
          <w:sz w:val="24"/>
          <w:szCs w:val="24"/>
        </w:rPr>
        <w:t xml:space="preserve">, toplu taşıma işletmecilerinin seçtikleri teknoloji çözümünün Visa’nın yüksek </w:t>
      </w:r>
      <w:r w:rsidR="00126193">
        <w:rPr>
          <w:rFonts w:ascii="Arial" w:hAnsi="Arial" w:cs="Arial"/>
          <w:noProof/>
          <w:sz w:val="24"/>
          <w:szCs w:val="24"/>
        </w:rPr>
        <w:t xml:space="preserve">güvenlik </w:t>
      </w:r>
      <w:r w:rsidR="00AF7C66">
        <w:rPr>
          <w:rFonts w:ascii="Arial" w:hAnsi="Arial" w:cs="Arial"/>
          <w:noProof/>
          <w:sz w:val="24"/>
          <w:szCs w:val="24"/>
        </w:rPr>
        <w:t xml:space="preserve">standartlarına uyumlu olduğu konusunda </w:t>
      </w:r>
      <w:r w:rsidR="0090634A">
        <w:rPr>
          <w:rFonts w:ascii="Arial" w:hAnsi="Arial" w:cs="Arial"/>
          <w:noProof/>
          <w:sz w:val="24"/>
          <w:szCs w:val="24"/>
        </w:rPr>
        <w:t xml:space="preserve">da </w:t>
      </w:r>
      <w:r w:rsidR="00AF7C66">
        <w:rPr>
          <w:rFonts w:ascii="Arial" w:hAnsi="Arial" w:cs="Arial"/>
          <w:noProof/>
          <w:sz w:val="24"/>
          <w:szCs w:val="24"/>
        </w:rPr>
        <w:t>güvence veriyor.</w:t>
      </w:r>
      <w:r w:rsidR="00380CAC" w:rsidRPr="00003E3F">
        <w:rPr>
          <w:rFonts w:ascii="Arial" w:hAnsi="Arial" w:cs="Arial"/>
          <w:noProof/>
          <w:sz w:val="24"/>
          <w:szCs w:val="24"/>
        </w:rPr>
        <w:t xml:space="preserve"> </w:t>
      </w:r>
      <w:r w:rsidR="00DB6E23" w:rsidRPr="00003E3F">
        <w:rPr>
          <w:rFonts w:ascii="Arial" w:hAnsi="Arial" w:cs="Arial"/>
          <w:noProof/>
          <w:sz w:val="24"/>
          <w:szCs w:val="24"/>
        </w:rPr>
        <w:t xml:space="preserve"> </w:t>
      </w:r>
      <w:r w:rsidR="00AF7C66">
        <w:rPr>
          <w:rFonts w:ascii="Arial" w:hAnsi="Arial" w:cs="Arial"/>
          <w:noProof/>
          <w:sz w:val="24"/>
          <w:szCs w:val="24"/>
        </w:rPr>
        <w:t xml:space="preserve">Toplu Taşımacılık için Visa Ready programının ilk ortakları olan </w:t>
      </w:r>
      <w:r w:rsidR="00726D85" w:rsidRPr="00003E3F">
        <w:rPr>
          <w:rFonts w:ascii="Arial" w:hAnsi="Arial" w:cs="Arial"/>
          <w:noProof/>
          <w:sz w:val="24"/>
          <w:szCs w:val="24"/>
        </w:rPr>
        <w:t>Worl</w:t>
      </w:r>
      <w:r w:rsidR="00AF7C66">
        <w:rPr>
          <w:rFonts w:ascii="Arial" w:hAnsi="Arial" w:cs="Arial"/>
          <w:noProof/>
          <w:sz w:val="24"/>
          <w:szCs w:val="24"/>
        </w:rPr>
        <w:t>dline ve</w:t>
      </w:r>
      <w:r w:rsidR="00726D85" w:rsidRPr="00003E3F">
        <w:rPr>
          <w:rFonts w:ascii="Arial" w:hAnsi="Arial" w:cs="Arial"/>
          <w:noProof/>
          <w:sz w:val="24"/>
          <w:szCs w:val="24"/>
        </w:rPr>
        <w:t xml:space="preserve"> Vix Technology</w:t>
      </w:r>
      <w:r w:rsidR="00126193">
        <w:rPr>
          <w:rFonts w:ascii="Arial" w:hAnsi="Arial" w:cs="Arial"/>
          <w:noProof/>
          <w:sz w:val="24"/>
          <w:szCs w:val="24"/>
        </w:rPr>
        <w:t>,</w:t>
      </w:r>
      <w:r w:rsidR="007B56DA" w:rsidRPr="00003E3F">
        <w:rPr>
          <w:rFonts w:ascii="Arial" w:hAnsi="Arial" w:cs="Arial"/>
          <w:noProof/>
          <w:sz w:val="24"/>
          <w:szCs w:val="24"/>
        </w:rPr>
        <w:t xml:space="preserve"> </w:t>
      </w:r>
      <w:r w:rsidR="00AF7C66">
        <w:rPr>
          <w:rFonts w:ascii="Arial" w:hAnsi="Arial" w:cs="Arial"/>
          <w:noProof/>
          <w:sz w:val="24"/>
          <w:szCs w:val="24"/>
        </w:rPr>
        <w:t xml:space="preserve">dünyanın dört bir yanından toplu taşıma işletmecilerine açık </w:t>
      </w:r>
      <w:r w:rsidR="00F26D91">
        <w:rPr>
          <w:rFonts w:ascii="Arial" w:hAnsi="Arial" w:cs="Arial"/>
          <w:noProof/>
          <w:sz w:val="24"/>
          <w:szCs w:val="24"/>
        </w:rPr>
        <w:t xml:space="preserve">devre </w:t>
      </w:r>
      <w:r w:rsidR="00AF7C66">
        <w:rPr>
          <w:rFonts w:ascii="Arial" w:hAnsi="Arial" w:cs="Arial"/>
          <w:noProof/>
          <w:sz w:val="24"/>
          <w:szCs w:val="24"/>
        </w:rPr>
        <w:t>temassız ödeme çözümleri</w:t>
      </w:r>
      <w:r w:rsidR="00213C4B">
        <w:rPr>
          <w:rFonts w:ascii="Arial" w:hAnsi="Arial" w:cs="Arial"/>
          <w:noProof/>
          <w:sz w:val="24"/>
          <w:szCs w:val="24"/>
        </w:rPr>
        <w:t xml:space="preserve"> sunuyor. </w:t>
      </w:r>
    </w:p>
    <w:p w14:paraId="4A8E0570" w14:textId="2082B851" w:rsidR="002E5D6D" w:rsidRPr="00003E3F" w:rsidRDefault="00526B68" w:rsidP="00C41B63">
      <w:pPr>
        <w:pStyle w:val="ListParagraph"/>
        <w:numPr>
          <w:ilvl w:val="0"/>
          <w:numId w:val="10"/>
        </w:numPr>
        <w:spacing w:line="360" w:lineRule="auto"/>
        <w:rPr>
          <w:rFonts w:ascii="Arial" w:hAnsi="Arial" w:cs="Arial"/>
          <w:noProof/>
          <w:sz w:val="24"/>
          <w:szCs w:val="24"/>
        </w:rPr>
      </w:pPr>
      <w:r>
        <w:rPr>
          <w:rFonts w:ascii="Arial" w:hAnsi="Arial" w:cs="Arial"/>
          <w:b/>
          <w:noProof/>
          <w:sz w:val="24"/>
          <w:szCs w:val="24"/>
        </w:rPr>
        <w:t>Ulaşım ve Taşımacılığın Geleceği:</w:t>
      </w:r>
      <w:r w:rsidR="002E5D6D" w:rsidRPr="00003E3F">
        <w:rPr>
          <w:rFonts w:ascii="Arial" w:hAnsi="Arial" w:cs="Arial"/>
          <w:noProof/>
          <w:sz w:val="24"/>
          <w:szCs w:val="24"/>
        </w:rPr>
        <w:t xml:space="preserve">  Visa</w:t>
      </w:r>
      <w:r w:rsidR="00AF2720">
        <w:rPr>
          <w:rFonts w:ascii="Arial" w:hAnsi="Arial" w:cs="Arial"/>
          <w:noProof/>
          <w:sz w:val="24"/>
          <w:szCs w:val="24"/>
        </w:rPr>
        <w:t xml:space="preserve"> tüketici deneyimini</w:t>
      </w:r>
      <w:r w:rsidR="00D46A4D">
        <w:rPr>
          <w:rFonts w:ascii="Arial" w:hAnsi="Arial" w:cs="Arial"/>
          <w:noProof/>
          <w:sz w:val="24"/>
          <w:szCs w:val="24"/>
        </w:rPr>
        <w:t xml:space="preserve"> a’dan z’ye </w:t>
      </w:r>
      <w:r w:rsidR="00654FDD">
        <w:rPr>
          <w:rFonts w:ascii="Arial" w:hAnsi="Arial" w:cs="Arial"/>
          <w:noProof/>
          <w:sz w:val="24"/>
          <w:szCs w:val="24"/>
        </w:rPr>
        <w:t>ele alıyor ve bu bağlamda</w:t>
      </w:r>
      <w:r w:rsidR="00AF2720">
        <w:rPr>
          <w:rFonts w:ascii="Arial" w:hAnsi="Arial" w:cs="Arial"/>
          <w:noProof/>
          <w:sz w:val="24"/>
          <w:szCs w:val="24"/>
        </w:rPr>
        <w:t xml:space="preserve"> Londra’daki İnovasyon Merkezi’ni otomobil, hava taşımacılığı ve toplu taşıma da dahil tüm ulaşım ve taşımacılık seçeneklerinin geleceğinin do</w:t>
      </w:r>
      <w:r w:rsidR="00654FDD">
        <w:rPr>
          <w:rFonts w:ascii="Arial" w:hAnsi="Arial" w:cs="Arial"/>
          <w:noProof/>
          <w:sz w:val="24"/>
          <w:szCs w:val="24"/>
        </w:rPr>
        <w:t>ğ</w:t>
      </w:r>
      <w:r w:rsidR="00AF2720">
        <w:rPr>
          <w:rFonts w:ascii="Arial" w:hAnsi="Arial" w:cs="Arial"/>
          <w:noProof/>
          <w:sz w:val="24"/>
          <w:szCs w:val="24"/>
        </w:rPr>
        <w:t xml:space="preserve">al bir merkez üssü haline getiriyor. Visa ekibi </w:t>
      </w:r>
      <w:r w:rsidR="008D57C1">
        <w:rPr>
          <w:rFonts w:ascii="Arial" w:hAnsi="Arial" w:cs="Arial"/>
          <w:noProof/>
          <w:sz w:val="24"/>
          <w:szCs w:val="24"/>
        </w:rPr>
        <w:t>tüketici yolculuğunun tüm yönlerini incelemek için toplu taşıma işletmecile</w:t>
      </w:r>
      <w:r w:rsidR="005D6A32">
        <w:rPr>
          <w:rFonts w:ascii="Arial" w:hAnsi="Arial" w:cs="Arial"/>
          <w:noProof/>
          <w:sz w:val="24"/>
          <w:szCs w:val="24"/>
        </w:rPr>
        <w:t>ri, teknoloji şirketleri, fintech</w:t>
      </w:r>
      <w:r w:rsidR="008D57C1">
        <w:rPr>
          <w:rFonts w:ascii="Arial" w:hAnsi="Arial" w:cs="Arial"/>
          <w:noProof/>
          <w:sz w:val="24"/>
          <w:szCs w:val="24"/>
        </w:rPr>
        <w:t xml:space="preserve"> şirketleri ve diğer</w:t>
      </w:r>
      <w:r w:rsidR="00D46A4D">
        <w:rPr>
          <w:rFonts w:ascii="Arial" w:hAnsi="Arial" w:cs="Arial"/>
          <w:noProof/>
          <w:sz w:val="24"/>
          <w:szCs w:val="24"/>
        </w:rPr>
        <w:t xml:space="preserve"> paydaşlarıyla </w:t>
      </w:r>
      <w:r w:rsidR="008D57C1">
        <w:rPr>
          <w:rFonts w:ascii="Arial" w:hAnsi="Arial" w:cs="Arial"/>
          <w:noProof/>
          <w:sz w:val="24"/>
          <w:szCs w:val="24"/>
        </w:rPr>
        <w:t xml:space="preserve">birlikte çalışarak, yeni seyahat deneyimlerinin ortaklaşa yaratılmasına katkıda bulunacak. </w:t>
      </w:r>
    </w:p>
    <w:p w14:paraId="7B237CB1" w14:textId="52CE2DA7" w:rsidR="004B1BDF" w:rsidRDefault="001B217F" w:rsidP="004B1BDF">
      <w:pPr>
        <w:spacing w:line="360" w:lineRule="auto"/>
        <w:rPr>
          <w:rFonts w:ascii="Arial" w:hAnsi="Arial" w:cs="Arial"/>
          <w:noProof/>
          <w:sz w:val="24"/>
          <w:szCs w:val="24"/>
        </w:rPr>
      </w:pPr>
      <w:r>
        <w:rPr>
          <w:rFonts w:ascii="Arial" w:hAnsi="Arial" w:cs="Arial"/>
          <w:noProof/>
          <w:sz w:val="24"/>
          <w:szCs w:val="24"/>
        </w:rPr>
        <w:t>Önümüzdeki aylarda Visa Global Toplu Taşımacılık Ç</w:t>
      </w:r>
      <w:r w:rsidR="001E767D">
        <w:rPr>
          <w:rFonts w:ascii="Arial" w:hAnsi="Arial" w:cs="Arial"/>
          <w:noProof/>
          <w:sz w:val="24"/>
          <w:szCs w:val="24"/>
        </w:rPr>
        <w:t xml:space="preserve">özümleri programı </w:t>
      </w:r>
      <w:r w:rsidR="00643013">
        <w:rPr>
          <w:rFonts w:ascii="Arial" w:hAnsi="Arial" w:cs="Arial"/>
          <w:noProof/>
          <w:sz w:val="24"/>
          <w:szCs w:val="24"/>
        </w:rPr>
        <w:t xml:space="preserve">sahteciliği </w:t>
      </w:r>
      <w:r w:rsidR="001E767D">
        <w:rPr>
          <w:rFonts w:ascii="Arial" w:hAnsi="Arial" w:cs="Arial"/>
          <w:noProof/>
          <w:sz w:val="24"/>
          <w:szCs w:val="24"/>
        </w:rPr>
        <w:t xml:space="preserve">önlemeden </w:t>
      </w:r>
      <w:r w:rsidR="00643013">
        <w:rPr>
          <w:rFonts w:ascii="Arial" w:hAnsi="Arial" w:cs="Arial"/>
          <w:noProof/>
          <w:sz w:val="24"/>
          <w:szCs w:val="24"/>
        </w:rPr>
        <w:t>operasyonel yetkinliklerine</w:t>
      </w:r>
      <w:r w:rsidR="00172D0B">
        <w:rPr>
          <w:rFonts w:ascii="Arial" w:hAnsi="Arial" w:cs="Arial"/>
          <w:noProof/>
          <w:sz w:val="24"/>
          <w:szCs w:val="24"/>
        </w:rPr>
        <w:t>, müşteri sadakat program</w:t>
      </w:r>
      <w:r w:rsidR="00643013">
        <w:rPr>
          <w:rFonts w:ascii="Arial" w:hAnsi="Arial" w:cs="Arial"/>
          <w:noProof/>
          <w:sz w:val="24"/>
          <w:szCs w:val="24"/>
        </w:rPr>
        <w:t>lar</w:t>
      </w:r>
      <w:r w:rsidR="00172D0B">
        <w:rPr>
          <w:rFonts w:ascii="Arial" w:hAnsi="Arial" w:cs="Arial"/>
          <w:noProof/>
          <w:sz w:val="24"/>
          <w:szCs w:val="24"/>
        </w:rPr>
        <w:t>ından pazarlama planlarına kadar müşteri deneyimini optimize etme amaçlı etkinlik ve çalışmaları içerecek şekilde kapsamını genişletecek.</w:t>
      </w:r>
      <w:r w:rsidR="004B1BDF" w:rsidRPr="00003E3F">
        <w:rPr>
          <w:rFonts w:ascii="Arial" w:hAnsi="Arial" w:cs="Arial"/>
          <w:noProof/>
          <w:sz w:val="24"/>
          <w:szCs w:val="24"/>
        </w:rPr>
        <w:t xml:space="preserve">  </w:t>
      </w:r>
    </w:p>
    <w:p w14:paraId="4E38A542" w14:textId="0CFDFF81" w:rsidR="00C70473" w:rsidRPr="00003E3F" w:rsidRDefault="00C70473" w:rsidP="00C70473">
      <w:pPr>
        <w:spacing w:line="360" w:lineRule="auto"/>
        <w:rPr>
          <w:rFonts w:ascii="Arial" w:eastAsia="Calibri" w:hAnsi="Arial" w:cs="Arial"/>
          <w:noProof/>
          <w:color w:val="000000"/>
          <w:sz w:val="24"/>
          <w:szCs w:val="24"/>
          <w:u w:color="000000"/>
          <w:bdr w:val="nil"/>
          <w:lang w:eastAsia="en-GB"/>
        </w:rPr>
      </w:pPr>
      <w:r w:rsidRPr="00003E3F" w:rsidDel="00AC593E">
        <w:rPr>
          <w:rFonts w:ascii="Arial" w:eastAsia="Calibri" w:hAnsi="Arial" w:cs="Arial"/>
          <w:noProof/>
          <w:color w:val="000000"/>
          <w:sz w:val="24"/>
          <w:szCs w:val="24"/>
          <w:u w:color="000000"/>
          <w:bdr w:val="nil"/>
          <w:lang w:eastAsia="en-GB"/>
        </w:rPr>
        <w:t>Visa Global</w:t>
      </w:r>
      <w:r>
        <w:rPr>
          <w:rFonts w:ascii="Arial" w:eastAsia="Calibri" w:hAnsi="Arial" w:cs="Arial"/>
          <w:noProof/>
          <w:color w:val="000000"/>
          <w:sz w:val="24"/>
          <w:szCs w:val="24"/>
          <w:u w:color="000000"/>
          <w:bdr w:val="nil"/>
          <w:lang w:eastAsia="en-GB"/>
        </w:rPr>
        <w:t xml:space="preserve"> Toplu Taşıma Çözümleri ekibi bugüne dek Avrupa’da bir düzine ulaşım çözümünü uygulamaya soktu, şu an ekibin Asya, Kuzey Amerika ve Avrupa’da aktif durumda olan projeleri bulunuyor. Bu projelerin tamamı müşterilerden gelen önerilere odaklanarak hayata geçiriliyor. Müşterilerden gelen bu önerilerin başında da toplu taşıma kullanımının getirdiği zorlukları azaltmak geliyor. Dünya çapında temassız ödemelerin kabul edilme oranı geçtiğimiz senelerde özellikle Avrupa’da büyük oranda </w:t>
      </w:r>
      <w:r>
        <w:rPr>
          <w:rFonts w:ascii="Arial" w:eastAsia="Calibri" w:hAnsi="Arial" w:cs="Arial"/>
          <w:noProof/>
          <w:color w:val="000000"/>
          <w:sz w:val="24"/>
          <w:szCs w:val="24"/>
          <w:u w:color="000000"/>
          <w:bdr w:val="nil"/>
          <w:lang w:eastAsia="en-GB"/>
        </w:rPr>
        <w:lastRenderedPageBreak/>
        <w:t xml:space="preserve">artış gösterdi. Bugün Visa’nın yüz yüze işlemlerinin yüzde 40’ından fazlası temassız şekilde gerçekleşiyor. </w:t>
      </w:r>
      <w:r w:rsidRPr="00003E3F" w:rsidDel="00AC593E">
        <w:rPr>
          <w:rFonts w:ascii="Arial" w:eastAsia="Calibri" w:hAnsi="Arial" w:cs="Arial"/>
          <w:noProof/>
          <w:color w:val="000000"/>
          <w:sz w:val="24"/>
          <w:szCs w:val="24"/>
          <w:u w:color="000000"/>
          <w:bdr w:val="nil"/>
          <w:lang w:eastAsia="en-GB"/>
        </w:rPr>
        <w:t>(</w:t>
      </w:r>
      <w:r>
        <w:rPr>
          <w:rFonts w:ascii="Arial" w:eastAsia="Calibri" w:hAnsi="Arial" w:cs="Arial"/>
          <w:noProof/>
          <w:color w:val="000000"/>
          <w:sz w:val="24"/>
          <w:szCs w:val="24"/>
          <w:u w:color="000000"/>
          <w:bdr w:val="nil"/>
          <w:lang w:eastAsia="en-GB"/>
        </w:rPr>
        <w:t>Kaynak</w:t>
      </w:r>
      <w:r w:rsidRPr="00003E3F" w:rsidDel="00AC593E">
        <w:rPr>
          <w:rFonts w:ascii="Arial" w:eastAsia="Calibri" w:hAnsi="Arial" w:cs="Arial"/>
          <w:noProof/>
          <w:color w:val="000000"/>
          <w:sz w:val="24"/>
          <w:szCs w:val="24"/>
          <w:u w:color="000000"/>
          <w:bdr w:val="nil"/>
          <w:lang w:eastAsia="en-GB"/>
        </w:rPr>
        <w:t>: Visa</w:t>
      </w:r>
      <w:r>
        <w:rPr>
          <w:rFonts w:ascii="Arial" w:eastAsia="Calibri" w:hAnsi="Arial" w:cs="Arial"/>
          <w:noProof/>
          <w:color w:val="000000"/>
          <w:sz w:val="24"/>
          <w:szCs w:val="24"/>
          <w:u w:color="000000"/>
          <w:bdr w:val="nil"/>
          <w:lang w:eastAsia="en-GB"/>
        </w:rPr>
        <w:t>’nın Avrupa verileri</w:t>
      </w:r>
      <w:r w:rsidRPr="00003E3F" w:rsidDel="00AC593E">
        <w:rPr>
          <w:rFonts w:ascii="Arial" w:eastAsia="Calibri" w:hAnsi="Arial" w:cs="Arial"/>
          <w:noProof/>
          <w:color w:val="000000"/>
          <w:sz w:val="24"/>
          <w:szCs w:val="24"/>
          <w:u w:color="000000"/>
          <w:bdr w:val="nil"/>
          <w:lang w:eastAsia="en-GB"/>
        </w:rPr>
        <w:t xml:space="preserve">, </w:t>
      </w:r>
      <w:r>
        <w:rPr>
          <w:rFonts w:ascii="Arial" w:eastAsia="Calibri" w:hAnsi="Arial" w:cs="Arial"/>
          <w:noProof/>
          <w:color w:val="000000"/>
          <w:sz w:val="24"/>
          <w:szCs w:val="24"/>
          <w:u w:color="000000"/>
          <w:bdr w:val="nil"/>
          <w:lang w:eastAsia="en-GB"/>
        </w:rPr>
        <w:t>Haziran</w:t>
      </w:r>
      <w:r w:rsidRPr="00003E3F" w:rsidDel="00AC593E">
        <w:rPr>
          <w:rFonts w:ascii="Arial" w:eastAsia="Calibri" w:hAnsi="Arial" w:cs="Arial"/>
          <w:noProof/>
          <w:color w:val="000000"/>
          <w:sz w:val="24"/>
          <w:szCs w:val="24"/>
          <w:u w:color="000000"/>
          <w:bdr w:val="nil"/>
          <w:lang w:eastAsia="en-GB"/>
        </w:rPr>
        <w:t xml:space="preserve"> 2017). </w:t>
      </w:r>
    </w:p>
    <w:p w14:paraId="38CA9165" w14:textId="77777777" w:rsidR="00C70473" w:rsidRPr="00003E3F" w:rsidRDefault="00C70473" w:rsidP="004B1BDF">
      <w:pPr>
        <w:spacing w:line="360" w:lineRule="auto"/>
        <w:rPr>
          <w:rFonts w:ascii="Arial" w:hAnsi="Arial" w:cs="Arial"/>
          <w:noProof/>
          <w:sz w:val="24"/>
          <w:szCs w:val="24"/>
        </w:rPr>
      </w:pPr>
    </w:p>
    <w:p w14:paraId="0437FC3A" w14:textId="77777777" w:rsidR="008169C3" w:rsidRDefault="000F4F39" w:rsidP="008169C3">
      <w:pPr>
        <w:pStyle w:val="ListParagraph"/>
        <w:spacing w:after="240" w:line="360" w:lineRule="auto"/>
        <w:ind w:left="0"/>
        <w:jc w:val="center"/>
        <w:rPr>
          <w:rFonts w:ascii="Arial" w:hAnsi="Arial" w:cs="Arial"/>
          <w:noProof/>
        </w:rPr>
      </w:pPr>
      <w:r w:rsidRPr="00003E3F">
        <w:rPr>
          <w:rFonts w:ascii="Arial" w:hAnsi="Arial" w:cs="Arial"/>
          <w:noProof/>
        </w:rPr>
        <w:t># # #</w:t>
      </w:r>
    </w:p>
    <w:p w14:paraId="63CD566E" w14:textId="77777777" w:rsidR="005D6A32" w:rsidRPr="00003E3F" w:rsidRDefault="005D6A32" w:rsidP="008169C3">
      <w:pPr>
        <w:pStyle w:val="ListParagraph"/>
        <w:spacing w:after="240" w:line="360" w:lineRule="auto"/>
        <w:ind w:left="0"/>
        <w:jc w:val="center"/>
        <w:rPr>
          <w:rFonts w:ascii="Arial" w:hAnsi="Arial" w:cs="Arial"/>
          <w:noProof/>
        </w:rPr>
      </w:pPr>
    </w:p>
    <w:p w14:paraId="72D3EC1F" w14:textId="54C77AF7" w:rsidR="004218B4" w:rsidRPr="00003E3F" w:rsidRDefault="004218B4" w:rsidP="004218B4">
      <w:pPr>
        <w:autoSpaceDE w:val="0"/>
        <w:autoSpaceDN w:val="0"/>
        <w:rPr>
          <w:rFonts w:ascii="Arial" w:hAnsi="Arial" w:cs="Arial"/>
          <w:noProof/>
          <w:color w:val="000000"/>
          <w:lang w:eastAsia="ko-KR"/>
        </w:rPr>
      </w:pPr>
      <w:r w:rsidRPr="00003E3F">
        <w:rPr>
          <w:rFonts w:ascii="Arial" w:hAnsi="Arial" w:cs="Arial"/>
          <w:b/>
          <w:bCs/>
          <w:noProof/>
          <w:color w:val="000000"/>
          <w:lang w:eastAsia="ko-KR"/>
        </w:rPr>
        <w:t>Visa Inc.</w:t>
      </w:r>
      <w:r w:rsidR="00D14138">
        <w:rPr>
          <w:rFonts w:ascii="Arial" w:hAnsi="Arial" w:cs="Arial"/>
          <w:b/>
          <w:bCs/>
          <w:noProof/>
          <w:color w:val="000000"/>
          <w:lang w:eastAsia="ko-KR"/>
        </w:rPr>
        <w:t xml:space="preserve"> Hakkında</w:t>
      </w:r>
    </w:p>
    <w:p w14:paraId="7B65A919" w14:textId="06150F4F" w:rsidR="0028484F" w:rsidRDefault="0028484F" w:rsidP="004218B4">
      <w:pPr>
        <w:rPr>
          <w:rFonts w:ascii="Arial" w:hAnsi="Arial" w:cs="Arial"/>
          <w:noProof/>
          <w:color w:val="000000"/>
        </w:rPr>
      </w:pPr>
    </w:p>
    <w:p w14:paraId="1AADFDAE" w14:textId="2C689F9B" w:rsidR="0028484F" w:rsidRPr="0028484F" w:rsidRDefault="0028484F" w:rsidP="0028484F">
      <w:pPr>
        <w:pStyle w:val="StyleSecondLevelTextBold"/>
        <w:numPr>
          <w:ilvl w:val="0"/>
          <w:numId w:val="0"/>
        </w:numPr>
        <w:rPr>
          <w:rFonts w:ascii="Arial" w:eastAsia="MS Gothic" w:hAnsi="Arial"/>
          <w:b w:val="0"/>
          <w:bCs w:val="0"/>
          <w:noProof/>
          <w:color w:val="auto"/>
        </w:rPr>
      </w:pPr>
      <w:r w:rsidRPr="0028484F">
        <w:rPr>
          <w:rFonts w:ascii="Arial" w:eastAsia="MS Gothic" w:hAnsi="Arial"/>
          <w:b w:val="0"/>
          <w:bCs w:val="0"/>
          <w:noProof/>
          <w:color w:val="auto"/>
        </w:rPr>
        <w:t>Visa Inc. (NYSE: V) dijital ödemeler sektöründe dünyanın lider şirketidir. Misyonumuz en yenilikçi, güvenilir ve güvenli ödeme ağı aracılığıyla dünyayı birbirine bağlamak; bireylerin, işletmelerin ve ekonomilerin başarılı olmasına ve büyümesine olanak sağlamaktır. Gelişmiş global veri işleme ağımız olan VisaNet, dünyanın dört bir yanında güvenli ve güvenilir ödemeleri mümkün kılar ve saniyede 65.000’den fazla işlem mesajını işleme kapasitesine sahiptir. Şirketin durmaksızın yenilikçiliğe odaklanması, her cihazda internet üzerinden ticaretin hızla büyümesinde katalizör görevi görür. Aynı zamanda da herkes için, her yerde nakitsiz gelecek hayalinin de itici gücüdür. Dünya analogdan dijitale geçerken, Visa olarak markamızı, ürünlerimizi, çalışanlarımızı, ağımızı ve ölçeğimizi ticaretin geleceğini şekillendirecek şekilde yönlendiriyoruz. Daha fazla bilgi için</w:t>
      </w:r>
      <w:r w:rsidRPr="0091543C">
        <w:rPr>
          <w:b w:val="0"/>
          <w:lang w:val="tr-TR"/>
        </w:rPr>
        <w:t xml:space="preserve"> </w:t>
      </w:r>
      <w:r w:rsidRPr="0028484F">
        <w:rPr>
          <w:rFonts w:ascii="Arial" w:eastAsia="MS Gothic" w:hAnsi="Arial"/>
          <w:b w:val="0"/>
          <w:bCs w:val="0"/>
          <w:noProof/>
          <w:color w:val="auto"/>
        </w:rPr>
        <w:t>internet</w:t>
      </w:r>
      <w:r w:rsidRPr="0091543C">
        <w:rPr>
          <w:b w:val="0"/>
          <w:lang w:val="tr-TR"/>
        </w:rPr>
        <w:t xml:space="preserve"> </w:t>
      </w:r>
      <w:r w:rsidRPr="0028484F">
        <w:rPr>
          <w:rFonts w:ascii="Arial" w:eastAsia="MS Gothic" w:hAnsi="Arial"/>
          <w:b w:val="0"/>
          <w:bCs w:val="0"/>
          <w:noProof/>
          <w:color w:val="auto"/>
        </w:rPr>
        <w:t>sitemizi</w:t>
      </w:r>
      <w:r w:rsidRPr="0091543C">
        <w:rPr>
          <w:b w:val="0"/>
          <w:lang w:val="tr-TR"/>
        </w:rPr>
        <w:t xml:space="preserve"> (</w:t>
      </w:r>
      <w:hyperlink r:id="rId10" w:history="1">
        <w:r w:rsidRPr="0091543C">
          <w:rPr>
            <w:rStyle w:val="Hyperlink"/>
            <w:b w:val="0"/>
            <w:lang w:val="tr-TR"/>
          </w:rPr>
          <w:t>www.visaeurope.com</w:t>
        </w:r>
      </w:hyperlink>
      <w:r w:rsidRPr="0091543C">
        <w:rPr>
          <w:b w:val="0"/>
          <w:lang w:val="tr-TR"/>
        </w:rPr>
        <w:t xml:space="preserve">), </w:t>
      </w:r>
      <w:r w:rsidRPr="0028484F">
        <w:rPr>
          <w:rFonts w:ascii="Arial" w:eastAsia="MS Gothic" w:hAnsi="Arial"/>
          <w:b w:val="0"/>
          <w:bCs w:val="0"/>
          <w:noProof/>
          <w:color w:val="auto"/>
        </w:rPr>
        <w:t xml:space="preserve">Visa Vizyon Blog’umuzu </w:t>
      </w:r>
      <w:r w:rsidRPr="0091543C">
        <w:rPr>
          <w:b w:val="0"/>
          <w:lang w:val="tr-TR"/>
        </w:rPr>
        <w:t>(</w:t>
      </w:r>
      <w:hyperlink r:id="rId11" w:history="1">
        <w:r w:rsidRPr="0091543C">
          <w:rPr>
            <w:rStyle w:val="Hyperlink"/>
            <w:b w:val="0"/>
            <w:lang w:val="tr-TR"/>
          </w:rPr>
          <w:t>vision.visaeurope.com</w:t>
        </w:r>
      </w:hyperlink>
      <w:r w:rsidRPr="0091543C">
        <w:rPr>
          <w:b w:val="0"/>
          <w:lang w:val="tr-TR"/>
        </w:rPr>
        <w:t xml:space="preserve">) </w:t>
      </w:r>
      <w:r w:rsidRPr="0028484F">
        <w:rPr>
          <w:rFonts w:ascii="Arial" w:eastAsia="MS Gothic" w:hAnsi="Arial"/>
          <w:b w:val="0"/>
          <w:bCs w:val="0"/>
          <w:noProof/>
          <w:color w:val="auto"/>
        </w:rPr>
        <w:t>ziyaret edebilir ve sosyal medyada</w:t>
      </w:r>
      <w:r w:rsidRPr="0091543C">
        <w:rPr>
          <w:b w:val="0"/>
          <w:lang w:val="tr-TR"/>
        </w:rPr>
        <w:t xml:space="preserve"> </w:t>
      </w:r>
      <w:hyperlink r:id="rId12" w:history="1">
        <w:r w:rsidRPr="0091543C">
          <w:rPr>
            <w:rStyle w:val="Hyperlink"/>
            <w:b w:val="0"/>
            <w:lang w:val="tr-TR"/>
          </w:rPr>
          <w:t>@VisaEurope</w:t>
        </w:r>
      </w:hyperlink>
      <w:r w:rsidR="005C48D4">
        <w:rPr>
          <w:rStyle w:val="Hyperlink"/>
          <w:b w:val="0"/>
          <w:lang w:val="tr-TR"/>
        </w:rPr>
        <w:t>News</w:t>
      </w:r>
      <w:r w:rsidRPr="0091543C">
        <w:rPr>
          <w:rStyle w:val="Hyperlink"/>
          <w:b w:val="0"/>
          <w:color w:val="auto"/>
          <w:lang w:val="tr-TR"/>
        </w:rPr>
        <w:t>’</w:t>
      </w:r>
      <w:r w:rsidRPr="0028484F">
        <w:rPr>
          <w:rFonts w:ascii="Arial" w:eastAsia="MS Gothic" w:hAnsi="Arial"/>
          <w:b w:val="0"/>
          <w:bCs w:val="0"/>
          <w:noProof/>
          <w:color w:val="auto"/>
        </w:rPr>
        <w:t>u</w:t>
      </w:r>
      <w:r w:rsidRPr="0091543C">
        <w:rPr>
          <w:b w:val="0"/>
          <w:lang w:val="tr-TR"/>
        </w:rPr>
        <w:t xml:space="preserve"> </w:t>
      </w:r>
      <w:r w:rsidRPr="0028484F">
        <w:rPr>
          <w:rFonts w:ascii="Arial" w:eastAsia="MS Gothic" w:hAnsi="Arial"/>
          <w:b w:val="0"/>
          <w:bCs w:val="0"/>
          <w:noProof/>
          <w:color w:val="auto"/>
        </w:rPr>
        <w:t>takip edebilirsiniz.</w:t>
      </w:r>
    </w:p>
    <w:p w14:paraId="1FE9AA4B" w14:textId="77777777" w:rsidR="0028484F" w:rsidRPr="00C80D91" w:rsidRDefault="0028484F" w:rsidP="0028484F">
      <w:pPr>
        <w:pStyle w:val="StyleSecondLevelTextBold"/>
        <w:numPr>
          <w:ilvl w:val="0"/>
          <w:numId w:val="0"/>
        </w:numPr>
        <w:ind w:left="360"/>
        <w:jc w:val="center"/>
      </w:pPr>
      <w:r w:rsidRPr="00C80D91">
        <w:t># # #</w:t>
      </w:r>
    </w:p>
    <w:p w14:paraId="70F8FA7A" w14:textId="77777777" w:rsidR="0028484F" w:rsidRPr="00003E3F" w:rsidRDefault="0028484F" w:rsidP="004218B4">
      <w:pPr>
        <w:rPr>
          <w:rFonts w:ascii="Arial" w:hAnsi="Arial" w:cs="Arial"/>
          <w:noProof/>
          <w:color w:val="000000"/>
        </w:rPr>
      </w:pPr>
    </w:p>
    <w:p w14:paraId="0268943F" w14:textId="77777777" w:rsidR="005517BE" w:rsidRPr="00003E3F" w:rsidRDefault="005517BE" w:rsidP="005634EC">
      <w:pPr>
        <w:spacing w:after="0" w:line="240" w:lineRule="auto"/>
        <w:rPr>
          <w:rFonts w:ascii="Arial" w:eastAsia="MS Gothic" w:hAnsi="Arial" w:cs="Arial"/>
          <w:noProof/>
        </w:rPr>
      </w:pPr>
    </w:p>
    <w:sectPr w:rsidR="005517BE" w:rsidRPr="00003E3F" w:rsidSect="00E337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AEDB0" w14:textId="77777777" w:rsidR="00EB3ADF" w:rsidRDefault="00EB3ADF" w:rsidP="00B421C1">
      <w:pPr>
        <w:spacing w:after="0" w:line="240" w:lineRule="auto"/>
      </w:pPr>
      <w:r>
        <w:separator/>
      </w:r>
    </w:p>
  </w:endnote>
  <w:endnote w:type="continuationSeparator" w:id="0">
    <w:p w14:paraId="38DCBBAD" w14:textId="77777777" w:rsidR="00EB3ADF" w:rsidRDefault="00EB3ADF" w:rsidP="00B4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DF0FE" w14:textId="77777777" w:rsidR="00EB3ADF" w:rsidRDefault="00EB3ADF" w:rsidP="00B421C1">
      <w:pPr>
        <w:spacing w:after="0" w:line="240" w:lineRule="auto"/>
      </w:pPr>
      <w:r>
        <w:separator/>
      </w:r>
    </w:p>
  </w:footnote>
  <w:footnote w:type="continuationSeparator" w:id="0">
    <w:p w14:paraId="65C195F1" w14:textId="77777777" w:rsidR="00EB3ADF" w:rsidRDefault="00EB3ADF" w:rsidP="00B42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523B0"/>
    <w:multiLevelType w:val="hybridMultilevel"/>
    <w:tmpl w:val="7E86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C1EF9"/>
    <w:multiLevelType w:val="hybridMultilevel"/>
    <w:tmpl w:val="DCDC7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AA4E91"/>
    <w:multiLevelType w:val="hybridMultilevel"/>
    <w:tmpl w:val="CBA0674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55859"/>
    <w:multiLevelType w:val="hybridMultilevel"/>
    <w:tmpl w:val="1E0CF1F2"/>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958" w:hanging="360"/>
      </w:pPr>
      <w:rPr>
        <w:rFonts w:ascii="Courier New" w:hAnsi="Courier New" w:cs="Courier New" w:hint="default"/>
      </w:rPr>
    </w:lvl>
    <w:lvl w:ilvl="2" w:tplc="08090005" w:tentative="1">
      <w:start w:val="1"/>
      <w:numFmt w:val="bullet"/>
      <w:lvlText w:val=""/>
      <w:lvlJc w:val="left"/>
      <w:pPr>
        <w:ind w:left="-238" w:hanging="360"/>
      </w:pPr>
      <w:rPr>
        <w:rFonts w:ascii="Wingdings" w:hAnsi="Wingdings" w:hint="default"/>
      </w:rPr>
    </w:lvl>
    <w:lvl w:ilvl="3" w:tplc="08090001" w:tentative="1">
      <w:start w:val="1"/>
      <w:numFmt w:val="bullet"/>
      <w:lvlText w:val=""/>
      <w:lvlJc w:val="left"/>
      <w:pPr>
        <w:ind w:left="482" w:hanging="360"/>
      </w:pPr>
      <w:rPr>
        <w:rFonts w:ascii="Symbol" w:hAnsi="Symbol" w:hint="default"/>
      </w:rPr>
    </w:lvl>
    <w:lvl w:ilvl="4" w:tplc="08090003" w:tentative="1">
      <w:start w:val="1"/>
      <w:numFmt w:val="bullet"/>
      <w:lvlText w:val="o"/>
      <w:lvlJc w:val="left"/>
      <w:pPr>
        <w:ind w:left="1202" w:hanging="360"/>
      </w:pPr>
      <w:rPr>
        <w:rFonts w:ascii="Courier New" w:hAnsi="Courier New" w:cs="Courier New" w:hint="default"/>
      </w:rPr>
    </w:lvl>
    <w:lvl w:ilvl="5" w:tplc="08090005" w:tentative="1">
      <w:start w:val="1"/>
      <w:numFmt w:val="bullet"/>
      <w:lvlText w:val=""/>
      <w:lvlJc w:val="left"/>
      <w:pPr>
        <w:ind w:left="1922" w:hanging="360"/>
      </w:pPr>
      <w:rPr>
        <w:rFonts w:ascii="Wingdings" w:hAnsi="Wingdings" w:hint="default"/>
      </w:rPr>
    </w:lvl>
    <w:lvl w:ilvl="6" w:tplc="08090001" w:tentative="1">
      <w:start w:val="1"/>
      <w:numFmt w:val="bullet"/>
      <w:lvlText w:val=""/>
      <w:lvlJc w:val="left"/>
      <w:pPr>
        <w:ind w:left="2642" w:hanging="360"/>
      </w:pPr>
      <w:rPr>
        <w:rFonts w:ascii="Symbol" w:hAnsi="Symbol" w:hint="default"/>
      </w:rPr>
    </w:lvl>
    <w:lvl w:ilvl="7" w:tplc="08090003" w:tentative="1">
      <w:start w:val="1"/>
      <w:numFmt w:val="bullet"/>
      <w:lvlText w:val="o"/>
      <w:lvlJc w:val="left"/>
      <w:pPr>
        <w:ind w:left="3362" w:hanging="360"/>
      </w:pPr>
      <w:rPr>
        <w:rFonts w:ascii="Courier New" w:hAnsi="Courier New" w:cs="Courier New" w:hint="default"/>
      </w:rPr>
    </w:lvl>
    <w:lvl w:ilvl="8" w:tplc="08090005" w:tentative="1">
      <w:start w:val="1"/>
      <w:numFmt w:val="bullet"/>
      <w:lvlText w:val=""/>
      <w:lvlJc w:val="left"/>
      <w:pPr>
        <w:ind w:left="4082" w:hanging="360"/>
      </w:pPr>
      <w:rPr>
        <w:rFonts w:ascii="Wingdings" w:hAnsi="Wingdings" w:hint="default"/>
      </w:rPr>
    </w:lvl>
  </w:abstractNum>
  <w:abstractNum w:abstractNumId="4" w15:restartNumberingAfterBreak="0">
    <w:nsid w:val="2149212F"/>
    <w:multiLevelType w:val="hybridMultilevel"/>
    <w:tmpl w:val="9384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6A533A"/>
    <w:multiLevelType w:val="hybridMultilevel"/>
    <w:tmpl w:val="50425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C61AED"/>
    <w:multiLevelType w:val="hybridMultilevel"/>
    <w:tmpl w:val="5CB8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358E0"/>
    <w:multiLevelType w:val="hybridMultilevel"/>
    <w:tmpl w:val="BCF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C153F"/>
    <w:multiLevelType w:val="hybridMultilevel"/>
    <w:tmpl w:val="87B2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37768"/>
    <w:multiLevelType w:val="hybridMultilevel"/>
    <w:tmpl w:val="2474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EE0D0A"/>
    <w:multiLevelType w:val="hybridMultilevel"/>
    <w:tmpl w:val="EEA83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744EC6"/>
    <w:multiLevelType w:val="hybridMultilevel"/>
    <w:tmpl w:val="F42A8C18"/>
    <w:lvl w:ilvl="0" w:tplc="E0826CCA">
      <w:start w:val="1"/>
      <w:numFmt w:val="bullet"/>
      <w:pStyle w:val="SecondLevelTex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C71E4"/>
    <w:multiLevelType w:val="hybridMultilevel"/>
    <w:tmpl w:val="2D4E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6"/>
  </w:num>
  <w:num w:numId="6">
    <w:abstractNumId w:val="4"/>
  </w:num>
  <w:num w:numId="7">
    <w:abstractNumId w:val="2"/>
  </w:num>
  <w:num w:numId="8">
    <w:abstractNumId w:val="9"/>
  </w:num>
  <w:num w:numId="9">
    <w:abstractNumId w:val="12"/>
  </w:num>
  <w:num w:numId="10">
    <w:abstractNumId w:val="5"/>
  </w:num>
  <w:num w:numId="11">
    <w:abstractNumId w:val="10"/>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AF"/>
    <w:rsid w:val="00003E3F"/>
    <w:rsid w:val="00004B96"/>
    <w:rsid w:val="0001496E"/>
    <w:rsid w:val="0002272F"/>
    <w:rsid w:val="0002356E"/>
    <w:rsid w:val="00034A0D"/>
    <w:rsid w:val="000472CD"/>
    <w:rsid w:val="00061659"/>
    <w:rsid w:val="0006691A"/>
    <w:rsid w:val="00067A9D"/>
    <w:rsid w:val="00073EDA"/>
    <w:rsid w:val="00074374"/>
    <w:rsid w:val="00074830"/>
    <w:rsid w:val="0008685D"/>
    <w:rsid w:val="00093FC0"/>
    <w:rsid w:val="0009696D"/>
    <w:rsid w:val="000A42E2"/>
    <w:rsid w:val="000B2B2A"/>
    <w:rsid w:val="000C01C9"/>
    <w:rsid w:val="000C1F50"/>
    <w:rsid w:val="000E1223"/>
    <w:rsid w:val="000E3FA7"/>
    <w:rsid w:val="000F4F39"/>
    <w:rsid w:val="000F5D96"/>
    <w:rsid w:val="000F6730"/>
    <w:rsid w:val="000F7047"/>
    <w:rsid w:val="00107ECA"/>
    <w:rsid w:val="00116F45"/>
    <w:rsid w:val="00126193"/>
    <w:rsid w:val="0015144C"/>
    <w:rsid w:val="00163E68"/>
    <w:rsid w:val="00165A38"/>
    <w:rsid w:val="00172D0B"/>
    <w:rsid w:val="00180FBE"/>
    <w:rsid w:val="00182EF5"/>
    <w:rsid w:val="001B02E2"/>
    <w:rsid w:val="001B217F"/>
    <w:rsid w:val="001E1DAD"/>
    <w:rsid w:val="001E4482"/>
    <w:rsid w:val="001E6728"/>
    <w:rsid w:val="001E6A08"/>
    <w:rsid w:val="001E767D"/>
    <w:rsid w:val="00206CE0"/>
    <w:rsid w:val="00211D07"/>
    <w:rsid w:val="00213C4B"/>
    <w:rsid w:val="00220E64"/>
    <w:rsid w:val="00221EB3"/>
    <w:rsid w:val="00235688"/>
    <w:rsid w:val="002358D8"/>
    <w:rsid w:val="00242E85"/>
    <w:rsid w:val="00246D73"/>
    <w:rsid w:val="0026189F"/>
    <w:rsid w:val="00264253"/>
    <w:rsid w:val="00280B84"/>
    <w:rsid w:val="00281C0D"/>
    <w:rsid w:val="0028484F"/>
    <w:rsid w:val="00290664"/>
    <w:rsid w:val="0029155D"/>
    <w:rsid w:val="002B09E0"/>
    <w:rsid w:val="002C7D30"/>
    <w:rsid w:val="002D1EBD"/>
    <w:rsid w:val="002D65CC"/>
    <w:rsid w:val="002E05BE"/>
    <w:rsid w:val="002E5C82"/>
    <w:rsid w:val="002E5D6D"/>
    <w:rsid w:val="002F6305"/>
    <w:rsid w:val="00307A16"/>
    <w:rsid w:val="00311984"/>
    <w:rsid w:val="00326A08"/>
    <w:rsid w:val="003375F8"/>
    <w:rsid w:val="00340939"/>
    <w:rsid w:val="00340B6B"/>
    <w:rsid w:val="0034471A"/>
    <w:rsid w:val="00347BB5"/>
    <w:rsid w:val="0035626D"/>
    <w:rsid w:val="00371175"/>
    <w:rsid w:val="003733E0"/>
    <w:rsid w:val="003803DE"/>
    <w:rsid w:val="00380CAC"/>
    <w:rsid w:val="00385F61"/>
    <w:rsid w:val="003873B3"/>
    <w:rsid w:val="003936D7"/>
    <w:rsid w:val="00395F5E"/>
    <w:rsid w:val="003A0275"/>
    <w:rsid w:val="003A294E"/>
    <w:rsid w:val="003A6AB0"/>
    <w:rsid w:val="003A7F6F"/>
    <w:rsid w:val="003B47E2"/>
    <w:rsid w:val="003B6F27"/>
    <w:rsid w:val="003C31D1"/>
    <w:rsid w:val="003C3716"/>
    <w:rsid w:val="003C735C"/>
    <w:rsid w:val="003D2CC8"/>
    <w:rsid w:val="003D5FD5"/>
    <w:rsid w:val="003D6893"/>
    <w:rsid w:val="003E33BA"/>
    <w:rsid w:val="003E5918"/>
    <w:rsid w:val="003E6EC5"/>
    <w:rsid w:val="003E7F5F"/>
    <w:rsid w:val="003F75D2"/>
    <w:rsid w:val="0040217E"/>
    <w:rsid w:val="004218B4"/>
    <w:rsid w:val="00424743"/>
    <w:rsid w:val="00430EF8"/>
    <w:rsid w:val="0043115A"/>
    <w:rsid w:val="00435527"/>
    <w:rsid w:val="00453994"/>
    <w:rsid w:val="00454FD2"/>
    <w:rsid w:val="00461424"/>
    <w:rsid w:val="0046509F"/>
    <w:rsid w:val="00474EC8"/>
    <w:rsid w:val="00483317"/>
    <w:rsid w:val="00483F82"/>
    <w:rsid w:val="00485A93"/>
    <w:rsid w:val="004969DA"/>
    <w:rsid w:val="00496D7B"/>
    <w:rsid w:val="004A094A"/>
    <w:rsid w:val="004A2BC4"/>
    <w:rsid w:val="004B1BDF"/>
    <w:rsid w:val="004B7B2B"/>
    <w:rsid w:val="004C3110"/>
    <w:rsid w:val="004D2EFD"/>
    <w:rsid w:val="004D3805"/>
    <w:rsid w:val="004F62CB"/>
    <w:rsid w:val="005114A2"/>
    <w:rsid w:val="00511728"/>
    <w:rsid w:val="00522627"/>
    <w:rsid w:val="00526B68"/>
    <w:rsid w:val="00544966"/>
    <w:rsid w:val="00545FF1"/>
    <w:rsid w:val="005517BE"/>
    <w:rsid w:val="005554D3"/>
    <w:rsid w:val="00555509"/>
    <w:rsid w:val="00557FEC"/>
    <w:rsid w:val="005634EC"/>
    <w:rsid w:val="00564DB5"/>
    <w:rsid w:val="00567AE2"/>
    <w:rsid w:val="00574446"/>
    <w:rsid w:val="00575A2A"/>
    <w:rsid w:val="00585464"/>
    <w:rsid w:val="00585740"/>
    <w:rsid w:val="00590259"/>
    <w:rsid w:val="00591818"/>
    <w:rsid w:val="005A36E5"/>
    <w:rsid w:val="005B6BE0"/>
    <w:rsid w:val="005C48D4"/>
    <w:rsid w:val="005C5701"/>
    <w:rsid w:val="005D2217"/>
    <w:rsid w:val="005D22AE"/>
    <w:rsid w:val="005D4D4A"/>
    <w:rsid w:val="005D6A32"/>
    <w:rsid w:val="00601746"/>
    <w:rsid w:val="00605403"/>
    <w:rsid w:val="00605B96"/>
    <w:rsid w:val="006102A4"/>
    <w:rsid w:val="0061114A"/>
    <w:rsid w:val="00613796"/>
    <w:rsid w:val="00617553"/>
    <w:rsid w:val="0062143A"/>
    <w:rsid w:val="006249EA"/>
    <w:rsid w:val="0062733B"/>
    <w:rsid w:val="006275E0"/>
    <w:rsid w:val="00632A79"/>
    <w:rsid w:val="0063403E"/>
    <w:rsid w:val="00643013"/>
    <w:rsid w:val="00654FDD"/>
    <w:rsid w:val="0065578E"/>
    <w:rsid w:val="00656FDD"/>
    <w:rsid w:val="00674803"/>
    <w:rsid w:val="0067603A"/>
    <w:rsid w:val="00681194"/>
    <w:rsid w:val="00683D37"/>
    <w:rsid w:val="006859DD"/>
    <w:rsid w:val="00691B5A"/>
    <w:rsid w:val="00692FA5"/>
    <w:rsid w:val="00696991"/>
    <w:rsid w:val="006A159C"/>
    <w:rsid w:val="006A18E3"/>
    <w:rsid w:val="006A2347"/>
    <w:rsid w:val="006A4954"/>
    <w:rsid w:val="006B3F99"/>
    <w:rsid w:val="006B7A9C"/>
    <w:rsid w:val="006D0F5D"/>
    <w:rsid w:val="006F5386"/>
    <w:rsid w:val="00706C0B"/>
    <w:rsid w:val="007175F3"/>
    <w:rsid w:val="00717AA7"/>
    <w:rsid w:val="00724888"/>
    <w:rsid w:val="00726D85"/>
    <w:rsid w:val="00731CE4"/>
    <w:rsid w:val="00733D99"/>
    <w:rsid w:val="007353EE"/>
    <w:rsid w:val="007361F3"/>
    <w:rsid w:val="00740575"/>
    <w:rsid w:val="00744154"/>
    <w:rsid w:val="007471FD"/>
    <w:rsid w:val="00777AAB"/>
    <w:rsid w:val="007806D3"/>
    <w:rsid w:val="00780C1D"/>
    <w:rsid w:val="0079327C"/>
    <w:rsid w:val="0079337E"/>
    <w:rsid w:val="007A0276"/>
    <w:rsid w:val="007A6056"/>
    <w:rsid w:val="007A7CAE"/>
    <w:rsid w:val="007B1DA7"/>
    <w:rsid w:val="007B56DA"/>
    <w:rsid w:val="007D1D21"/>
    <w:rsid w:val="007E2706"/>
    <w:rsid w:val="007E74B9"/>
    <w:rsid w:val="008169C3"/>
    <w:rsid w:val="008179C9"/>
    <w:rsid w:val="0082314F"/>
    <w:rsid w:val="00831A2E"/>
    <w:rsid w:val="00834225"/>
    <w:rsid w:val="00835895"/>
    <w:rsid w:val="0084156E"/>
    <w:rsid w:val="00843BA4"/>
    <w:rsid w:val="008511E7"/>
    <w:rsid w:val="00851AFB"/>
    <w:rsid w:val="00853896"/>
    <w:rsid w:val="00856E0C"/>
    <w:rsid w:val="00857E47"/>
    <w:rsid w:val="0086406F"/>
    <w:rsid w:val="008719A9"/>
    <w:rsid w:val="00872920"/>
    <w:rsid w:val="00881C25"/>
    <w:rsid w:val="00887451"/>
    <w:rsid w:val="00890FEA"/>
    <w:rsid w:val="00891B69"/>
    <w:rsid w:val="008A65F8"/>
    <w:rsid w:val="008B3C3F"/>
    <w:rsid w:val="008C2171"/>
    <w:rsid w:val="008C622C"/>
    <w:rsid w:val="008D57C1"/>
    <w:rsid w:val="008E6140"/>
    <w:rsid w:val="008E6245"/>
    <w:rsid w:val="008E782A"/>
    <w:rsid w:val="008F3CDC"/>
    <w:rsid w:val="0090402B"/>
    <w:rsid w:val="0090634A"/>
    <w:rsid w:val="00912FAE"/>
    <w:rsid w:val="00914337"/>
    <w:rsid w:val="009226AA"/>
    <w:rsid w:val="00931AEE"/>
    <w:rsid w:val="00936568"/>
    <w:rsid w:val="00953A63"/>
    <w:rsid w:val="00953EF9"/>
    <w:rsid w:val="00976AE7"/>
    <w:rsid w:val="009840F0"/>
    <w:rsid w:val="00984969"/>
    <w:rsid w:val="009A12D5"/>
    <w:rsid w:val="009B0AE4"/>
    <w:rsid w:val="009B0CAF"/>
    <w:rsid w:val="009B518F"/>
    <w:rsid w:val="009B6159"/>
    <w:rsid w:val="009C3BBC"/>
    <w:rsid w:val="009C4D53"/>
    <w:rsid w:val="009C7D5D"/>
    <w:rsid w:val="009D2F95"/>
    <w:rsid w:val="009F55DD"/>
    <w:rsid w:val="00A140EC"/>
    <w:rsid w:val="00A152DE"/>
    <w:rsid w:val="00A153BD"/>
    <w:rsid w:val="00A23D37"/>
    <w:rsid w:val="00A257F9"/>
    <w:rsid w:val="00A30A47"/>
    <w:rsid w:val="00A32A19"/>
    <w:rsid w:val="00A379DE"/>
    <w:rsid w:val="00A40141"/>
    <w:rsid w:val="00A461B1"/>
    <w:rsid w:val="00A46DE0"/>
    <w:rsid w:val="00A51F8C"/>
    <w:rsid w:val="00A56AB6"/>
    <w:rsid w:val="00A635B5"/>
    <w:rsid w:val="00A6767C"/>
    <w:rsid w:val="00A77F4C"/>
    <w:rsid w:val="00A96064"/>
    <w:rsid w:val="00A970E2"/>
    <w:rsid w:val="00AA28AE"/>
    <w:rsid w:val="00AA48D3"/>
    <w:rsid w:val="00AB752E"/>
    <w:rsid w:val="00AC30A3"/>
    <w:rsid w:val="00AC541A"/>
    <w:rsid w:val="00AC593E"/>
    <w:rsid w:val="00AC6B98"/>
    <w:rsid w:val="00AC72BE"/>
    <w:rsid w:val="00AD4D2C"/>
    <w:rsid w:val="00AE1104"/>
    <w:rsid w:val="00AE4D13"/>
    <w:rsid w:val="00AE79DA"/>
    <w:rsid w:val="00AF2657"/>
    <w:rsid w:val="00AF2720"/>
    <w:rsid w:val="00AF7C66"/>
    <w:rsid w:val="00B06614"/>
    <w:rsid w:val="00B11228"/>
    <w:rsid w:val="00B272BD"/>
    <w:rsid w:val="00B41606"/>
    <w:rsid w:val="00B421C1"/>
    <w:rsid w:val="00B43D2E"/>
    <w:rsid w:val="00B45B78"/>
    <w:rsid w:val="00B46708"/>
    <w:rsid w:val="00B5498D"/>
    <w:rsid w:val="00B573B5"/>
    <w:rsid w:val="00B64980"/>
    <w:rsid w:val="00B734A3"/>
    <w:rsid w:val="00B81DF8"/>
    <w:rsid w:val="00B82015"/>
    <w:rsid w:val="00B8236B"/>
    <w:rsid w:val="00B82690"/>
    <w:rsid w:val="00B951A8"/>
    <w:rsid w:val="00B9683C"/>
    <w:rsid w:val="00BA5CA0"/>
    <w:rsid w:val="00BC3A17"/>
    <w:rsid w:val="00BD011D"/>
    <w:rsid w:val="00BD36B4"/>
    <w:rsid w:val="00BD618D"/>
    <w:rsid w:val="00BE5D64"/>
    <w:rsid w:val="00BE669D"/>
    <w:rsid w:val="00BF4B0E"/>
    <w:rsid w:val="00BF4BBA"/>
    <w:rsid w:val="00BF4F9D"/>
    <w:rsid w:val="00BF5524"/>
    <w:rsid w:val="00C0020E"/>
    <w:rsid w:val="00C00457"/>
    <w:rsid w:val="00C13568"/>
    <w:rsid w:val="00C17344"/>
    <w:rsid w:val="00C25245"/>
    <w:rsid w:val="00C267C8"/>
    <w:rsid w:val="00C27101"/>
    <w:rsid w:val="00C30DC4"/>
    <w:rsid w:val="00C35913"/>
    <w:rsid w:val="00C37542"/>
    <w:rsid w:val="00C41B63"/>
    <w:rsid w:val="00C50A57"/>
    <w:rsid w:val="00C61A71"/>
    <w:rsid w:val="00C646A9"/>
    <w:rsid w:val="00C64D39"/>
    <w:rsid w:val="00C70473"/>
    <w:rsid w:val="00C90FAE"/>
    <w:rsid w:val="00C95038"/>
    <w:rsid w:val="00CA4ACC"/>
    <w:rsid w:val="00CB28A5"/>
    <w:rsid w:val="00CB63FE"/>
    <w:rsid w:val="00CC1595"/>
    <w:rsid w:val="00CC1885"/>
    <w:rsid w:val="00CC2E8C"/>
    <w:rsid w:val="00CC355E"/>
    <w:rsid w:val="00CC370F"/>
    <w:rsid w:val="00CC6C6D"/>
    <w:rsid w:val="00CD43D4"/>
    <w:rsid w:val="00CE5943"/>
    <w:rsid w:val="00CF08D2"/>
    <w:rsid w:val="00CF0F04"/>
    <w:rsid w:val="00CF3666"/>
    <w:rsid w:val="00D00FAC"/>
    <w:rsid w:val="00D079D2"/>
    <w:rsid w:val="00D10120"/>
    <w:rsid w:val="00D14138"/>
    <w:rsid w:val="00D20941"/>
    <w:rsid w:val="00D2224D"/>
    <w:rsid w:val="00D23641"/>
    <w:rsid w:val="00D2790A"/>
    <w:rsid w:val="00D34EE2"/>
    <w:rsid w:val="00D4590D"/>
    <w:rsid w:val="00D46A4D"/>
    <w:rsid w:val="00D70267"/>
    <w:rsid w:val="00D70A4C"/>
    <w:rsid w:val="00D728D9"/>
    <w:rsid w:val="00D77377"/>
    <w:rsid w:val="00D84A06"/>
    <w:rsid w:val="00D87728"/>
    <w:rsid w:val="00D87B23"/>
    <w:rsid w:val="00DA19F5"/>
    <w:rsid w:val="00DB09AB"/>
    <w:rsid w:val="00DB6E23"/>
    <w:rsid w:val="00DB7AA2"/>
    <w:rsid w:val="00DC5C2F"/>
    <w:rsid w:val="00DC7836"/>
    <w:rsid w:val="00DD648B"/>
    <w:rsid w:val="00DF58DC"/>
    <w:rsid w:val="00E04F82"/>
    <w:rsid w:val="00E07664"/>
    <w:rsid w:val="00E13610"/>
    <w:rsid w:val="00E2670E"/>
    <w:rsid w:val="00E33779"/>
    <w:rsid w:val="00E34C93"/>
    <w:rsid w:val="00E36C51"/>
    <w:rsid w:val="00E45EA1"/>
    <w:rsid w:val="00E46A17"/>
    <w:rsid w:val="00E52D13"/>
    <w:rsid w:val="00E566AB"/>
    <w:rsid w:val="00E56CB0"/>
    <w:rsid w:val="00E62115"/>
    <w:rsid w:val="00E74C1A"/>
    <w:rsid w:val="00E76B8C"/>
    <w:rsid w:val="00E80929"/>
    <w:rsid w:val="00E9045E"/>
    <w:rsid w:val="00E933A5"/>
    <w:rsid w:val="00E971C3"/>
    <w:rsid w:val="00EA14CD"/>
    <w:rsid w:val="00EA488B"/>
    <w:rsid w:val="00EB32BA"/>
    <w:rsid w:val="00EB3ADF"/>
    <w:rsid w:val="00EB68D8"/>
    <w:rsid w:val="00EC2A70"/>
    <w:rsid w:val="00EE7D33"/>
    <w:rsid w:val="00F01FAF"/>
    <w:rsid w:val="00F26D91"/>
    <w:rsid w:val="00F34FA6"/>
    <w:rsid w:val="00F365C4"/>
    <w:rsid w:val="00F4406B"/>
    <w:rsid w:val="00F47D3A"/>
    <w:rsid w:val="00F5029D"/>
    <w:rsid w:val="00F54022"/>
    <w:rsid w:val="00F5547C"/>
    <w:rsid w:val="00F578DA"/>
    <w:rsid w:val="00F74831"/>
    <w:rsid w:val="00F76989"/>
    <w:rsid w:val="00F76A35"/>
    <w:rsid w:val="00F77B1D"/>
    <w:rsid w:val="00FA563F"/>
    <w:rsid w:val="00FA7DAA"/>
    <w:rsid w:val="00FB1938"/>
    <w:rsid w:val="00FC13BB"/>
    <w:rsid w:val="00FC183F"/>
    <w:rsid w:val="00FD0370"/>
    <w:rsid w:val="00FD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52AD"/>
  <w15:docId w15:val="{A249D485-7898-40A9-A1D4-907468B4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paragraph" w:styleId="ListParagraph">
    <w:name w:val="List Paragraph"/>
    <w:uiPriority w:val="34"/>
    <w:qFormat/>
    <w:rsid w:val="004969D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sid w:val="004969DA"/>
    <w:rPr>
      <w:sz w:val="16"/>
      <w:szCs w:val="16"/>
    </w:rPr>
  </w:style>
  <w:style w:type="paragraph" w:styleId="CommentText">
    <w:name w:val="annotation text"/>
    <w:basedOn w:val="Normal"/>
    <w:link w:val="CommentTextChar"/>
    <w:uiPriority w:val="99"/>
    <w:unhideWhenUsed/>
    <w:rsid w:val="004969DA"/>
    <w:pPr>
      <w:spacing w:after="0" w:line="240" w:lineRule="auto"/>
    </w:pPr>
    <w:rPr>
      <w:rFonts w:ascii="Segoe UI" w:eastAsia="Times New Roman" w:hAnsi="Segoe UI" w:cs="Times New Roman"/>
      <w:color w:val="75787B"/>
      <w:sz w:val="20"/>
      <w:szCs w:val="20"/>
      <w:lang w:val="en-GB"/>
    </w:rPr>
  </w:style>
  <w:style w:type="character" w:customStyle="1" w:styleId="CommentTextChar">
    <w:name w:val="Comment Text Char"/>
    <w:basedOn w:val="DefaultParagraphFont"/>
    <w:link w:val="CommentText"/>
    <w:uiPriority w:val="99"/>
    <w:rsid w:val="004969DA"/>
    <w:rPr>
      <w:rFonts w:ascii="Segoe UI" w:eastAsia="Times New Roman" w:hAnsi="Segoe UI" w:cs="Times New Roman"/>
      <w:color w:val="75787B"/>
      <w:sz w:val="20"/>
      <w:szCs w:val="20"/>
      <w:lang w:val="en-GB"/>
    </w:rPr>
  </w:style>
  <w:style w:type="paragraph" w:styleId="BalloonText">
    <w:name w:val="Balloon Text"/>
    <w:basedOn w:val="Normal"/>
    <w:link w:val="BalloonTextChar"/>
    <w:uiPriority w:val="99"/>
    <w:semiHidden/>
    <w:unhideWhenUsed/>
    <w:rsid w:val="0049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DA"/>
    <w:rPr>
      <w:rFonts w:ascii="Tahoma" w:hAnsi="Tahoma" w:cs="Tahoma"/>
      <w:sz w:val="16"/>
      <w:szCs w:val="16"/>
    </w:rPr>
  </w:style>
  <w:style w:type="character" w:styleId="Hyperlink">
    <w:name w:val="Hyperlink"/>
    <w:uiPriority w:val="99"/>
    <w:rsid w:val="00851AFB"/>
    <w:rPr>
      <w:color w:val="0000FF"/>
      <w:u w:val="single"/>
    </w:rPr>
  </w:style>
  <w:style w:type="character" w:styleId="Strong">
    <w:name w:val="Strong"/>
    <w:qFormat/>
    <w:rsid w:val="00851AFB"/>
    <w:rPr>
      <w:b/>
      <w:bCs/>
    </w:rPr>
  </w:style>
  <w:style w:type="paragraph" w:styleId="CommentSubject">
    <w:name w:val="annotation subject"/>
    <w:basedOn w:val="CommentText"/>
    <w:next w:val="CommentText"/>
    <w:link w:val="CommentSubjectChar"/>
    <w:uiPriority w:val="99"/>
    <w:semiHidden/>
    <w:unhideWhenUsed/>
    <w:rsid w:val="00887451"/>
    <w:pPr>
      <w:spacing w:after="16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887451"/>
    <w:rPr>
      <w:rFonts w:ascii="Segoe UI" w:eastAsia="Times New Roman" w:hAnsi="Segoe UI" w:cs="Times New Roman"/>
      <w:b/>
      <w:bCs/>
      <w:color w:val="75787B"/>
      <w:sz w:val="20"/>
      <w:szCs w:val="20"/>
      <w:lang w:val="en-GB"/>
    </w:rPr>
  </w:style>
  <w:style w:type="paragraph" w:styleId="Revision">
    <w:name w:val="Revision"/>
    <w:hidden/>
    <w:uiPriority w:val="99"/>
    <w:semiHidden/>
    <w:rsid w:val="00887451"/>
    <w:pPr>
      <w:spacing w:after="0" w:line="240" w:lineRule="auto"/>
    </w:pPr>
  </w:style>
  <w:style w:type="paragraph" w:styleId="Header">
    <w:name w:val="header"/>
    <w:basedOn w:val="Normal"/>
    <w:link w:val="HeaderChar"/>
    <w:uiPriority w:val="99"/>
    <w:unhideWhenUsed/>
    <w:rsid w:val="00B42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1C1"/>
  </w:style>
  <w:style w:type="paragraph" w:styleId="Footer">
    <w:name w:val="footer"/>
    <w:basedOn w:val="Normal"/>
    <w:link w:val="FooterChar"/>
    <w:uiPriority w:val="99"/>
    <w:unhideWhenUsed/>
    <w:rsid w:val="00B42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1C1"/>
  </w:style>
  <w:style w:type="paragraph" w:styleId="EndnoteText">
    <w:name w:val="endnote text"/>
    <w:basedOn w:val="Normal"/>
    <w:link w:val="EndnoteTextChar"/>
    <w:uiPriority w:val="99"/>
    <w:semiHidden/>
    <w:unhideWhenUsed/>
    <w:rsid w:val="003119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1984"/>
    <w:rPr>
      <w:sz w:val="20"/>
      <w:szCs w:val="20"/>
    </w:rPr>
  </w:style>
  <w:style w:type="character" w:styleId="EndnoteReference">
    <w:name w:val="endnote reference"/>
    <w:basedOn w:val="DefaultParagraphFont"/>
    <w:uiPriority w:val="99"/>
    <w:semiHidden/>
    <w:unhideWhenUsed/>
    <w:rsid w:val="00311984"/>
    <w:rPr>
      <w:vertAlign w:val="superscript"/>
    </w:rPr>
  </w:style>
  <w:style w:type="paragraph" w:customStyle="1" w:styleId="StyleVisaBody-15LineSpAfter08pt">
    <w:name w:val="Style Visa Body - 1.5 Line Sp + After:  0.8 pt"/>
    <w:basedOn w:val="Normal"/>
    <w:rsid w:val="000F4F39"/>
    <w:pPr>
      <w:spacing w:line="360" w:lineRule="auto"/>
    </w:pPr>
    <w:rPr>
      <w:rFonts w:ascii="Arial" w:eastAsia="Batang" w:hAnsi="Arial" w:cs="Times New Roman"/>
      <w:sz w:val="20"/>
      <w:szCs w:val="20"/>
    </w:rPr>
  </w:style>
  <w:style w:type="character" w:styleId="FollowedHyperlink">
    <w:name w:val="FollowedHyperlink"/>
    <w:basedOn w:val="DefaultParagraphFont"/>
    <w:uiPriority w:val="99"/>
    <w:semiHidden/>
    <w:unhideWhenUsed/>
    <w:rsid w:val="00F4406B"/>
    <w:rPr>
      <w:color w:val="954F72" w:themeColor="followedHyperlink"/>
      <w:u w:val="single"/>
    </w:rPr>
  </w:style>
  <w:style w:type="paragraph" w:customStyle="1" w:styleId="SecondLevelText">
    <w:name w:val="Second Level Text"/>
    <w:basedOn w:val="Normal"/>
    <w:rsid w:val="0028484F"/>
    <w:pPr>
      <w:numPr>
        <w:numId w:val="13"/>
      </w:numPr>
      <w:spacing w:line="280" w:lineRule="exact"/>
    </w:pPr>
    <w:rPr>
      <w:rFonts w:ascii="Segoe UI" w:eastAsia="Times New Roman" w:hAnsi="Segoe UI" w:cs="Arial"/>
      <w:color w:val="75787B"/>
    </w:rPr>
  </w:style>
  <w:style w:type="paragraph" w:customStyle="1" w:styleId="StyleSecondLevelTextBold">
    <w:name w:val="Style Second Level Text + Bold"/>
    <w:basedOn w:val="SecondLevelText"/>
    <w:rsid w:val="002848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13497">
      <w:bodyDiv w:val="1"/>
      <w:marLeft w:val="0"/>
      <w:marRight w:val="0"/>
      <w:marTop w:val="0"/>
      <w:marBottom w:val="0"/>
      <w:divBdr>
        <w:top w:val="none" w:sz="0" w:space="0" w:color="auto"/>
        <w:left w:val="none" w:sz="0" w:space="0" w:color="auto"/>
        <w:bottom w:val="none" w:sz="0" w:space="0" w:color="auto"/>
        <w:right w:val="none" w:sz="0" w:space="0" w:color="auto"/>
      </w:divBdr>
    </w:div>
    <w:div w:id="1311325230">
      <w:bodyDiv w:val="1"/>
      <w:marLeft w:val="0"/>
      <w:marRight w:val="0"/>
      <w:marTop w:val="0"/>
      <w:marBottom w:val="0"/>
      <w:divBdr>
        <w:top w:val="none" w:sz="0" w:space="0" w:color="auto"/>
        <w:left w:val="none" w:sz="0" w:space="0" w:color="auto"/>
        <w:bottom w:val="none" w:sz="0" w:space="0" w:color="auto"/>
        <w:right w:val="none" w:sz="0" w:space="0" w:color="auto"/>
      </w:divBdr>
    </w:div>
    <w:div w:id="1640182029">
      <w:bodyDiv w:val="1"/>
      <w:marLeft w:val="0"/>
      <w:marRight w:val="0"/>
      <w:marTop w:val="0"/>
      <w:marBottom w:val="0"/>
      <w:divBdr>
        <w:top w:val="none" w:sz="0" w:space="0" w:color="auto"/>
        <w:left w:val="none" w:sz="0" w:space="0" w:color="auto"/>
        <w:bottom w:val="none" w:sz="0" w:space="0" w:color="auto"/>
        <w:right w:val="none" w:sz="0" w:space="0" w:color="auto"/>
      </w:divBdr>
    </w:div>
    <w:div w:id="1788548937">
      <w:bodyDiv w:val="1"/>
      <w:marLeft w:val="0"/>
      <w:marRight w:val="0"/>
      <w:marTop w:val="0"/>
      <w:marBottom w:val="0"/>
      <w:divBdr>
        <w:top w:val="none" w:sz="0" w:space="0" w:color="auto"/>
        <w:left w:val="none" w:sz="0" w:space="0" w:color="auto"/>
        <w:bottom w:val="none" w:sz="0" w:space="0" w:color="auto"/>
        <w:right w:val="none" w:sz="0" w:space="0" w:color="auto"/>
      </w:divBdr>
    </w:div>
    <w:div w:id="208938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VisaInEuro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ion.visaeurope.com/" TargetMode="External"/><Relationship Id="rId5" Type="http://schemas.openxmlformats.org/officeDocument/2006/relationships/webSettings" Target="webSettings.xml"/><Relationship Id="rId10" Type="http://schemas.openxmlformats.org/officeDocument/2006/relationships/hyperlink" Target="http://www.visaeurope.com" TargetMode="External"/><Relationship Id="rId4" Type="http://schemas.openxmlformats.org/officeDocument/2006/relationships/settings" Target="settings.xml"/><Relationship Id="rId9" Type="http://schemas.openxmlformats.org/officeDocument/2006/relationships/hyperlink" Target="http://www.visaeurope.com/transformingtrans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AB1E9-454C-4C1F-9899-74DD2B75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Chieng, Stephanie</dc:creator>
  <cp:lastModifiedBy>Mete Gürkan</cp:lastModifiedBy>
  <cp:revision>6</cp:revision>
  <cp:lastPrinted>2017-10-31T15:03:00Z</cp:lastPrinted>
  <dcterms:created xsi:type="dcterms:W3CDTF">2017-12-01T14:30:00Z</dcterms:created>
  <dcterms:modified xsi:type="dcterms:W3CDTF">2017-12-04T08:35:00Z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