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B" w:rsidRDefault="00721714">
      <w:r w:rsidRPr="00721714">
        <w:drawing>
          <wp:inline distT="0" distB="0" distL="0" distR="0">
            <wp:extent cx="5760720" cy="4492333"/>
            <wp:effectExtent l="19050" t="0" r="11430" b="3467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1714" w:rsidRDefault="00721714">
      <w:r w:rsidRPr="00721714">
        <w:drawing>
          <wp:inline distT="0" distB="0" distL="0" distR="0">
            <wp:extent cx="5760720" cy="4094852"/>
            <wp:effectExtent l="19050" t="0" r="11430" b="898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1714" w:rsidRDefault="00721714">
      <w:r w:rsidRPr="00721714">
        <w:lastRenderedPageBreak/>
        <w:drawing>
          <wp:inline distT="0" distB="0" distL="0" distR="0">
            <wp:extent cx="5760720" cy="4359431"/>
            <wp:effectExtent l="19050" t="0" r="11430" b="3019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1714" w:rsidRDefault="00721714">
      <w:r w:rsidRPr="00721714">
        <w:drawing>
          <wp:inline distT="0" distB="0" distL="0" distR="0">
            <wp:extent cx="5760720" cy="3944188"/>
            <wp:effectExtent l="19050" t="0" r="1143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1714" w:rsidRDefault="00721714">
      <w:r w:rsidRPr="00721714">
        <w:lastRenderedPageBreak/>
        <w:drawing>
          <wp:inline distT="0" distB="0" distL="0" distR="0">
            <wp:extent cx="5760720" cy="4151810"/>
            <wp:effectExtent l="19050" t="0" r="11430" b="109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1714" w:rsidRDefault="00721714">
      <w:r w:rsidRPr="00721714">
        <w:drawing>
          <wp:inline distT="0" distB="0" distL="0" distR="0">
            <wp:extent cx="5760720" cy="3728606"/>
            <wp:effectExtent l="19050" t="0" r="11430" b="5194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714" w:rsidRDefault="00721714">
      <w:r w:rsidRPr="00721714">
        <w:lastRenderedPageBreak/>
        <w:drawing>
          <wp:inline distT="0" distB="0" distL="0" distR="0">
            <wp:extent cx="5760720" cy="3756778"/>
            <wp:effectExtent l="19050" t="0" r="1143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714" w:rsidRDefault="00721714">
      <w:r w:rsidRPr="00721714">
        <w:drawing>
          <wp:inline distT="0" distB="0" distL="0" distR="0">
            <wp:extent cx="5760720" cy="3926427"/>
            <wp:effectExtent l="19050" t="0" r="1143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714" w:rsidRDefault="00721714">
      <w:r w:rsidRPr="00721714">
        <w:lastRenderedPageBreak/>
        <w:drawing>
          <wp:inline distT="0" distB="0" distL="0" distR="0">
            <wp:extent cx="5760720" cy="3912341"/>
            <wp:effectExtent l="19050" t="0" r="1143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1714" w:rsidRDefault="00721714">
      <w:r w:rsidRPr="00721714">
        <w:drawing>
          <wp:inline distT="0" distB="0" distL="0" distR="0">
            <wp:extent cx="5876925" cy="4400550"/>
            <wp:effectExtent l="19050" t="0" r="9525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1714" w:rsidRDefault="00721714">
      <w:r w:rsidRPr="00721714">
        <w:lastRenderedPageBreak/>
        <w:drawing>
          <wp:inline distT="0" distB="0" distL="0" distR="0">
            <wp:extent cx="5760720" cy="4202643"/>
            <wp:effectExtent l="19050" t="0" r="11430" b="7407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1714" w:rsidRDefault="00721714">
      <w:r w:rsidRPr="00721714">
        <w:drawing>
          <wp:inline distT="0" distB="0" distL="0" distR="0">
            <wp:extent cx="5760720" cy="4419600"/>
            <wp:effectExtent l="19050" t="0" r="1143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721714" w:rsidSect="00AC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21714"/>
    <w:rsid w:val="0056107E"/>
    <w:rsid w:val="005827D7"/>
    <w:rsid w:val="007126DD"/>
    <w:rsid w:val="00721714"/>
    <w:rsid w:val="00AC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ULSRV08\gemensam\Konjunkturrapporter\2015%20Q4\Samtl%20diagr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Gävleborg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Gävleborg!$A$2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Gävleborg!$B$1:$M$1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Gävleborg!$B$2:$N$2</c:f>
              <c:numCache>
                <c:formatCode>0.0</c:formatCode>
                <c:ptCount val="13"/>
                <c:pt idx="0">
                  <c:v>103.3</c:v>
                </c:pt>
                <c:pt idx="1">
                  <c:v>91.8</c:v>
                </c:pt>
                <c:pt idx="2">
                  <c:v>94.6</c:v>
                </c:pt>
                <c:pt idx="3">
                  <c:v>93.4</c:v>
                </c:pt>
                <c:pt idx="4">
                  <c:v>94.4</c:v>
                </c:pt>
                <c:pt idx="5">
                  <c:v>97.4</c:v>
                </c:pt>
                <c:pt idx="6">
                  <c:v>101.9</c:v>
                </c:pt>
                <c:pt idx="7">
                  <c:v>99.8</c:v>
                </c:pt>
                <c:pt idx="8">
                  <c:v>103.1</c:v>
                </c:pt>
                <c:pt idx="9">
                  <c:v>100.3</c:v>
                </c:pt>
                <c:pt idx="10">
                  <c:v>110.4</c:v>
                </c:pt>
                <c:pt idx="11">
                  <c:v>112.8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Gävleborg!$A$3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Gävleborg!$B$1:$M$1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Gävleborg!$B$3:$N$3</c:f>
              <c:numCache>
                <c:formatCode>0.0</c:formatCode>
                <c:ptCount val="13"/>
                <c:pt idx="0">
                  <c:v>89.3</c:v>
                </c:pt>
                <c:pt idx="1">
                  <c:v>89.9</c:v>
                </c:pt>
                <c:pt idx="2">
                  <c:v>101.2</c:v>
                </c:pt>
                <c:pt idx="3">
                  <c:v>100.5</c:v>
                </c:pt>
                <c:pt idx="4">
                  <c:v>104.5</c:v>
                </c:pt>
                <c:pt idx="5">
                  <c:v>108.7</c:v>
                </c:pt>
                <c:pt idx="6">
                  <c:v>109.9</c:v>
                </c:pt>
                <c:pt idx="7">
                  <c:v>108</c:v>
                </c:pt>
                <c:pt idx="8">
                  <c:v>108.7</c:v>
                </c:pt>
                <c:pt idx="9">
                  <c:v>112.7</c:v>
                </c:pt>
                <c:pt idx="10">
                  <c:v>106.6</c:v>
                </c:pt>
                <c:pt idx="11">
                  <c:v>110.1</c:v>
                </c:pt>
                <c:pt idx="12">
                  <c:v>111.7</c:v>
                </c:pt>
              </c:numCache>
            </c:numRef>
          </c:val>
        </c:ser>
        <c:ser>
          <c:idx val="2"/>
          <c:order val="2"/>
          <c:tx>
            <c:strRef>
              <c:f>Gävleborg!$A$4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Gävleborg!$B$1:$M$1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Gävleborg!$B$4:$N$4</c:f>
              <c:numCache>
                <c:formatCode>0.0</c:formatCode>
                <c:ptCount val="13"/>
                <c:pt idx="0">
                  <c:v>97.2</c:v>
                </c:pt>
                <c:pt idx="1">
                  <c:v>97.6</c:v>
                </c:pt>
                <c:pt idx="2">
                  <c:v>104.8</c:v>
                </c:pt>
                <c:pt idx="3">
                  <c:v>105.1</c:v>
                </c:pt>
                <c:pt idx="4">
                  <c:v>101.5</c:v>
                </c:pt>
                <c:pt idx="5">
                  <c:v>102.7</c:v>
                </c:pt>
                <c:pt idx="6">
                  <c:v>92.8</c:v>
                </c:pt>
                <c:pt idx="7">
                  <c:v>88.4</c:v>
                </c:pt>
                <c:pt idx="8">
                  <c:v>95.8</c:v>
                </c:pt>
                <c:pt idx="9">
                  <c:v>91.1</c:v>
                </c:pt>
                <c:pt idx="10">
                  <c:v>91.2</c:v>
                </c:pt>
                <c:pt idx="11">
                  <c:v>106.6</c:v>
                </c:pt>
                <c:pt idx="12">
                  <c:v>100.9</c:v>
                </c:pt>
              </c:numCache>
            </c:numRef>
          </c:val>
        </c:ser>
        <c:ser>
          <c:idx val="3"/>
          <c:order val="3"/>
          <c:tx>
            <c:strRef>
              <c:f>Gävleborg!$A$5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Gävleborg!$B$1:$M$1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Gävleborg!$B$5:$N$5</c:f>
              <c:numCache>
                <c:formatCode>0.0</c:formatCode>
                <c:ptCount val="13"/>
                <c:pt idx="0">
                  <c:v>85.4</c:v>
                </c:pt>
                <c:pt idx="1">
                  <c:v>87.9</c:v>
                </c:pt>
                <c:pt idx="2">
                  <c:v>103.5</c:v>
                </c:pt>
                <c:pt idx="3">
                  <c:v>98.9</c:v>
                </c:pt>
                <c:pt idx="4">
                  <c:v>101.4</c:v>
                </c:pt>
                <c:pt idx="5">
                  <c:v>99.5</c:v>
                </c:pt>
                <c:pt idx="6">
                  <c:v>97.9</c:v>
                </c:pt>
                <c:pt idx="7">
                  <c:v>97.7</c:v>
                </c:pt>
                <c:pt idx="8">
                  <c:v>107.1</c:v>
                </c:pt>
                <c:pt idx="9">
                  <c:v>104.6</c:v>
                </c:pt>
                <c:pt idx="10">
                  <c:v>97.9</c:v>
                </c:pt>
                <c:pt idx="11">
                  <c:v>108</c:v>
                </c:pt>
                <c:pt idx="12">
                  <c:v>103.8</c:v>
                </c:pt>
              </c:numCache>
            </c:numRef>
          </c:val>
        </c:ser>
        <c:ser>
          <c:idx val="4"/>
          <c:order val="4"/>
          <c:tx>
            <c:strRef>
              <c:f>Gävleborg!$A$6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Gävleborg!$B$1:$M$1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Gävleborg!$B$6:$N$6</c:f>
              <c:numCache>
                <c:formatCode>0.0</c:formatCode>
                <c:ptCount val="13"/>
                <c:pt idx="0">
                  <c:v>90</c:v>
                </c:pt>
                <c:pt idx="1">
                  <c:v>89.8</c:v>
                </c:pt>
                <c:pt idx="2">
                  <c:v>103</c:v>
                </c:pt>
                <c:pt idx="3">
                  <c:v>100.4</c:v>
                </c:pt>
                <c:pt idx="4">
                  <c:v>101.5</c:v>
                </c:pt>
                <c:pt idx="5">
                  <c:v>102.1</c:v>
                </c:pt>
                <c:pt idx="6">
                  <c:v>98.9</c:v>
                </c:pt>
                <c:pt idx="7">
                  <c:v>96.6</c:v>
                </c:pt>
                <c:pt idx="8">
                  <c:v>104.7</c:v>
                </c:pt>
                <c:pt idx="9">
                  <c:v>102.1</c:v>
                </c:pt>
                <c:pt idx="10">
                  <c:v>99</c:v>
                </c:pt>
                <c:pt idx="11">
                  <c:v>110.5</c:v>
                </c:pt>
                <c:pt idx="12">
                  <c:v>106.9</c:v>
                </c:pt>
              </c:numCache>
            </c:numRef>
          </c:val>
        </c:ser>
        <c:marker val="1"/>
        <c:axId val="110342144"/>
        <c:axId val="110343680"/>
      </c:lineChart>
      <c:catAx>
        <c:axId val="110342144"/>
        <c:scaling>
          <c:orientation val="minMax"/>
        </c:scaling>
        <c:axPos val="b"/>
        <c:majorTickMark val="none"/>
        <c:tickLblPos val="nextTo"/>
        <c:crossAx val="110343680"/>
        <c:crosses val="autoZero"/>
        <c:auto val="1"/>
        <c:lblAlgn val="ctr"/>
        <c:lblOffset val="100"/>
      </c:catAx>
      <c:valAx>
        <c:axId val="110343680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110342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Konfidensindikator</a:t>
            </a:r>
            <a:r>
              <a:rPr lang="sv-SE" baseline="0"/>
              <a:t> Norrland-Riket</a:t>
            </a:r>
            <a:endParaRPr lang="sv-SE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'Norrland-riket'!$A$2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'Norrland-riket'!$B$1:$M$1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'Norrland-riket'!$B$2:$N$2</c:f>
              <c:numCache>
                <c:formatCode>0.0</c:formatCode>
                <c:ptCount val="13"/>
                <c:pt idx="0">
                  <c:v>88.2</c:v>
                </c:pt>
                <c:pt idx="1">
                  <c:v>90.5</c:v>
                </c:pt>
                <c:pt idx="2">
                  <c:v>100.9</c:v>
                </c:pt>
                <c:pt idx="3">
                  <c:v>99.5</c:v>
                </c:pt>
                <c:pt idx="4">
                  <c:v>103.2</c:v>
                </c:pt>
                <c:pt idx="5">
                  <c:v>102.4</c:v>
                </c:pt>
                <c:pt idx="6">
                  <c:v>102.2</c:v>
                </c:pt>
                <c:pt idx="7">
                  <c:v>102.7</c:v>
                </c:pt>
                <c:pt idx="8">
                  <c:v>105</c:v>
                </c:pt>
                <c:pt idx="9">
                  <c:v>104.6</c:v>
                </c:pt>
                <c:pt idx="10">
                  <c:v>103.9</c:v>
                </c:pt>
                <c:pt idx="11">
                  <c:v>106.7</c:v>
                </c:pt>
                <c:pt idx="12">
                  <c:v>107.5</c:v>
                </c:pt>
              </c:numCache>
            </c:numRef>
          </c:val>
        </c:ser>
        <c:ser>
          <c:idx val="1"/>
          <c:order val="1"/>
          <c:tx>
            <c:strRef>
              <c:f>'Norrland-riket'!$A$3</c:f>
              <c:strCache>
                <c:ptCount val="1"/>
                <c:pt idx="0">
                  <c:v>Riket</c:v>
                </c:pt>
              </c:strCache>
            </c:strRef>
          </c:tx>
          <c:marker>
            <c:symbol val="none"/>
          </c:marker>
          <c:cat>
            <c:strRef>
              <c:f>'Norrland-riket'!$B$1:$M$1</c:f>
              <c:strCache>
                <c:ptCount val="12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</c:strCache>
            </c:strRef>
          </c:cat>
          <c:val>
            <c:numRef>
              <c:f>'Norrland-riket'!$B$3:$N$3</c:f>
              <c:numCache>
                <c:formatCode>General</c:formatCode>
                <c:ptCount val="13"/>
                <c:pt idx="0">
                  <c:v>84.6</c:v>
                </c:pt>
                <c:pt idx="1">
                  <c:v>89.3</c:v>
                </c:pt>
                <c:pt idx="2">
                  <c:v>96.6</c:v>
                </c:pt>
                <c:pt idx="3">
                  <c:v>100.3</c:v>
                </c:pt>
                <c:pt idx="4">
                  <c:v>106.1</c:v>
                </c:pt>
                <c:pt idx="5">
                  <c:v>103.8</c:v>
                </c:pt>
                <c:pt idx="6">
                  <c:v>103.2</c:v>
                </c:pt>
                <c:pt idx="7">
                  <c:v>104</c:v>
                </c:pt>
                <c:pt idx="8">
                  <c:v>105</c:v>
                </c:pt>
                <c:pt idx="9">
                  <c:v>104.3</c:v>
                </c:pt>
                <c:pt idx="10">
                  <c:v>104.7</c:v>
                </c:pt>
                <c:pt idx="11">
                  <c:v>109.3</c:v>
                </c:pt>
                <c:pt idx="12">
                  <c:v>110.8</c:v>
                </c:pt>
              </c:numCache>
            </c:numRef>
          </c:val>
        </c:ser>
        <c:marker val="1"/>
        <c:axId val="60764160"/>
        <c:axId val="60766848"/>
      </c:lineChart>
      <c:catAx>
        <c:axId val="60764160"/>
        <c:scaling>
          <c:orientation val="minMax"/>
        </c:scaling>
        <c:axPos val="b"/>
        <c:majorTickMark val="none"/>
        <c:tickLblPos val="nextTo"/>
        <c:crossAx val="60766848"/>
        <c:crosses val="autoZero"/>
        <c:auto val="1"/>
        <c:lblAlgn val="ctr"/>
        <c:lblOffset val="100"/>
      </c:catAx>
      <c:valAx>
        <c:axId val="60766848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60764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Konfidensindikatorer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'Samtliga län, norrland, riket'!$A$2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riket'!$B$2:$N$2</c:f>
              <c:numCache>
                <c:formatCode>0.0</c:formatCode>
                <c:ptCount val="13"/>
                <c:pt idx="0">
                  <c:v>88.2</c:v>
                </c:pt>
                <c:pt idx="1">
                  <c:v>90.5</c:v>
                </c:pt>
                <c:pt idx="2">
                  <c:v>100.9</c:v>
                </c:pt>
                <c:pt idx="3">
                  <c:v>99.5</c:v>
                </c:pt>
                <c:pt idx="4">
                  <c:v>103.2</c:v>
                </c:pt>
                <c:pt idx="5">
                  <c:v>102.4</c:v>
                </c:pt>
                <c:pt idx="6">
                  <c:v>102.2</c:v>
                </c:pt>
                <c:pt idx="7">
                  <c:v>102.7</c:v>
                </c:pt>
                <c:pt idx="8">
                  <c:v>105</c:v>
                </c:pt>
                <c:pt idx="9">
                  <c:v>104.6</c:v>
                </c:pt>
                <c:pt idx="10">
                  <c:v>103.9</c:v>
                </c:pt>
                <c:pt idx="11">
                  <c:v>106.7</c:v>
                </c:pt>
                <c:pt idx="12">
                  <c:v>107.5</c:v>
                </c:pt>
              </c:numCache>
            </c:numRef>
          </c:val>
        </c:ser>
        <c:ser>
          <c:idx val="1"/>
          <c:order val="1"/>
          <c:tx>
            <c:strRef>
              <c:f>'Samtliga län, norrland, riket'!$A$3</c:f>
              <c:strCache>
                <c:ptCount val="1"/>
                <c:pt idx="0">
                  <c:v>Riket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riket'!$B$3:$N$3</c:f>
              <c:numCache>
                <c:formatCode>General</c:formatCode>
                <c:ptCount val="13"/>
                <c:pt idx="0">
                  <c:v>84.6</c:v>
                </c:pt>
                <c:pt idx="1">
                  <c:v>89.3</c:v>
                </c:pt>
                <c:pt idx="2">
                  <c:v>96.6</c:v>
                </c:pt>
                <c:pt idx="3">
                  <c:v>100.3</c:v>
                </c:pt>
                <c:pt idx="4">
                  <c:v>106.1</c:v>
                </c:pt>
                <c:pt idx="5">
                  <c:v>103.8</c:v>
                </c:pt>
                <c:pt idx="6">
                  <c:v>103.2</c:v>
                </c:pt>
                <c:pt idx="7">
                  <c:v>104</c:v>
                </c:pt>
                <c:pt idx="8">
                  <c:v>105</c:v>
                </c:pt>
                <c:pt idx="9">
                  <c:v>104.3</c:v>
                </c:pt>
                <c:pt idx="10">
                  <c:v>104.7</c:v>
                </c:pt>
                <c:pt idx="11">
                  <c:v>109.3</c:v>
                </c:pt>
                <c:pt idx="12">
                  <c:v>110.8</c:v>
                </c:pt>
              </c:numCache>
            </c:numRef>
          </c:val>
        </c:ser>
        <c:ser>
          <c:idx val="2"/>
          <c:order val="2"/>
          <c:tx>
            <c:strRef>
              <c:f>'Samtliga län, norrland, riket'!$A$4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riket'!$B$4:$N$4</c:f>
              <c:numCache>
                <c:formatCode>0.0</c:formatCode>
                <c:ptCount val="13"/>
                <c:pt idx="0">
                  <c:v>90</c:v>
                </c:pt>
                <c:pt idx="1">
                  <c:v>89.8</c:v>
                </c:pt>
                <c:pt idx="2">
                  <c:v>103</c:v>
                </c:pt>
                <c:pt idx="3">
                  <c:v>100.4</c:v>
                </c:pt>
                <c:pt idx="4">
                  <c:v>101.5</c:v>
                </c:pt>
                <c:pt idx="5">
                  <c:v>102.1</c:v>
                </c:pt>
                <c:pt idx="6">
                  <c:v>98.9</c:v>
                </c:pt>
                <c:pt idx="7">
                  <c:v>96.6</c:v>
                </c:pt>
                <c:pt idx="8">
                  <c:v>104.7</c:v>
                </c:pt>
                <c:pt idx="9">
                  <c:v>102.1</c:v>
                </c:pt>
                <c:pt idx="10">
                  <c:v>99</c:v>
                </c:pt>
                <c:pt idx="11">
                  <c:v>110.5</c:v>
                </c:pt>
                <c:pt idx="12">
                  <c:v>106.9</c:v>
                </c:pt>
              </c:numCache>
            </c:numRef>
          </c:val>
        </c:ser>
        <c:ser>
          <c:idx val="3"/>
          <c:order val="3"/>
          <c:tx>
            <c:strRef>
              <c:f>'Samtliga län, norrland, riket'!$A$5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riket'!$B$5:$N$5</c:f>
              <c:numCache>
                <c:formatCode>0.0</c:formatCode>
                <c:ptCount val="13"/>
                <c:pt idx="0">
                  <c:v>85.1</c:v>
                </c:pt>
                <c:pt idx="1">
                  <c:v>89.9</c:v>
                </c:pt>
                <c:pt idx="2">
                  <c:v>102</c:v>
                </c:pt>
                <c:pt idx="3">
                  <c:v>99.3</c:v>
                </c:pt>
                <c:pt idx="4">
                  <c:v>104.3</c:v>
                </c:pt>
                <c:pt idx="5">
                  <c:v>103.4</c:v>
                </c:pt>
                <c:pt idx="6">
                  <c:v>105.6</c:v>
                </c:pt>
                <c:pt idx="7">
                  <c:v>107</c:v>
                </c:pt>
                <c:pt idx="8">
                  <c:v>105.1</c:v>
                </c:pt>
                <c:pt idx="9">
                  <c:v>102.8</c:v>
                </c:pt>
                <c:pt idx="10">
                  <c:v>102.1</c:v>
                </c:pt>
                <c:pt idx="11">
                  <c:v>100.8</c:v>
                </c:pt>
                <c:pt idx="12">
                  <c:v>105.1</c:v>
                </c:pt>
              </c:numCache>
            </c:numRef>
          </c:val>
        </c:ser>
        <c:ser>
          <c:idx val="4"/>
          <c:order val="4"/>
          <c:tx>
            <c:strRef>
              <c:f>'Samtliga län, norrland, riket'!$A$6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riket'!$B$6:$N$6</c:f>
              <c:numCache>
                <c:formatCode>0.0</c:formatCode>
                <c:ptCount val="13"/>
                <c:pt idx="0">
                  <c:v>88.1</c:v>
                </c:pt>
                <c:pt idx="1">
                  <c:v>93.1</c:v>
                </c:pt>
                <c:pt idx="2">
                  <c:v>99.7</c:v>
                </c:pt>
                <c:pt idx="3">
                  <c:v>97.6</c:v>
                </c:pt>
                <c:pt idx="4">
                  <c:v>103.8</c:v>
                </c:pt>
                <c:pt idx="5">
                  <c:v>100.6</c:v>
                </c:pt>
                <c:pt idx="6">
                  <c:v>103.5</c:v>
                </c:pt>
                <c:pt idx="7">
                  <c:v>105.4</c:v>
                </c:pt>
                <c:pt idx="8">
                  <c:v>108.5</c:v>
                </c:pt>
                <c:pt idx="9">
                  <c:v>106.5</c:v>
                </c:pt>
                <c:pt idx="10">
                  <c:v>104.7</c:v>
                </c:pt>
                <c:pt idx="11">
                  <c:v>110.3</c:v>
                </c:pt>
                <c:pt idx="12">
                  <c:v>104.4</c:v>
                </c:pt>
              </c:numCache>
            </c:numRef>
          </c:val>
        </c:ser>
        <c:ser>
          <c:idx val="5"/>
          <c:order val="5"/>
          <c:tx>
            <c:strRef>
              <c:f>'Samtliga län, norrland, riket'!$A$7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riket'!$B$7:$N$7</c:f>
              <c:numCache>
                <c:formatCode>0.0</c:formatCode>
                <c:ptCount val="13"/>
                <c:pt idx="0">
                  <c:v>89.8</c:v>
                </c:pt>
                <c:pt idx="1">
                  <c:v>93</c:v>
                </c:pt>
                <c:pt idx="2">
                  <c:v>98.6</c:v>
                </c:pt>
                <c:pt idx="3">
                  <c:v>101.7</c:v>
                </c:pt>
                <c:pt idx="4">
                  <c:v>101.1</c:v>
                </c:pt>
                <c:pt idx="5">
                  <c:v>101</c:v>
                </c:pt>
                <c:pt idx="6">
                  <c:v>101.9</c:v>
                </c:pt>
                <c:pt idx="7">
                  <c:v>103.7</c:v>
                </c:pt>
                <c:pt idx="8">
                  <c:v>105.2</c:v>
                </c:pt>
                <c:pt idx="9">
                  <c:v>105.4</c:v>
                </c:pt>
                <c:pt idx="10">
                  <c:v>107.8</c:v>
                </c:pt>
                <c:pt idx="11">
                  <c:v>102.1</c:v>
                </c:pt>
                <c:pt idx="12">
                  <c:v>109.1</c:v>
                </c:pt>
              </c:numCache>
            </c:numRef>
          </c:val>
        </c:ser>
        <c:ser>
          <c:idx val="6"/>
          <c:order val="6"/>
          <c:tx>
            <c:strRef>
              <c:f>'Samtliga län, norrland, riket'!$A$8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'Samtliga län, norrland, riket'!$B$1:$N$1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län, norrland, riket'!$B$8:$N$8</c:f>
              <c:numCache>
                <c:formatCode>0.0</c:formatCode>
                <c:ptCount val="13"/>
                <c:pt idx="0">
                  <c:v>89.3</c:v>
                </c:pt>
                <c:pt idx="1">
                  <c:v>89.4</c:v>
                </c:pt>
                <c:pt idx="2">
                  <c:v>100.3</c:v>
                </c:pt>
                <c:pt idx="3">
                  <c:v>97.3</c:v>
                </c:pt>
                <c:pt idx="4">
                  <c:v>105.8</c:v>
                </c:pt>
                <c:pt idx="5">
                  <c:v>103.6</c:v>
                </c:pt>
                <c:pt idx="6">
                  <c:v>101.8</c:v>
                </c:pt>
                <c:pt idx="7">
                  <c:v>102.2</c:v>
                </c:pt>
                <c:pt idx="8">
                  <c:v>102.6</c:v>
                </c:pt>
                <c:pt idx="9">
                  <c:v>107.1</c:v>
                </c:pt>
                <c:pt idx="10">
                  <c:v>105.8</c:v>
                </c:pt>
                <c:pt idx="11">
                  <c:v>111.1</c:v>
                </c:pt>
                <c:pt idx="12">
                  <c:v>109.6</c:v>
                </c:pt>
              </c:numCache>
            </c:numRef>
          </c:val>
        </c:ser>
        <c:marker val="1"/>
        <c:axId val="61403904"/>
        <c:axId val="61415424"/>
      </c:lineChart>
      <c:catAx>
        <c:axId val="61403904"/>
        <c:scaling>
          <c:orientation val="minMax"/>
        </c:scaling>
        <c:axPos val="b"/>
        <c:majorTickMark val="none"/>
        <c:tickLblPos val="nextTo"/>
        <c:crossAx val="61415424"/>
        <c:crosses val="autoZero"/>
        <c:auto val="1"/>
        <c:lblAlgn val="ctr"/>
        <c:lblOffset val="100"/>
      </c:catAx>
      <c:valAx>
        <c:axId val="61415424"/>
        <c:scaling>
          <c:orientation val="minMax"/>
          <c:max val="115"/>
          <c:min val="80"/>
        </c:scaling>
        <c:axPos val="l"/>
        <c:majorGridlines/>
        <c:numFmt formatCode="0.0" sourceLinked="1"/>
        <c:majorTickMark val="none"/>
        <c:tickLblPos val="nextTo"/>
        <c:crossAx val="61403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Norrland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'Samtliga branscher Norrland'!$A$2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'Samtliga branscher Norrland'!$B$1:$N$1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branscher Norrland'!$B$2:$N$2</c:f>
              <c:numCache>
                <c:formatCode>0.0</c:formatCode>
                <c:ptCount val="13"/>
                <c:pt idx="0">
                  <c:v>90.7</c:v>
                </c:pt>
                <c:pt idx="1">
                  <c:v>84.1</c:v>
                </c:pt>
                <c:pt idx="2">
                  <c:v>93</c:v>
                </c:pt>
                <c:pt idx="3">
                  <c:v>93.9</c:v>
                </c:pt>
                <c:pt idx="4">
                  <c:v>95.1</c:v>
                </c:pt>
                <c:pt idx="5">
                  <c:v>96.2</c:v>
                </c:pt>
                <c:pt idx="6">
                  <c:v>103.1</c:v>
                </c:pt>
                <c:pt idx="7">
                  <c:v>102.1</c:v>
                </c:pt>
                <c:pt idx="8">
                  <c:v>104.9</c:v>
                </c:pt>
                <c:pt idx="9">
                  <c:v>102.8</c:v>
                </c:pt>
                <c:pt idx="10">
                  <c:v>105.5</c:v>
                </c:pt>
                <c:pt idx="11">
                  <c:v>114.3</c:v>
                </c:pt>
                <c:pt idx="12">
                  <c:v>107.3</c:v>
                </c:pt>
              </c:numCache>
            </c:numRef>
          </c:val>
        </c:ser>
        <c:ser>
          <c:idx val="1"/>
          <c:order val="1"/>
          <c:tx>
            <c:strRef>
              <c:f>'Samtliga branscher Norrland'!$A$3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'Samtliga branscher Norrland'!$B$1:$N$1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branscher Norrland'!$B$3:$N$3</c:f>
              <c:numCache>
                <c:formatCode>0.0</c:formatCode>
                <c:ptCount val="13"/>
                <c:pt idx="0">
                  <c:v>89.9</c:v>
                </c:pt>
                <c:pt idx="1">
                  <c:v>87.2</c:v>
                </c:pt>
                <c:pt idx="2">
                  <c:v>99.1</c:v>
                </c:pt>
                <c:pt idx="3">
                  <c:v>101.6</c:v>
                </c:pt>
                <c:pt idx="4">
                  <c:v>105.3</c:v>
                </c:pt>
                <c:pt idx="5">
                  <c:v>107.7</c:v>
                </c:pt>
                <c:pt idx="6">
                  <c:v>111.1</c:v>
                </c:pt>
                <c:pt idx="7">
                  <c:v>108.2</c:v>
                </c:pt>
                <c:pt idx="8">
                  <c:v>106.2</c:v>
                </c:pt>
                <c:pt idx="9">
                  <c:v>110.2</c:v>
                </c:pt>
                <c:pt idx="10">
                  <c:v>104.3</c:v>
                </c:pt>
                <c:pt idx="11">
                  <c:v>108.5</c:v>
                </c:pt>
                <c:pt idx="12">
                  <c:v>110.4</c:v>
                </c:pt>
              </c:numCache>
            </c:numRef>
          </c:val>
        </c:ser>
        <c:ser>
          <c:idx val="2"/>
          <c:order val="2"/>
          <c:tx>
            <c:strRef>
              <c:f>'Samtliga branscher Norrland'!$A$4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'Samtliga branscher Norrland'!$B$1:$N$1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branscher Norrland'!$B$4:$N$4</c:f>
              <c:numCache>
                <c:formatCode>0.0</c:formatCode>
                <c:ptCount val="13"/>
                <c:pt idx="0">
                  <c:v>95.7</c:v>
                </c:pt>
                <c:pt idx="1">
                  <c:v>101.3</c:v>
                </c:pt>
                <c:pt idx="2">
                  <c:v>99.9</c:v>
                </c:pt>
                <c:pt idx="3">
                  <c:v>104.3</c:v>
                </c:pt>
                <c:pt idx="4">
                  <c:v>102.6</c:v>
                </c:pt>
                <c:pt idx="5">
                  <c:v>99.7</c:v>
                </c:pt>
                <c:pt idx="6">
                  <c:v>99</c:v>
                </c:pt>
                <c:pt idx="7">
                  <c:v>101.3</c:v>
                </c:pt>
                <c:pt idx="8">
                  <c:v>101.1</c:v>
                </c:pt>
                <c:pt idx="9">
                  <c:v>96.4</c:v>
                </c:pt>
                <c:pt idx="10">
                  <c:v>102.6</c:v>
                </c:pt>
                <c:pt idx="11">
                  <c:v>102.8</c:v>
                </c:pt>
                <c:pt idx="12">
                  <c:v>106.1</c:v>
                </c:pt>
              </c:numCache>
            </c:numRef>
          </c:val>
        </c:ser>
        <c:ser>
          <c:idx val="3"/>
          <c:order val="3"/>
          <c:tx>
            <c:strRef>
              <c:f>'Samtliga branscher Norrland'!$A$5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'Samtliga branscher Norrland'!$B$1:$N$1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'Samtliga branscher Norrland'!$B$5:$N$5</c:f>
              <c:numCache>
                <c:formatCode>0.0</c:formatCode>
                <c:ptCount val="13"/>
                <c:pt idx="0">
                  <c:v>85.7</c:v>
                </c:pt>
                <c:pt idx="1">
                  <c:v>90.1</c:v>
                </c:pt>
                <c:pt idx="2">
                  <c:v>103.5</c:v>
                </c:pt>
                <c:pt idx="3">
                  <c:v>97.8</c:v>
                </c:pt>
                <c:pt idx="4">
                  <c:v>103.9</c:v>
                </c:pt>
                <c:pt idx="5">
                  <c:v>102.3</c:v>
                </c:pt>
                <c:pt idx="6">
                  <c:v>99.4</c:v>
                </c:pt>
                <c:pt idx="7">
                  <c:v>100.6</c:v>
                </c:pt>
                <c:pt idx="8">
                  <c:v>105.1</c:v>
                </c:pt>
                <c:pt idx="9">
                  <c:v>105.4</c:v>
                </c:pt>
                <c:pt idx="10">
                  <c:v>103</c:v>
                </c:pt>
                <c:pt idx="11">
                  <c:v>104.6</c:v>
                </c:pt>
                <c:pt idx="12">
                  <c:v>105.6</c:v>
                </c:pt>
              </c:numCache>
            </c:numRef>
          </c:val>
        </c:ser>
        <c:marker val="1"/>
        <c:axId val="60353152"/>
        <c:axId val="60522496"/>
      </c:lineChart>
      <c:catAx>
        <c:axId val="60353152"/>
        <c:scaling>
          <c:orientation val="minMax"/>
        </c:scaling>
        <c:axPos val="b"/>
        <c:majorTickMark val="none"/>
        <c:tickLblPos val="nextTo"/>
        <c:crossAx val="60522496"/>
        <c:crosses val="autoZero"/>
        <c:auto val="1"/>
        <c:lblAlgn val="ctr"/>
        <c:lblOffset val="100"/>
      </c:catAx>
      <c:valAx>
        <c:axId val="60522496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60353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Västernorrland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Västernorrland!$A$2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Västernorrland!$B$2:$N$2</c:f>
              <c:numCache>
                <c:formatCode>0.0</c:formatCode>
                <c:ptCount val="13"/>
                <c:pt idx="0">
                  <c:v>91.6</c:v>
                </c:pt>
                <c:pt idx="1">
                  <c:v>86.2</c:v>
                </c:pt>
                <c:pt idx="2">
                  <c:v>94.2</c:v>
                </c:pt>
                <c:pt idx="3">
                  <c:v>95.9</c:v>
                </c:pt>
                <c:pt idx="4">
                  <c:v>96.4</c:v>
                </c:pt>
                <c:pt idx="5">
                  <c:v>93.9</c:v>
                </c:pt>
                <c:pt idx="6">
                  <c:v>106.9</c:v>
                </c:pt>
                <c:pt idx="7">
                  <c:v>99.6</c:v>
                </c:pt>
                <c:pt idx="8">
                  <c:v>105.6</c:v>
                </c:pt>
                <c:pt idx="9">
                  <c:v>101.7</c:v>
                </c:pt>
                <c:pt idx="10">
                  <c:v>106.4</c:v>
                </c:pt>
                <c:pt idx="11">
                  <c:v>112.2</c:v>
                </c:pt>
                <c:pt idx="12">
                  <c:v>100.1</c:v>
                </c:pt>
              </c:numCache>
            </c:numRef>
          </c:val>
        </c:ser>
        <c:ser>
          <c:idx val="1"/>
          <c:order val="1"/>
          <c:tx>
            <c:strRef>
              <c:f>Västernorrland!$A$3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Västernorrland!$B$3:$N$3</c:f>
              <c:numCache>
                <c:formatCode>0.0</c:formatCode>
                <c:ptCount val="13"/>
                <c:pt idx="0">
                  <c:v>90.6</c:v>
                </c:pt>
                <c:pt idx="1">
                  <c:v>85.1</c:v>
                </c:pt>
                <c:pt idx="2">
                  <c:v>94.6</c:v>
                </c:pt>
                <c:pt idx="3">
                  <c:v>99.2</c:v>
                </c:pt>
                <c:pt idx="4">
                  <c:v>105.3</c:v>
                </c:pt>
                <c:pt idx="5">
                  <c:v>107.7</c:v>
                </c:pt>
                <c:pt idx="6">
                  <c:v>111.7</c:v>
                </c:pt>
                <c:pt idx="7">
                  <c:v>110.8</c:v>
                </c:pt>
                <c:pt idx="8">
                  <c:v>108.7</c:v>
                </c:pt>
                <c:pt idx="9">
                  <c:v>108.8</c:v>
                </c:pt>
                <c:pt idx="10">
                  <c:v>102.2</c:v>
                </c:pt>
                <c:pt idx="11">
                  <c:v>106.7</c:v>
                </c:pt>
                <c:pt idx="12">
                  <c:v>109.3</c:v>
                </c:pt>
              </c:numCache>
            </c:numRef>
          </c:val>
        </c:ser>
        <c:ser>
          <c:idx val="2"/>
          <c:order val="2"/>
          <c:tx>
            <c:strRef>
              <c:f>Västernorrland!$A$4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Västernorrland!$B$4:$N$4</c:f>
              <c:numCache>
                <c:formatCode>0.0</c:formatCode>
                <c:ptCount val="13"/>
                <c:pt idx="0">
                  <c:v>93.8</c:v>
                </c:pt>
                <c:pt idx="1">
                  <c:v>106.5</c:v>
                </c:pt>
                <c:pt idx="2">
                  <c:v>101.3</c:v>
                </c:pt>
                <c:pt idx="3">
                  <c:v>104</c:v>
                </c:pt>
                <c:pt idx="4">
                  <c:v>106.7</c:v>
                </c:pt>
                <c:pt idx="5">
                  <c:v>102.3</c:v>
                </c:pt>
                <c:pt idx="6">
                  <c:v>105.9</c:v>
                </c:pt>
                <c:pt idx="7">
                  <c:v>114.6</c:v>
                </c:pt>
                <c:pt idx="8">
                  <c:v>98.7</c:v>
                </c:pt>
                <c:pt idx="9">
                  <c:v>89</c:v>
                </c:pt>
                <c:pt idx="10">
                  <c:v>102.8</c:v>
                </c:pt>
                <c:pt idx="11">
                  <c:v>84.7</c:v>
                </c:pt>
                <c:pt idx="12">
                  <c:v>103.6</c:v>
                </c:pt>
              </c:numCache>
            </c:numRef>
          </c:val>
        </c:ser>
        <c:ser>
          <c:idx val="3"/>
          <c:order val="3"/>
          <c:tx>
            <c:strRef>
              <c:f>Västernorrland!$A$5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Västernorrland!$B$5:$N$5</c:f>
              <c:numCache>
                <c:formatCode>0.0</c:formatCode>
                <c:ptCount val="13"/>
                <c:pt idx="0">
                  <c:v>82.1</c:v>
                </c:pt>
                <c:pt idx="1">
                  <c:v>87.9</c:v>
                </c:pt>
                <c:pt idx="2">
                  <c:v>105.8</c:v>
                </c:pt>
                <c:pt idx="3">
                  <c:v>97.9</c:v>
                </c:pt>
                <c:pt idx="4">
                  <c:v>102.9</c:v>
                </c:pt>
                <c:pt idx="5">
                  <c:v>103</c:v>
                </c:pt>
                <c:pt idx="6">
                  <c:v>101.1</c:v>
                </c:pt>
                <c:pt idx="7">
                  <c:v>101.3</c:v>
                </c:pt>
                <c:pt idx="8">
                  <c:v>104.8</c:v>
                </c:pt>
                <c:pt idx="9">
                  <c:v>105.8</c:v>
                </c:pt>
                <c:pt idx="10">
                  <c:v>100</c:v>
                </c:pt>
                <c:pt idx="11">
                  <c:v>102.9</c:v>
                </c:pt>
                <c:pt idx="12">
                  <c:v>103.4</c:v>
                </c:pt>
              </c:numCache>
            </c:numRef>
          </c:val>
        </c:ser>
        <c:ser>
          <c:idx val="4"/>
          <c:order val="4"/>
          <c:tx>
            <c:strRef>
              <c:f>Västernorrland!$A$6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Västernorrland!$B$1:$N$1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Västernorrland!$B$6:$N$6</c:f>
              <c:numCache>
                <c:formatCode>0.0</c:formatCode>
                <c:ptCount val="13"/>
                <c:pt idx="0">
                  <c:v>85.1</c:v>
                </c:pt>
                <c:pt idx="1">
                  <c:v>89.9</c:v>
                </c:pt>
                <c:pt idx="2">
                  <c:v>102</c:v>
                </c:pt>
                <c:pt idx="3">
                  <c:v>99.3</c:v>
                </c:pt>
                <c:pt idx="4">
                  <c:v>104.3</c:v>
                </c:pt>
                <c:pt idx="5">
                  <c:v>103.4</c:v>
                </c:pt>
                <c:pt idx="6">
                  <c:v>105.6</c:v>
                </c:pt>
                <c:pt idx="7">
                  <c:v>107</c:v>
                </c:pt>
                <c:pt idx="8">
                  <c:v>105.1</c:v>
                </c:pt>
                <c:pt idx="9">
                  <c:v>102.8</c:v>
                </c:pt>
                <c:pt idx="10">
                  <c:v>102.1</c:v>
                </c:pt>
                <c:pt idx="11">
                  <c:v>100.8</c:v>
                </c:pt>
                <c:pt idx="12">
                  <c:v>105.1</c:v>
                </c:pt>
              </c:numCache>
            </c:numRef>
          </c:val>
        </c:ser>
        <c:marker val="1"/>
        <c:axId val="57517952"/>
        <c:axId val="57519488"/>
      </c:lineChart>
      <c:catAx>
        <c:axId val="57517952"/>
        <c:scaling>
          <c:orientation val="minMax"/>
        </c:scaling>
        <c:axPos val="b"/>
        <c:majorTickMark val="none"/>
        <c:tickLblPos val="nextTo"/>
        <c:crossAx val="57519488"/>
        <c:crosses val="autoZero"/>
        <c:auto val="1"/>
        <c:lblAlgn val="ctr"/>
        <c:lblOffset val="100"/>
      </c:catAx>
      <c:valAx>
        <c:axId val="57519488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57517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Jämtland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Jämtland!$A$2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Jämtland!$B$2:$N$2</c:f>
              <c:numCache>
                <c:formatCode>0.0</c:formatCode>
                <c:ptCount val="13"/>
                <c:pt idx="0">
                  <c:v>79.2</c:v>
                </c:pt>
                <c:pt idx="1">
                  <c:v>85.6</c:v>
                </c:pt>
                <c:pt idx="2">
                  <c:v>87.7</c:v>
                </c:pt>
                <c:pt idx="3">
                  <c:v>97.5</c:v>
                </c:pt>
                <c:pt idx="4">
                  <c:v>101.3</c:v>
                </c:pt>
                <c:pt idx="5">
                  <c:v>97</c:v>
                </c:pt>
                <c:pt idx="6">
                  <c:v>106</c:v>
                </c:pt>
                <c:pt idx="7">
                  <c:v>113.2</c:v>
                </c:pt>
                <c:pt idx="8">
                  <c:v>109.2</c:v>
                </c:pt>
                <c:pt idx="9">
                  <c:v>106.6</c:v>
                </c:pt>
                <c:pt idx="10">
                  <c:v>109.9</c:v>
                </c:pt>
                <c:pt idx="11">
                  <c:v>106.1</c:v>
                </c:pt>
                <c:pt idx="12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Jämtland!$A$3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Jämtland!$B$3:$N$3</c:f>
              <c:numCache>
                <c:formatCode>0.0</c:formatCode>
                <c:ptCount val="13"/>
                <c:pt idx="0">
                  <c:v>88.2</c:v>
                </c:pt>
                <c:pt idx="1">
                  <c:v>88.3</c:v>
                </c:pt>
                <c:pt idx="2">
                  <c:v>96.9</c:v>
                </c:pt>
                <c:pt idx="3">
                  <c:v>102.6</c:v>
                </c:pt>
                <c:pt idx="4">
                  <c:v>107.4</c:v>
                </c:pt>
                <c:pt idx="5">
                  <c:v>108.2</c:v>
                </c:pt>
                <c:pt idx="6">
                  <c:v>111.9</c:v>
                </c:pt>
                <c:pt idx="7">
                  <c:v>107.2</c:v>
                </c:pt>
                <c:pt idx="8">
                  <c:v>110.7</c:v>
                </c:pt>
                <c:pt idx="9">
                  <c:v>111.8</c:v>
                </c:pt>
                <c:pt idx="10">
                  <c:v>109</c:v>
                </c:pt>
                <c:pt idx="11">
                  <c:v>108.7</c:v>
                </c:pt>
                <c:pt idx="12">
                  <c:v>105.2</c:v>
                </c:pt>
              </c:numCache>
            </c:numRef>
          </c:val>
        </c:ser>
        <c:ser>
          <c:idx val="2"/>
          <c:order val="2"/>
          <c:tx>
            <c:strRef>
              <c:f>Jämtland!$A$4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Jämtland!$B$4:$N$4</c:f>
              <c:numCache>
                <c:formatCode>0.0</c:formatCode>
                <c:ptCount val="13"/>
                <c:pt idx="0">
                  <c:v>94.2</c:v>
                </c:pt>
                <c:pt idx="1">
                  <c:v>97.4</c:v>
                </c:pt>
                <c:pt idx="2">
                  <c:v>101.9</c:v>
                </c:pt>
                <c:pt idx="3">
                  <c:v>91.4</c:v>
                </c:pt>
                <c:pt idx="4">
                  <c:v>100.8</c:v>
                </c:pt>
                <c:pt idx="5">
                  <c:v>87</c:v>
                </c:pt>
                <c:pt idx="6">
                  <c:v>87.5</c:v>
                </c:pt>
                <c:pt idx="7">
                  <c:v>102.9</c:v>
                </c:pt>
                <c:pt idx="8">
                  <c:v>109</c:v>
                </c:pt>
                <c:pt idx="9">
                  <c:v>104.1</c:v>
                </c:pt>
                <c:pt idx="10">
                  <c:v>102.8</c:v>
                </c:pt>
                <c:pt idx="11">
                  <c:v>112.9</c:v>
                </c:pt>
                <c:pt idx="12">
                  <c:v>113.4</c:v>
                </c:pt>
              </c:numCache>
            </c:numRef>
          </c:val>
        </c:ser>
        <c:ser>
          <c:idx val="3"/>
          <c:order val="3"/>
          <c:tx>
            <c:strRef>
              <c:f>Jämtland!$A$5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Jämtland!$B$5:$N$5</c:f>
              <c:numCache>
                <c:formatCode>0.0</c:formatCode>
                <c:ptCount val="13"/>
                <c:pt idx="0">
                  <c:v>91.3</c:v>
                </c:pt>
                <c:pt idx="1">
                  <c:v>97.2</c:v>
                </c:pt>
                <c:pt idx="2">
                  <c:v>102.8</c:v>
                </c:pt>
                <c:pt idx="3">
                  <c:v>97.9</c:v>
                </c:pt>
                <c:pt idx="4">
                  <c:v>102.8</c:v>
                </c:pt>
                <c:pt idx="5">
                  <c:v>102.2</c:v>
                </c:pt>
                <c:pt idx="6">
                  <c:v>103.3</c:v>
                </c:pt>
                <c:pt idx="7">
                  <c:v>102.1</c:v>
                </c:pt>
                <c:pt idx="8">
                  <c:v>105</c:v>
                </c:pt>
                <c:pt idx="9">
                  <c:v>103.2</c:v>
                </c:pt>
                <c:pt idx="10">
                  <c:v>101</c:v>
                </c:pt>
                <c:pt idx="11">
                  <c:v>108.3</c:v>
                </c:pt>
                <c:pt idx="12">
                  <c:v>101</c:v>
                </c:pt>
              </c:numCache>
            </c:numRef>
          </c:val>
        </c:ser>
        <c:ser>
          <c:idx val="4"/>
          <c:order val="4"/>
          <c:tx>
            <c:strRef>
              <c:f>Jämtland!$A$6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Jämtland!$B$1:$N$1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Jämtland!$B$6:$N$6</c:f>
              <c:numCache>
                <c:formatCode>0.0</c:formatCode>
                <c:ptCount val="13"/>
                <c:pt idx="0">
                  <c:v>88.1</c:v>
                </c:pt>
                <c:pt idx="1">
                  <c:v>93.1</c:v>
                </c:pt>
                <c:pt idx="2">
                  <c:v>99.7</c:v>
                </c:pt>
                <c:pt idx="3">
                  <c:v>97.6</c:v>
                </c:pt>
                <c:pt idx="4">
                  <c:v>103.8</c:v>
                </c:pt>
                <c:pt idx="5">
                  <c:v>100.6</c:v>
                </c:pt>
                <c:pt idx="6">
                  <c:v>103.5</c:v>
                </c:pt>
                <c:pt idx="7">
                  <c:v>105.4</c:v>
                </c:pt>
                <c:pt idx="8">
                  <c:v>108.5</c:v>
                </c:pt>
                <c:pt idx="9">
                  <c:v>106.5</c:v>
                </c:pt>
                <c:pt idx="10">
                  <c:v>104.7</c:v>
                </c:pt>
                <c:pt idx="11">
                  <c:v>110.3</c:v>
                </c:pt>
                <c:pt idx="12">
                  <c:v>104.4</c:v>
                </c:pt>
              </c:numCache>
            </c:numRef>
          </c:val>
        </c:ser>
        <c:marker val="1"/>
        <c:axId val="57992704"/>
        <c:axId val="57994240"/>
      </c:lineChart>
      <c:catAx>
        <c:axId val="57992704"/>
        <c:scaling>
          <c:orientation val="minMax"/>
        </c:scaling>
        <c:axPos val="b"/>
        <c:majorTickMark val="none"/>
        <c:tickLblPos val="nextTo"/>
        <c:crossAx val="57994240"/>
        <c:crosses val="autoZero"/>
        <c:auto val="1"/>
        <c:lblAlgn val="ctr"/>
        <c:lblOffset val="100"/>
      </c:catAx>
      <c:valAx>
        <c:axId val="57994240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57992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Västerbotten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Västerbotten!$A$2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Västerbotten!$B$2:$N$2</c:f>
              <c:numCache>
                <c:formatCode>0.0</c:formatCode>
                <c:ptCount val="13"/>
                <c:pt idx="0">
                  <c:v>91.1</c:v>
                </c:pt>
                <c:pt idx="1">
                  <c:v>85.8</c:v>
                </c:pt>
                <c:pt idx="2">
                  <c:v>94.5</c:v>
                </c:pt>
                <c:pt idx="3">
                  <c:v>94.6</c:v>
                </c:pt>
                <c:pt idx="4">
                  <c:v>94.6</c:v>
                </c:pt>
                <c:pt idx="5">
                  <c:v>95.3</c:v>
                </c:pt>
                <c:pt idx="6">
                  <c:v>101.6</c:v>
                </c:pt>
                <c:pt idx="7">
                  <c:v>102.8</c:v>
                </c:pt>
                <c:pt idx="8">
                  <c:v>104.7</c:v>
                </c:pt>
                <c:pt idx="9">
                  <c:v>104.7</c:v>
                </c:pt>
                <c:pt idx="10">
                  <c:v>103.2</c:v>
                </c:pt>
                <c:pt idx="11">
                  <c:v>112.1</c:v>
                </c:pt>
                <c:pt idx="12">
                  <c:v>105.3</c:v>
                </c:pt>
              </c:numCache>
            </c:numRef>
          </c:val>
        </c:ser>
        <c:ser>
          <c:idx val="1"/>
          <c:order val="1"/>
          <c:tx>
            <c:strRef>
              <c:f>Västerbotten!$A$3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Västerbotten!$B$3:$N$3</c:f>
              <c:numCache>
                <c:formatCode>0.0</c:formatCode>
                <c:ptCount val="13"/>
                <c:pt idx="0">
                  <c:v>88.2</c:v>
                </c:pt>
                <c:pt idx="1">
                  <c:v>86.6</c:v>
                </c:pt>
                <c:pt idx="2">
                  <c:v>101.7</c:v>
                </c:pt>
                <c:pt idx="3">
                  <c:v>103.8</c:v>
                </c:pt>
                <c:pt idx="4">
                  <c:v>103.1</c:v>
                </c:pt>
                <c:pt idx="5">
                  <c:v>106.6</c:v>
                </c:pt>
                <c:pt idx="6">
                  <c:v>110.6</c:v>
                </c:pt>
                <c:pt idx="7">
                  <c:v>110.5</c:v>
                </c:pt>
                <c:pt idx="8">
                  <c:v>105.9</c:v>
                </c:pt>
                <c:pt idx="9">
                  <c:v>110.5</c:v>
                </c:pt>
                <c:pt idx="10">
                  <c:v>106.7</c:v>
                </c:pt>
                <c:pt idx="11">
                  <c:v>106.1</c:v>
                </c:pt>
                <c:pt idx="12">
                  <c:v>109.9</c:v>
                </c:pt>
              </c:numCache>
            </c:numRef>
          </c:val>
        </c:ser>
        <c:ser>
          <c:idx val="2"/>
          <c:order val="2"/>
          <c:tx>
            <c:strRef>
              <c:f>Västerbotten!$A$4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Västerbotten!$B$4:$N$4</c:f>
              <c:numCache>
                <c:formatCode>0.0</c:formatCode>
                <c:ptCount val="13"/>
                <c:pt idx="0">
                  <c:v>93.8</c:v>
                </c:pt>
                <c:pt idx="1">
                  <c:v>107.4</c:v>
                </c:pt>
                <c:pt idx="2">
                  <c:v>100.5</c:v>
                </c:pt>
                <c:pt idx="3">
                  <c:v>108.8</c:v>
                </c:pt>
                <c:pt idx="4">
                  <c:v>98.6</c:v>
                </c:pt>
                <c:pt idx="5">
                  <c:v>93.5</c:v>
                </c:pt>
                <c:pt idx="6">
                  <c:v>101.8</c:v>
                </c:pt>
                <c:pt idx="7">
                  <c:v>101.2</c:v>
                </c:pt>
                <c:pt idx="8">
                  <c:v>104.3</c:v>
                </c:pt>
                <c:pt idx="9">
                  <c:v>102.1</c:v>
                </c:pt>
                <c:pt idx="10">
                  <c:v>104.9</c:v>
                </c:pt>
                <c:pt idx="11">
                  <c:v>104.5</c:v>
                </c:pt>
                <c:pt idx="12">
                  <c:v>108.4</c:v>
                </c:pt>
              </c:numCache>
            </c:numRef>
          </c:val>
        </c:ser>
        <c:ser>
          <c:idx val="3"/>
          <c:order val="3"/>
          <c:tx>
            <c:strRef>
              <c:f>Västerbotten!$A$5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Västerbotten!$B$5:$N$5</c:f>
              <c:numCache>
                <c:formatCode>0.0</c:formatCode>
                <c:ptCount val="13"/>
                <c:pt idx="0">
                  <c:v>89.6</c:v>
                </c:pt>
                <c:pt idx="1">
                  <c:v>90</c:v>
                </c:pt>
                <c:pt idx="2">
                  <c:v>97.4</c:v>
                </c:pt>
                <c:pt idx="3">
                  <c:v>97.9</c:v>
                </c:pt>
                <c:pt idx="4">
                  <c:v>103.2</c:v>
                </c:pt>
                <c:pt idx="5">
                  <c:v>104.5</c:v>
                </c:pt>
                <c:pt idx="6">
                  <c:v>97.9</c:v>
                </c:pt>
                <c:pt idx="7">
                  <c:v>101.6</c:v>
                </c:pt>
                <c:pt idx="8">
                  <c:v>104.3</c:v>
                </c:pt>
                <c:pt idx="9">
                  <c:v>104</c:v>
                </c:pt>
                <c:pt idx="10">
                  <c:v>109.4</c:v>
                </c:pt>
                <c:pt idx="11">
                  <c:v>95.6</c:v>
                </c:pt>
                <c:pt idx="12">
                  <c:v>108</c:v>
                </c:pt>
              </c:numCache>
            </c:numRef>
          </c:val>
        </c:ser>
        <c:ser>
          <c:idx val="4"/>
          <c:order val="4"/>
          <c:tx>
            <c:strRef>
              <c:f>Västerbotten!$A$6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Västerbotten!$B$1:$N$1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Västerbotten!$B$6:$N$6</c:f>
              <c:numCache>
                <c:formatCode>0.0</c:formatCode>
                <c:ptCount val="13"/>
                <c:pt idx="0">
                  <c:v>89.8</c:v>
                </c:pt>
                <c:pt idx="1">
                  <c:v>93</c:v>
                </c:pt>
                <c:pt idx="2">
                  <c:v>98.6</c:v>
                </c:pt>
                <c:pt idx="3">
                  <c:v>101.7</c:v>
                </c:pt>
                <c:pt idx="4">
                  <c:v>101.1</c:v>
                </c:pt>
                <c:pt idx="5">
                  <c:v>101</c:v>
                </c:pt>
                <c:pt idx="6">
                  <c:v>101.9</c:v>
                </c:pt>
                <c:pt idx="7">
                  <c:v>103.7</c:v>
                </c:pt>
                <c:pt idx="8">
                  <c:v>105.2</c:v>
                </c:pt>
                <c:pt idx="9">
                  <c:v>105.4</c:v>
                </c:pt>
                <c:pt idx="10">
                  <c:v>107.8</c:v>
                </c:pt>
                <c:pt idx="11">
                  <c:v>102.1</c:v>
                </c:pt>
                <c:pt idx="12">
                  <c:v>109.1</c:v>
                </c:pt>
              </c:numCache>
            </c:numRef>
          </c:val>
        </c:ser>
        <c:marker val="1"/>
        <c:axId val="90839680"/>
        <c:axId val="91343104"/>
      </c:lineChart>
      <c:catAx>
        <c:axId val="90839680"/>
        <c:scaling>
          <c:orientation val="minMax"/>
        </c:scaling>
        <c:axPos val="b"/>
        <c:majorTickMark val="none"/>
        <c:tickLblPos val="nextTo"/>
        <c:crossAx val="91343104"/>
        <c:crosses val="autoZero"/>
        <c:auto val="1"/>
        <c:lblAlgn val="ctr"/>
        <c:lblOffset val="100"/>
      </c:catAx>
      <c:valAx>
        <c:axId val="91343104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908396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Norrbotten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Norrbotten!$A$2</c:f>
              <c:strCache>
                <c:ptCount val="1"/>
                <c:pt idx="0">
                  <c:v>Bygg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Norrbotten!$B$2:$N$2</c:f>
              <c:numCache>
                <c:formatCode>0.0</c:formatCode>
                <c:ptCount val="13"/>
                <c:pt idx="0">
                  <c:v>86.5</c:v>
                </c:pt>
                <c:pt idx="1">
                  <c:v>81.2</c:v>
                </c:pt>
                <c:pt idx="2">
                  <c:v>95.3</c:v>
                </c:pt>
                <c:pt idx="3">
                  <c:v>94.3</c:v>
                </c:pt>
                <c:pt idx="4">
                  <c:v>95.3</c:v>
                </c:pt>
                <c:pt idx="5">
                  <c:v>99.2</c:v>
                </c:pt>
                <c:pt idx="6">
                  <c:v>99.7</c:v>
                </c:pt>
                <c:pt idx="7">
                  <c:v>99.7</c:v>
                </c:pt>
                <c:pt idx="8">
                  <c:v>101.6</c:v>
                </c:pt>
                <c:pt idx="9">
                  <c:v>101.4</c:v>
                </c:pt>
                <c:pt idx="10">
                  <c:v>96.4</c:v>
                </c:pt>
                <c:pt idx="11">
                  <c:v>114.4</c:v>
                </c:pt>
                <c:pt idx="12">
                  <c:v>105.8</c:v>
                </c:pt>
              </c:numCache>
            </c:numRef>
          </c:val>
        </c:ser>
        <c:ser>
          <c:idx val="1"/>
          <c:order val="1"/>
          <c:tx>
            <c:strRef>
              <c:f>Norrbotten!$A$3</c:f>
              <c:strCache>
                <c:ptCount val="1"/>
                <c:pt idx="0">
                  <c:v>Handel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Norrbotten!$B$3:$N$3</c:f>
              <c:numCache>
                <c:formatCode>0.0</c:formatCode>
                <c:ptCount val="13"/>
                <c:pt idx="0">
                  <c:v>94.7</c:v>
                </c:pt>
                <c:pt idx="1">
                  <c:v>89.4</c:v>
                </c:pt>
                <c:pt idx="2">
                  <c:v>100.2</c:v>
                </c:pt>
                <c:pt idx="3">
                  <c:v>102.1</c:v>
                </c:pt>
                <c:pt idx="4">
                  <c:v>106</c:v>
                </c:pt>
                <c:pt idx="5">
                  <c:v>105.8</c:v>
                </c:pt>
                <c:pt idx="6">
                  <c:v>109.1</c:v>
                </c:pt>
                <c:pt idx="7">
                  <c:v>101.8</c:v>
                </c:pt>
                <c:pt idx="8">
                  <c:v>97.3</c:v>
                </c:pt>
                <c:pt idx="9">
                  <c:v>105.5</c:v>
                </c:pt>
                <c:pt idx="10">
                  <c:v>98</c:v>
                </c:pt>
                <c:pt idx="11">
                  <c:v>109.1</c:v>
                </c:pt>
                <c:pt idx="12">
                  <c:v>111.3</c:v>
                </c:pt>
              </c:numCache>
            </c:numRef>
          </c:val>
        </c:ser>
        <c:ser>
          <c:idx val="2"/>
          <c:order val="2"/>
          <c:tx>
            <c:strRef>
              <c:f>Norrbotten!$A$4</c:f>
              <c:strCache>
                <c:ptCount val="1"/>
                <c:pt idx="0">
                  <c:v>Industri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Norrbotten!$B$4:$N$4</c:f>
              <c:numCache>
                <c:formatCode>0.0</c:formatCode>
                <c:ptCount val="13"/>
                <c:pt idx="0">
                  <c:v>102.9</c:v>
                </c:pt>
                <c:pt idx="1">
                  <c:v>92.8</c:v>
                </c:pt>
                <c:pt idx="2">
                  <c:v>87.8</c:v>
                </c:pt>
                <c:pt idx="3">
                  <c:v>97.6</c:v>
                </c:pt>
                <c:pt idx="4">
                  <c:v>103.4</c:v>
                </c:pt>
                <c:pt idx="5">
                  <c:v>105.6</c:v>
                </c:pt>
                <c:pt idx="6">
                  <c:v>102.9</c:v>
                </c:pt>
                <c:pt idx="7">
                  <c:v>105.8</c:v>
                </c:pt>
                <c:pt idx="8">
                  <c:v>104.3</c:v>
                </c:pt>
                <c:pt idx="9">
                  <c:v>107.2</c:v>
                </c:pt>
                <c:pt idx="10">
                  <c:v>115.9</c:v>
                </c:pt>
                <c:pt idx="11">
                  <c:v>109.3</c:v>
                </c:pt>
                <c:pt idx="12">
                  <c:v>105.8</c:v>
                </c:pt>
              </c:numCache>
            </c:numRef>
          </c:val>
        </c:ser>
        <c:ser>
          <c:idx val="3"/>
          <c:order val="3"/>
          <c:tx>
            <c:strRef>
              <c:f>Norrbotten!$A$5</c:f>
              <c:strCache>
                <c:ptCount val="1"/>
                <c:pt idx="0">
                  <c:v>Tjänste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Norrbotten!$B$5:$N$5</c:f>
              <c:numCache>
                <c:formatCode>0.0</c:formatCode>
                <c:ptCount val="13"/>
                <c:pt idx="0">
                  <c:v>86.1</c:v>
                </c:pt>
                <c:pt idx="1">
                  <c:v>93.2</c:v>
                </c:pt>
                <c:pt idx="2">
                  <c:v>106.2</c:v>
                </c:pt>
                <c:pt idx="3">
                  <c:v>96.9</c:v>
                </c:pt>
                <c:pt idx="4">
                  <c:v>107.6</c:v>
                </c:pt>
                <c:pt idx="5">
                  <c:v>102.1</c:v>
                </c:pt>
                <c:pt idx="6">
                  <c:v>98.8</c:v>
                </c:pt>
                <c:pt idx="7">
                  <c:v>101</c:v>
                </c:pt>
                <c:pt idx="8">
                  <c:v>103.2</c:v>
                </c:pt>
                <c:pt idx="9">
                  <c:v>107</c:v>
                </c:pt>
                <c:pt idx="10">
                  <c:v>105.5</c:v>
                </c:pt>
                <c:pt idx="11">
                  <c:v>108.3</c:v>
                </c:pt>
                <c:pt idx="12">
                  <c:v>108.6</c:v>
                </c:pt>
              </c:numCache>
            </c:numRef>
          </c:val>
        </c:ser>
        <c:ser>
          <c:idx val="4"/>
          <c:order val="4"/>
          <c:tx>
            <c:strRef>
              <c:f>Norrbotten!$A$6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Norrbotten!$B$1:$N$1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Norrbotten!$B$6:$N$6</c:f>
              <c:numCache>
                <c:formatCode>0.0</c:formatCode>
                <c:ptCount val="13"/>
                <c:pt idx="0">
                  <c:v>89.3</c:v>
                </c:pt>
                <c:pt idx="1">
                  <c:v>89.4</c:v>
                </c:pt>
                <c:pt idx="2">
                  <c:v>100.3</c:v>
                </c:pt>
                <c:pt idx="3">
                  <c:v>97.3</c:v>
                </c:pt>
                <c:pt idx="4">
                  <c:v>105.8</c:v>
                </c:pt>
                <c:pt idx="5">
                  <c:v>103.6</c:v>
                </c:pt>
                <c:pt idx="6">
                  <c:v>101.8</c:v>
                </c:pt>
                <c:pt idx="7">
                  <c:v>102.2</c:v>
                </c:pt>
                <c:pt idx="8">
                  <c:v>102.6</c:v>
                </c:pt>
                <c:pt idx="9">
                  <c:v>107.1</c:v>
                </c:pt>
                <c:pt idx="10">
                  <c:v>105.8</c:v>
                </c:pt>
                <c:pt idx="11">
                  <c:v>111.1</c:v>
                </c:pt>
                <c:pt idx="12">
                  <c:v>109.6</c:v>
                </c:pt>
              </c:numCache>
            </c:numRef>
          </c:val>
        </c:ser>
        <c:marker val="1"/>
        <c:axId val="62966784"/>
        <c:axId val="63062784"/>
      </c:lineChart>
      <c:catAx>
        <c:axId val="62966784"/>
        <c:scaling>
          <c:orientation val="minMax"/>
        </c:scaling>
        <c:axPos val="b"/>
        <c:majorTickMark val="none"/>
        <c:tickLblPos val="nextTo"/>
        <c:crossAx val="63062784"/>
        <c:crosses val="autoZero"/>
        <c:auto val="1"/>
        <c:lblAlgn val="ctr"/>
        <c:lblOffset val="100"/>
      </c:catAx>
      <c:valAx>
        <c:axId val="63062784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62966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Tillverkningsindustri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Tillverkningsindustri!$A$2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Tillverkningsindustri!$B$2:$N$2</c:f>
              <c:numCache>
                <c:formatCode>0.0</c:formatCode>
                <c:ptCount val="13"/>
                <c:pt idx="0">
                  <c:v>97.2</c:v>
                </c:pt>
                <c:pt idx="1">
                  <c:v>97.6</c:v>
                </c:pt>
                <c:pt idx="2">
                  <c:v>104.8</c:v>
                </c:pt>
                <c:pt idx="3">
                  <c:v>105.1</c:v>
                </c:pt>
                <c:pt idx="4">
                  <c:v>101.5</c:v>
                </c:pt>
                <c:pt idx="5">
                  <c:v>102.7</c:v>
                </c:pt>
                <c:pt idx="6">
                  <c:v>92.8</c:v>
                </c:pt>
                <c:pt idx="7">
                  <c:v>88.4</c:v>
                </c:pt>
                <c:pt idx="8">
                  <c:v>95.8</c:v>
                </c:pt>
                <c:pt idx="9">
                  <c:v>91.1</c:v>
                </c:pt>
                <c:pt idx="10">
                  <c:v>91.2</c:v>
                </c:pt>
                <c:pt idx="11">
                  <c:v>106.6</c:v>
                </c:pt>
                <c:pt idx="12">
                  <c:v>100.9</c:v>
                </c:pt>
              </c:numCache>
            </c:numRef>
          </c:val>
        </c:ser>
        <c:ser>
          <c:idx val="1"/>
          <c:order val="1"/>
          <c:tx>
            <c:strRef>
              <c:f>Tillverkningsindustri!$A$3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Tillverkningsindustri!$B$3:$N$3</c:f>
              <c:numCache>
                <c:formatCode>0.0</c:formatCode>
                <c:ptCount val="13"/>
                <c:pt idx="0">
                  <c:v>93.8</c:v>
                </c:pt>
                <c:pt idx="1">
                  <c:v>106.5</c:v>
                </c:pt>
                <c:pt idx="2">
                  <c:v>101.3</c:v>
                </c:pt>
                <c:pt idx="3">
                  <c:v>104</c:v>
                </c:pt>
                <c:pt idx="4">
                  <c:v>106.7</c:v>
                </c:pt>
                <c:pt idx="5">
                  <c:v>102.3</c:v>
                </c:pt>
                <c:pt idx="6">
                  <c:v>105.9</c:v>
                </c:pt>
                <c:pt idx="7">
                  <c:v>114.6</c:v>
                </c:pt>
                <c:pt idx="8">
                  <c:v>98.7</c:v>
                </c:pt>
                <c:pt idx="9">
                  <c:v>89</c:v>
                </c:pt>
                <c:pt idx="10">
                  <c:v>102.8</c:v>
                </c:pt>
                <c:pt idx="11">
                  <c:v>84.7</c:v>
                </c:pt>
                <c:pt idx="12">
                  <c:v>103.6</c:v>
                </c:pt>
              </c:numCache>
            </c:numRef>
          </c:val>
        </c:ser>
        <c:ser>
          <c:idx val="2"/>
          <c:order val="2"/>
          <c:tx>
            <c:strRef>
              <c:f>Tillverkningsindustri!$A$4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Tillverkningsindustri!$B$4:$N$4</c:f>
              <c:numCache>
                <c:formatCode>0.0</c:formatCode>
                <c:ptCount val="13"/>
                <c:pt idx="0">
                  <c:v>94.2</c:v>
                </c:pt>
                <c:pt idx="1">
                  <c:v>97.4</c:v>
                </c:pt>
                <c:pt idx="2">
                  <c:v>101.9</c:v>
                </c:pt>
                <c:pt idx="3">
                  <c:v>91.4</c:v>
                </c:pt>
                <c:pt idx="4">
                  <c:v>100.8</c:v>
                </c:pt>
                <c:pt idx="5">
                  <c:v>87</c:v>
                </c:pt>
                <c:pt idx="6">
                  <c:v>87.5</c:v>
                </c:pt>
                <c:pt idx="7">
                  <c:v>102.9</c:v>
                </c:pt>
                <c:pt idx="8">
                  <c:v>109</c:v>
                </c:pt>
                <c:pt idx="9">
                  <c:v>104.1</c:v>
                </c:pt>
                <c:pt idx="10">
                  <c:v>102.8</c:v>
                </c:pt>
                <c:pt idx="11">
                  <c:v>112.9</c:v>
                </c:pt>
                <c:pt idx="12">
                  <c:v>113.4</c:v>
                </c:pt>
              </c:numCache>
            </c:numRef>
          </c:val>
        </c:ser>
        <c:ser>
          <c:idx val="3"/>
          <c:order val="3"/>
          <c:tx>
            <c:strRef>
              <c:f>Tillverkningsindustri!$A$5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Tillverkningsindustri!$B$5:$N$5</c:f>
              <c:numCache>
                <c:formatCode>0.0</c:formatCode>
                <c:ptCount val="13"/>
                <c:pt idx="0">
                  <c:v>93.8</c:v>
                </c:pt>
                <c:pt idx="1">
                  <c:v>107.4</c:v>
                </c:pt>
                <c:pt idx="2">
                  <c:v>100.5</c:v>
                </c:pt>
                <c:pt idx="3">
                  <c:v>108.8</c:v>
                </c:pt>
                <c:pt idx="4">
                  <c:v>98.6</c:v>
                </c:pt>
                <c:pt idx="5">
                  <c:v>93.5</c:v>
                </c:pt>
                <c:pt idx="6">
                  <c:v>101.8</c:v>
                </c:pt>
                <c:pt idx="7">
                  <c:v>101.2</c:v>
                </c:pt>
                <c:pt idx="8">
                  <c:v>104.3</c:v>
                </c:pt>
                <c:pt idx="9">
                  <c:v>102.1</c:v>
                </c:pt>
                <c:pt idx="10">
                  <c:v>104.9</c:v>
                </c:pt>
                <c:pt idx="11">
                  <c:v>104.5</c:v>
                </c:pt>
                <c:pt idx="12">
                  <c:v>108.4</c:v>
                </c:pt>
              </c:numCache>
            </c:numRef>
          </c:val>
        </c:ser>
        <c:ser>
          <c:idx val="4"/>
          <c:order val="4"/>
          <c:tx>
            <c:strRef>
              <c:f>Tillverkningsindustri!$A$6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Tillverkningsindustri!$B$6:$N$6</c:f>
              <c:numCache>
                <c:formatCode>0.0</c:formatCode>
                <c:ptCount val="13"/>
                <c:pt idx="0">
                  <c:v>102.9</c:v>
                </c:pt>
                <c:pt idx="1">
                  <c:v>92.8</c:v>
                </c:pt>
                <c:pt idx="2">
                  <c:v>87.8</c:v>
                </c:pt>
                <c:pt idx="3">
                  <c:v>97.6</c:v>
                </c:pt>
                <c:pt idx="4">
                  <c:v>103.4</c:v>
                </c:pt>
                <c:pt idx="5">
                  <c:v>105.6</c:v>
                </c:pt>
                <c:pt idx="6">
                  <c:v>102.9</c:v>
                </c:pt>
                <c:pt idx="7">
                  <c:v>105.8</c:v>
                </c:pt>
                <c:pt idx="8">
                  <c:v>104.3</c:v>
                </c:pt>
                <c:pt idx="9">
                  <c:v>107.2</c:v>
                </c:pt>
                <c:pt idx="10">
                  <c:v>115.9</c:v>
                </c:pt>
                <c:pt idx="11">
                  <c:v>109.3</c:v>
                </c:pt>
                <c:pt idx="12">
                  <c:v>105.8</c:v>
                </c:pt>
              </c:numCache>
            </c:numRef>
          </c:val>
        </c:ser>
        <c:ser>
          <c:idx val="5"/>
          <c:order val="5"/>
          <c:tx>
            <c:strRef>
              <c:f>Tillverkningsindustri!$A$7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Tillverkningsindustri!$B$7:$N$7</c:f>
              <c:numCache>
                <c:formatCode>0.0</c:formatCode>
                <c:ptCount val="13"/>
                <c:pt idx="0">
                  <c:v>95.7</c:v>
                </c:pt>
                <c:pt idx="1">
                  <c:v>101.3</c:v>
                </c:pt>
                <c:pt idx="2">
                  <c:v>99.9</c:v>
                </c:pt>
                <c:pt idx="3">
                  <c:v>104.3</c:v>
                </c:pt>
                <c:pt idx="4">
                  <c:v>102.6</c:v>
                </c:pt>
                <c:pt idx="5">
                  <c:v>99.7</c:v>
                </c:pt>
                <c:pt idx="6">
                  <c:v>99</c:v>
                </c:pt>
                <c:pt idx="7">
                  <c:v>101.3</c:v>
                </c:pt>
                <c:pt idx="8">
                  <c:v>101.1</c:v>
                </c:pt>
                <c:pt idx="9">
                  <c:v>96.4</c:v>
                </c:pt>
                <c:pt idx="10">
                  <c:v>102.6</c:v>
                </c:pt>
                <c:pt idx="11">
                  <c:v>102.8</c:v>
                </c:pt>
                <c:pt idx="12">
                  <c:v>106.1</c:v>
                </c:pt>
              </c:numCache>
            </c:numRef>
          </c:val>
        </c:ser>
        <c:ser>
          <c:idx val="6"/>
          <c:order val="6"/>
          <c:tx>
            <c:strRef>
              <c:f>Tillverkningsindustri!$A$8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Tillverkningsindustri!$B$1:$N$1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Tillverkningsindustri!$B$8:$N$8</c:f>
              <c:numCache>
                <c:formatCode>General</c:formatCode>
                <c:ptCount val="13"/>
                <c:pt idx="0">
                  <c:v>93.5</c:v>
                </c:pt>
                <c:pt idx="1">
                  <c:v>98.6</c:v>
                </c:pt>
                <c:pt idx="2">
                  <c:v>99.7</c:v>
                </c:pt>
                <c:pt idx="3">
                  <c:v>101.7</c:v>
                </c:pt>
                <c:pt idx="4">
                  <c:v>105.8</c:v>
                </c:pt>
                <c:pt idx="5">
                  <c:v>106</c:v>
                </c:pt>
                <c:pt idx="6">
                  <c:v>105.2</c:v>
                </c:pt>
                <c:pt idx="7">
                  <c:v>106.4</c:v>
                </c:pt>
                <c:pt idx="8">
                  <c:v>105.8</c:v>
                </c:pt>
                <c:pt idx="9">
                  <c:v>98.6</c:v>
                </c:pt>
                <c:pt idx="10">
                  <c:v>105.7</c:v>
                </c:pt>
                <c:pt idx="11">
                  <c:v>110.5</c:v>
                </c:pt>
                <c:pt idx="12">
                  <c:v>115.5</c:v>
                </c:pt>
              </c:numCache>
            </c:numRef>
          </c:val>
        </c:ser>
        <c:marker val="1"/>
        <c:axId val="70500736"/>
        <c:axId val="70503808"/>
      </c:lineChart>
      <c:catAx>
        <c:axId val="70500736"/>
        <c:scaling>
          <c:orientation val="minMax"/>
        </c:scaling>
        <c:axPos val="b"/>
        <c:majorTickMark val="none"/>
        <c:tickLblPos val="nextTo"/>
        <c:crossAx val="70503808"/>
        <c:crosses val="autoZero"/>
        <c:auto val="1"/>
        <c:lblAlgn val="ctr"/>
        <c:lblOffset val="100"/>
      </c:catAx>
      <c:valAx>
        <c:axId val="70503808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70500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Bygg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Bygg!$A$2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Bygg!$B$2:$N$2</c:f>
              <c:numCache>
                <c:formatCode>0.0</c:formatCode>
                <c:ptCount val="13"/>
                <c:pt idx="0">
                  <c:v>103.3</c:v>
                </c:pt>
                <c:pt idx="1">
                  <c:v>91.8</c:v>
                </c:pt>
                <c:pt idx="2">
                  <c:v>94.6</c:v>
                </c:pt>
                <c:pt idx="3">
                  <c:v>93.4</c:v>
                </c:pt>
                <c:pt idx="4">
                  <c:v>94.4</c:v>
                </c:pt>
                <c:pt idx="5">
                  <c:v>97.4</c:v>
                </c:pt>
                <c:pt idx="6">
                  <c:v>101.9</c:v>
                </c:pt>
                <c:pt idx="7">
                  <c:v>99.8</c:v>
                </c:pt>
                <c:pt idx="8">
                  <c:v>103.1</c:v>
                </c:pt>
                <c:pt idx="9">
                  <c:v>100.3</c:v>
                </c:pt>
                <c:pt idx="10">
                  <c:v>110.4</c:v>
                </c:pt>
                <c:pt idx="11">
                  <c:v>112.8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Bygg!$A$3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Bygg!$B$3:$N$3</c:f>
              <c:numCache>
                <c:formatCode>0.0</c:formatCode>
                <c:ptCount val="13"/>
                <c:pt idx="0">
                  <c:v>91.6</c:v>
                </c:pt>
                <c:pt idx="1">
                  <c:v>86.2</c:v>
                </c:pt>
                <c:pt idx="2">
                  <c:v>94.2</c:v>
                </c:pt>
                <c:pt idx="3">
                  <c:v>95.9</c:v>
                </c:pt>
                <c:pt idx="4">
                  <c:v>96.4</c:v>
                </c:pt>
                <c:pt idx="5">
                  <c:v>93.9</c:v>
                </c:pt>
                <c:pt idx="6">
                  <c:v>106.9</c:v>
                </c:pt>
                <c:pt idx="7">
                  <c:v>99.6</c:v>
                </c:pt>
                <c:pt idx="8">
                  <c:v>105.6</c:v>
                </c:pt>
                <c:pt idx="9">
                  <c:v>101.7</c:v>
                </c:pt>
                <c:pt idx="10">
                  <c:v>106.4</c:v>
                </c:pt>
                <c:pt idx="11">
                  <c:v>112.2</c:v>
                </c:pt>
                <c:pt idx="12">
                  <c:v>100.1</c:v>
                </c:pt>
              </c:numCache>
            </c:numRef>
          </c:val>
        </c:ser>
        <c:ser>
          <c:idx val="2"/>
          <c:order val="2"/>
          <c:tx>
            <c:strRef>
              <c:f>Bygg!$A$4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Bygg!$B$4:$N$4</c:f>
              <c:numCache>
                <c:formatCode>0.0</c:formatCode>
                <c:ptCount val="13"/>
                <c:pt idx="0">
                  <c:v>79.2</c:v>
                </c:pt>
                <c:pt idx="1">
                  <c:v>85.6</c:v>
                </c:pt>
                <c:pt idx="2">
                  <c:v>87.7</c:v>
                </c:pt>
                <c:pt idx="3">
                  <c:v>97.5</c:v>
                </c:pt>
                <c:pt idx="4">
                  <c:v>101.3</c:v>
                </c:pt>
                <c:pt idx="5">
                  <c:v>97</c:v>
                </c:pt>
                <c:pt idx="6">
                  <c:v>106</c:v>
                </c:pt>
                <c:pt idx="7">
                  <c:v>113.2</c:v>
                </c:pt>
                <c:pt idx="8">
                  <c:v>109.2</c:v>
                </c:pt>
                <c:pt idx="9">
                  <c:v>106.6</c:v>
                </c:pt>
                <c:pt idx="10">
                  <c:v>109.9</c:v>
                </c:pt>
                <c:pt idx="11">
                  <c:v>106.1</c:v>
                </c:pt>
                <c:pt idx="12">
                  <c:v>100.8</c:v>
                </c:pt>
              </c:numCache>
            </c:numRef>
          </c:val>
        </c:ser>
        <c:ser>
          <c:idx val="3"/>
          <c:order val="3"/>
          <c:tx>
            <c:strRef>
              <c:f>Bygg!$A$5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Bygg!$B$5:$N$5</c:f>
              <c:numCache>
                <c:formatCode>0.0</c:formatCode>
                <c:ptCount val="13"/>
                <c:pt idx="0">
                  <c:v>91.1</c:v>
                </c:pt>
                <c:pt idx="1">
                  <c:v>85.8</c:v>
                </c:pt>
                <c:pt idx="2">
                  <c:v>94.5</c:v>
                </c:pt>
                <c:pt idx="3">
                  <c:v>94.6</c:v>
                </c:pt>
                <c:pt idx="4">
                  <c:v>94.6</c:v>
                </c:pt>
                <c:pt idx="5">
                  <c:v>95.3</c:v>
                </c:pt>
                <c:pt idx="6">
                  <c:v>101.6</c:v>
                </c:pt>
                <c:pt idx="7">
                  <c:v>102.8</c:v>
                </c:pt>
                <c:pt idx="8">
                  <c:v>104.7</c:v>
                </c:pt>
                <c:pt idx="9">
                  <c:v>104.7</c:v>
                </c:pt>
                <c:pt idx="10">
                  <c:v>103.2</c:v>
                </c:pt>
                <c:pt idx="11">
                  <c:v>112.1</c:v>
                </c:pt>
                <c:pt idx="12">
                  <c:v>105.3</c:v>
                </c:pt>
              </c:numCache>
            </c:numRef>
          </c:val>
        </c:ser>
        <c:ser>
          <c:idx val="4"/>
          <c:order val="4"/>
          <c:tx>
            <c:strRef>
              <c:f>Bygg!$A$6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Bygg!$B$6:$N$6</c:f>
              <c:numCache>
                <c:formatCode>0.0</c:formatCode>
                <c:ptCount val="13"/>
                <c:pt idx="0">
                  <c:v>86.5</c:v>
                </c:pt>
                <c:pt idx="1">
                  <c:v>81.2</c:v>
                </c:pt>
                <c:pt idx="2">
                  <c:v>95.3</c:v>
                </c:pt>
                <c:pt idx="3">
                  <c:v>94.3</c:v>
                </c:pt>
                <c:pt idx="4">
                  <c:v>95.3</c:v>
                </c:pt>
                <c:pt idx="5">
                  <c:v>99.2</c:v>
                </c:pt>
                <c:pt idx="6">
                  <c:v>99.7</c:v>
                </c:pt>
                <c:pt idx="7">
                  <c:v>99.7</c:v>
                </c:pt>
                <c:pt idx="8">
                  <c:v>101.6</c:v>
                </c:pt>
                <c:pt idx="9">
                  <c:v>101.4</c:v>
                </c:pt>
                <c:pt idx="10">
                  <c:v>96.4</c:v>
                </c:pt>
                <c:pt idx="11">
                  <c:v>114.4</c:v>
                </c:pt>
                <c:pt idx="12">
                  <c:v>105.8</c:v>
                </c:pt>
              </c:numCache>
            </c:numRef>
          </c:val>
        </c:ser>
        <c:ser>
          <c:idx val="5"/>
          <c:order val="5"/>
          <c:tx>
            <c:strRef>
              <c:f>Bygg!$A$7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Bygg!$B$7:$N$7</c:f>
              <c:numCache>
                <c:formatCode>0.0</c:formatCode>
                <c:ptCount val="13"/>
                <c:pt idx="0">
                  <c:v>90.7</c:v>
                </c:pt>
                <c:pt idx="1">
                  <c:v>84.1</c:v>
                </c:pt>
                <c:pt idx="2">
                  <c:v>93</c:v>
                </c:pt>
                <c:pt idx="3">
                  <c:v>93.9</c:v>
                </c:pt>
                <c:pt idx="4">
                  <c:v>95.1</c:v>
                </c:pt>
                <c:pt idx="5">
                  <c:v>96.2</c:v>
                </c:pt>
                <c:pt idx="6">
                  <c:v>103.1</c:v>
                </c:pt>
                <c:pt idx="7">
                  <c:v>102.1</c:v>
                </c:pt>
                <c:pt idx="8">
                  <c:v>104.9</c:v>
                </c:pt>
                <c:pt idx="9">
                  <c:v>102.8</c:v>
                </c:pt>
                <c:pt idx="10">
                  <c:v>105.5</c:v>
                </c:pt>
                <c:pt idx="11">
                  <c:v>114.3</c:v>
                </c:pt>
                <c:pt idx="12">
                  <c:v>107.3</c:v>
                </c:pt>
              </c:numCache>
            </c:numRef>
          </c:val>
        </c:ser>
        <c:ser>
          <c:idx val="6"/>
          <c:order val="6"/>
          <c:tx>
            <c:strRef>
              <c:f>Bygg!$A$8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Bygg!$B$1:$N$1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Bygg!$B$8:$N$8</c:f>
              <c:numCache>
                <c:formatCode>General</c:formatCode>
                <c:ptCount val="13"/>
                <c:pt idx="0">
                  <c:v>86.7</c:v>
                </c:pt>
                <c:pt idx="1">
                  <c:v>82.4</c:v>
                </c:pt>
                <c:pt idx="2">
                  <c:v>85.5</c:v>
                </c:pt>
                <c:pt idx="3">
                  <c:v>86.6</c:v>
                </c:pt>
                <c:pt idx="4">
                  <c:v>90.9</c:v>
                </c:pt>
                <c:pt idx="5">
                  <c:v>93.6</c:v>
                </c:pt>
                <c:pt idx="6">
                  <c:v>98.8</c:v>
                </c:pt>
                <c:pt idx="7">
                  <c:v>98.5</c:v>
                </c:pt>
                <c:pt idx="8">
                  <c:v>98.6</c:v>
                </c:pt>
                <c:pt idx="9">
                  <c:v>100.7</c:v>
                </c:pt>
                <c:pt idx="10">
                  <c:v>106.7</c:v>
                </c:pt>
                <c:pt idx="11">
                  <c:v>118.6</c:v>
                </c:pt>
                <c:pt idx="12">
                  <c:v>110.9</c:v>
                </c:pt>
              </c:numCache>
            </c:numRef>
          </c:val>
        </c:ser>
        <c:marker val="1"/>
        <c:axId val="62861696"/>
        <c:axId val="62863616"/>
      </c:lineChart>
      <c:catAx>
        <c:axId val="62861696"/>
        <c:scaling>
          <c:orientation val="minMax"/>
        </c:scaling>
        <c:axPos val="b"/>
        <c:majorTickMark val="none"/>
        <c:tickLblPos val="nextTo"/>
        <c:crossAx val="62863616"/>
        <c:crosses val="autoZero"/>
        <c:auto val="1"/>
        <c:lblAlgn val="ctr"/>
        <c:lblOffset val="100"/>
      </c:catAx>
      <c:valAx>
        <c:axId val="62863616"/>
        <c:scaling>
          <c:orientation val="minMax"/>
          <c:max val="120"/>
          <c:min val="80"/>
        </c:scaling>
        <c:axPos val="l"/>
        <c:majorGridlines/>
        <c:numFmt formatCode="0.0" sourceLinked="1"/>
        <c:majorTickMark val="none"/>
        <c:tickLblPos val="nextTo"/>
        <c:crossAx val="62861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Detaljhandel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Handel!$A$2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Handel!$B$2:$N$2</c:f>
              <c:numCache>
                <c:formatCode>0.0</c:formatCode>
                <c:ptCount val="13"/>
                <c:pt idx="0">
                  <c:v>89.3</c:v>
                </c:pt>
                <c:pt idx="1">
                  <c:v>89.9</c:v>
                </c:pt>
                <c:pt idx="2">
                  <c:v>101.2</c:v>
                </c:pt>
                <c:pt idx="3">
                  <c:v>100.5</c:v>
                </c:pt>
                <c:pt idx="4">
                  <c:v>104.5</c:v>
                </c:pt>
                <c:pt idx="5">
                  <c:v>108.7</c:v>
                </c:pt>
                <c:pt idx="6">
                  <c:v>109.9</c:v>
                </c:pt>
                <c:pt idx="7">
                  <c:v>108</c:v>
                </c:pt>
                <c:pt idx="8">
                  <c:v>108.7</c:v>
                </c:pt>
                <c:pt idx="9">
                  <c:v>112.7</c:v>
                </c:pt>
                <c:pt idx="10">
                  <c:v>106.6</c:v>
                </c:pt>
                <c:pt idx="11">
                  <c:v>110.1</c:v>
                </c:pt>
                <c:pt idx="12">
                  <c:v>111.7</c:v>
                </c:pt>
              </c:numCache>
            </c:numRef>
          </c:val>
        </c:ser>
        <c:ser>
          <c:idx val="1"/>
          <c:order val="1"/>
          <c:tx>
            <c:strRef>
              <c:f>Handel!$A$3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Handel!$B$3:$N$3</c:f>
              <c:numCache>
                <c:formatCode>0.0</c:formatCode>
                <c:ptCount val="13"/>
                <c:pt idx="0">
                  <c:v>90.6</c:v>
                </c:pt>
                <c:pt idx="1">
                  <c:v>85.1</c:v>
                </c:pt>
                <c:pt idx="2">
                  <c:v>94.6</c:v>
                </c:pt>
                <c:pt idx="3">
                  <c:v>99.2</c:v>
                </c:pt>
                <c:pt idx="4">
                  <c:v>105.3</c:v>
                </c:pt>
                <c:pt idx="5">
                  <c:v>107.7</c:v>
                </c:pt>
                <c:pt idx="6">
                  <c:v>111.7</c:v>
                </c:pt>
                <c:pt idx="7">
                  <c:v>110.8</c:v>
                </c:pt>
                <c:pt idx="8">
                  <c:v>108.7</c:v>
                </c:pt>
                <c:pt idx="9">
                  <c:v>108.8</c:v>
                </c:pt>
                <c:pt idx="10">
                  <c:v>102.2</c:v>
                </c:pt>
                <c:pt idx="11">
                  <c:v>106.7</c:v>
                </c:pt>
                <c:pt idx="12">
                  <c:v>109.3</c:v>
                </c:pt>
              </c:numCache>
            </c:numRef>
          </c:val>
        </c:ser>
        <c:ser>
          <c:idx val="2"/>
          <c:order val="2"/>
          <c:tx>
            <c:strRef>
              <c:f>Handel!$A$4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Handel!$B$4:$N$4</c:f>
              <c:numCache>
                <c:formatCode>0.0</c:formatCode>
                <c:ptCount val="13"/>
                <c:pt idx="0">
                  <c:v>88.2</c:v>
                </c:pt>
                <c:pt idx="1">
                  <c:v>88.3</c:v>
                </c:pt>
                <c:pt idx="2">
                  <c:v>96.9</c:v>
                </c:pt>
                <c:pt idx="3">
                  <c:v>102.6</c:v>
                </c:pt>
                <c:pt idx="4">
                  <c:v>107.4</c:v>
                </c:pt>
                <c:pt idx="5">
                  <c:v>108.2</c:v>
                </c:pt>
                <c:pt idx="6">
                  <c:v>111.9</c:v>
                </c:pt>
                <c:pt idx="7">
                  <c:v>107.2</c:v>
                </c:pt>
                <c:pt idx="8">
                  <c:v>110.7</c:v>
                </c:pt>
                <c:pt idx="9">
                  <c:v>111.8</c:v>
                </c:pt>
                <c:pt idx="10">
                  <c:v>109</c:v>
                </c:pt>
                <c:pt idx="11">
                  <c:v>108.7</c:v>
                </c:pt>
                <c:pt idx="12">
                  <c:v>105.2</c:v>
                </c:pt>
              </c:numCache>
            </c:numRef>
          </c:val>
        </c:ser>
        <c:ser>
          <c:idx val="3"/>
          <c:order val="3"/>
          <c:tx>
            <c:strRef>
              <c:f>Handel!$A$5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Handel!$B$5:$N$5</c:f>
              <c:numCache>
                <c:formatCode>0.0</c:formatCode>
                <c:ptCount val="13"/>
                <c:pt idx="0">
                  <c:v>88.2</c:v>
                </c:pt>
                <c:pt idx="1">
                  <c:v>86.6</c:v>
                </c:pt>
                <c:pt idx="2">
                  <c:v>101.7</c:v>
                </c:pt>
                <c:pt idx="3">
                  <c:v>103.8</c:v>
                </c:pt>
                <c:pt idx="4">
                  <c:v>103.1</c:v>
                </c:pt>
                <c:pt idx="5">
                  <c:v>106.6</c:v>
                </c:pt>
                <c:pt idx="6">
                  <c:v>110.6</c:v>
                </c:pt>
                <c:pt idx="7">
                  <c:v>110.5</c:v>
                </c:pt>
                <c:pt idx="8">
                  <c:v>105.9</c:v>
                </c:pt>
                <c:pt idx="9">
                  <c:v>110.5</c:v>
                </c:pt>
                <c:pt idx="10">
                  <c:v>106.7</c:v>
                </c:pt>
                <c:pt idx="11">
                  <c:v>106.1</c:v>
                </c:pt>
                <c:pt idx="12">
                  <c:v>109.9</c:v>
                </c:pt>
              </c:numCache>
            </c:numRef>
          </c:val>
        </c:ser>
        <c:ser>
          <c:idx val="4"/>
          <c:order val="4"/>
          <c:tx>
            <c:strRef>
              <c:f>Handel!$A$6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Handel!$B$6:$N$6</c:f>
              <c:numCache>
                <c:formatCode>0.0</c:formatCode>
                <c:ptCount val="13"/>
                <c:pt idx="0">
                  <c:v>94.7</c:v>
                </c:pt>
                <c:pt idx="1">
                  <c:v>89.4</c:v>
                </c:pt>
                <c:pt idx="2">
                  <c:v>100.2</c:v>
                </c:pt>
                <c:pt idx="3">
                  <c:v>102.1</c:v>
                </c:pt>
                <c:pt idx="4">
                  <c:v>106</c:v>
                </c:pt>
                <c:pt idx="5">
                  <c:v>105.8</c:v>
                </c:pt>
                <c:pt idx="6">
                  <c:v>109.1</c:v>
                </c:pt>
                <c:pt idx="7">
                  <c:v>101.8</c:v>
                </c:pt>
                <c:pt idx="8">
                  <c:v>97.3</c:v>
                </c:pt>
                <c:pt idx="9">
                  <c:v>105.5</c:v>
                </c:pt>
                <c:pt idx="10">
                  <c:v>98</c:v>
                </c:pt>
                <c:pt idx="11">
                  <c:v>109.1</c:v>
                </c:pt>
                <c:pt idx="12">
                  <c:v>111.3</c:v>
                </c:pt>
              </c:numCache>
            </c:numRef>
          </c:val>
        </c:ser>
        <c:ser>
          <c:idx val="5"/>
          <c:order val="5"/>
          <c:tx>
            <c:strRef>
              <c:f>Handel!$A$7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Handel!$B$7:$N$7</c:f>
              <c:numCache>
                <c:formatCode>0.0</c:formatCode>
                <c:ptCount val="13"/>
                <c:pt idx="0">
                  <c:v>89.9</c:v>
                </c:pt>
                <c:pt idx="1">
                  <c:v>87.2</c:v>
                </c:pt>
                <c:pt idx="2">
                  <c:v>99.1</c:v>
                </c:pt>
                <c:pt idx="3">
                  <c:v>101.6</c:v>
                </c:pt>
                <c:pt idx="4">
                  <c:v>105.3</c:v>
                </c:pt>
                <c:pt idx="5">
                  <c:v>107.7</c:v>
                </c:pt>
                <c:pt idx="6">
                  <c:v>111.1</c:v>
                </c:pt>
                <c:pt idx="7">
                  <c:v>108.2</c:v>
                </c:pt>
                <c:pt idx="8">
                  <c:v>106.2</c:v>
                </c:pt>
                <c:pt idx="9">
                  <c:v>110.2</c:v>
                </c:pt>
                <c:pt idx="10">
                  <c:v>104.3</c:v>
                </c:pt>
                <c:pt idx="11">
                  <c:v>108.5</c:v>
                </c:pt>
                <c:pt idx="12">
                  <c:v>110.4</c:v>
                </c:pt>
              </c:numCache>
            </c:numRef>
          </c:val>
        </c:ser>
        <c:ser>
          <c:idx val="6"/>
          <c:order val="6"/>
          <c:tx>
            <c:strRef>
              <c:f>Handel!$A$8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Handel!$B$1:$N$1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Handel!$B$8:$N$8</c:f>
              <c:numCache>
                <c:formatCode>General</c:formatCode>
                <c:ptCount val="13"/>
                <c:pt idx="0">
                  <c:v>93.5</c:v>
                </c:pt>
                <c:pt idx="1">
                  <c:v>90.9</c:v>
                </c:pt>
                <c:pt idx="2">
                  <c:v>99.8</c:v>
                </c:pt>
                <c:pt idx="3">
                  <c:v>104.1</c:v>
                </c:pt>
                <c:pt idx="4">
                  <c:v>107.4</c:v>
                </c:pt>
                <c:pt idx="5">
                  <c:v>109.6</c:v>
                </c:pt>
                <c:pt idx="6">
                  <c:v>112</c:v>
                </c:pt>
                <c:pt idx="7">
                  <c:v>111.4</c:v>
                </c:pt>
                <c:pt idx="8">
                  <c:v>111.2</c:v>
                </c:pt>
                <c:pt idx="9">
                  <c:v>113.5</c:v>
                </c:pt>
                <c:pt idx="10">
                  <c:v>109.5</c:v>
                </c:pt>
                <c:pt idx="11">
                  <c:v>113.6</c:v>
                </c:pt>
                <c:pt idx="12">
                  <c:v>116.4</c:v>
                </c:pt>
              </c:numCache>
            </c:numRef>
          </c:val>
        </c:ser>
        <c:marker val="1"/>
        <c:axId val="58622336"/>
        <c:axId val="58623872"/>
      </c:lineChart>
      <c:catAx>
        <c:axId val="58622336"/>
        <c:scaling>
          <c:orientation val="minMax"/>
        </c:scaling>
        <c:axPos val="b"/>
        <c:majorTickMark val="none"/>
        <c:tickLblPos val="nextTo"/>
        <c:crossAx val="58623872"/>
        <c:crosses val="autoZero"/>
        <c:auto val="1"/>
        <c:lblAlgn val="ctr"/>
        <c:lblOffset val="100"/>
      </c:catAx>
      <c:valAx>
        <c:axId val="58623872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58622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sv-SE"/>
              <a:t>Privata tjänstenäringar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Tjänste!$A$2</c:f>
              <c:strCache>
                <c:ptCount val="1"/>
                <c:pt idx="0">
                  <c:v>Gävleborg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Tjänste!$B$2:$N$2</c:f>
              <c:numCache>
                <c:formatCode>0.0</c:formatCode>
                <c:ptCount val="13"/>
                <c:pt idx="0">
                  <c:v>85.4</c:v>
                </c:pt>
                <c:pt idx="1">
                  <c:v>87.9</c:v>
                </c:pt>
                <c:pt idx="2">
                  <c:v>103.5</c:v>
                </c:pt>
                <c:pt idx="3">
                  <c:v>98.9</c:v>
                </c:pt>
                <c:pt idx="4">
                  <c:v>101.4</c:v>
                </c:pt>
                <c:pt idx="5">
                  <c:v>99.5</c:v>
                </c:pt>
                <c:pt idx="6">
                  <c:v>97.9</c:v>
                </c:pt>
                <c:pt idx="7">
                  <c:v>97.7</c:v>
                </c:pt>
                <c:pt idx="8">
                  <c:v>107.1</c:v>
                </c:pt>
                <c:pt idx="9">
                  <c:v>104.6</c:v>
                </c:pt>
                <c:pt idx="10">
                  <c:v>97.9</c:v>
                </c:pt>
                <c:pt idx="11">
                  <c:v>108</c:v>
                </c:pt>
                <c:pt idx="12">
                  <c:v>103.8</c:v>
                </c:pt>
              </c:numCache>
            </c:numRef>
          </c:val>
        </c:ser>
        <c:ser>
          <c:idx val="1"/>
          <c:order val="1"/>
          <c:tx>
            <c:strRef>
              <c:f>Tjänste!$A$3</c:f>
              <c:strCache>
                <c:ptCount val="1"/>
                <c:pt idx="0">
                  <c:v>Västernorrland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Tjänste!$B$3:$N$3</c:f>
              <c:numCache>
                <c:formatCode>0.0</c:formatCode>
                <c:ptCount val="13"/>
                <c:pt idx="0">
                  <c:v>82.1</c:v>
                </c:pt>
                <c:pt idx="1">
                  <c:v>87.9</c:v>
                </c:pt>
                <c:pt idx="2">
                  <c:v>105.8</c:v>
                </c:pt>
                <c:pt idx="3">
                  <c:v>97.9</c:v>
                </c:pt>
                <c:pt idx="4">
                  <c:v>102.9</c:v>
                </c:pt>
                <c:pt idx="5">
                  <c:v>103</c:v>
                </c:pt>
                <c:pt idx="6">
                  <c:v>101.1</c:v>
                </c:pt>
                <c:pt idx="7">
                  <c:v>101.3</c:v>
                </c:pt>
                <c:pt idx="8">
                  <c:v>104.8</c:v>
                </c:pt>
                <c:pt idx="9">
                  <c:v>105.8</c:v>
                </c:pt>
                <c:pt idx="10">
                  <c:v>100</c:v>
                </c:pt>
                <c:pt idx="11">
                  <c:v>102.9</c:v>
                </c:pt>
                <c:pt idx="12">
                  <c:v>103.4</c:v>
                </c:pt>
              </c:numCache>
            </c:numRef>
          </c:val>
        </c:ser>
        <c:ser>
          <c:idx val="2"/>
          <c:order val="2"/>
          <c:tx>
            <c:strRef>
              <c:f>Tjänste!$A$4</c:f>
              <c:strCache>
                <c:ptCount val="1"/>
                <c:pt idx="0">
                  <c:v>Jämtland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Tjänste!$B$4:$N$4</c:f>
              <c:numCache>
                <c:formatCode>0.0</c:formatCode>
                <c:ptCount val="13"/>
                <c:pt idx="0">
                  <c:v>91.3</c:v>
                </c:pt>
                <c:pt idx="1">
                  <c:v>97.2</c:v>
                </c:pt>
                <c:pt idx="2">
                  <c:v>102.8</c:v>
                </c:pt>
                <c:pt idx="3">
                  <c:v>97.9</c:v>
                </c:pt>
                <c:pt idx="4">
                  <c:v>102.8</c:v>
                </c:pt>
                <c:pt idx="5">
                  <c:v>102.2</c:v>
                </c:pt>
                <c:pt idx="6">
                  <c:v>103.3</c:v>
                </c:pt>
                <c:pt idx="7">
                  <c:v>102.1</c:v>
                </c:pt>
                <c:pt idx="8">
                  <c:v>105</c:v>
                </c:pt>
                <c:pt idx="9">
                  <c:v>103.2</c:v>
                </c:pt>
                <c:pt idx="10">
                  <c:v>101</c:v>
                </c:pt>
                <c:pt idx="11">
                  <c:v>108.3</c:v>
                </c:pt>
                <c:pt idx="12">
                  <c:v>101</c:v>
                </c:pt>
              </c:numCache>
            </c:numRef>
          </c:val>
        </c:ser>
        <c:ser>
          <c:idx val="3"/>
          <c:order val="3"/>
          <c:tx>
            <c:strRef>
              <c:f>Tjänste!$A$5</c:f>
              <c:strCache>
                <c:ptCount val="1"/>
                <c:pt idx="0">
                  <c:v>Västerbotten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Tjänste!$B$5:$N$5</c:f>
              <c:numCache>
                <c:formatCode>0.0</c:formatCode>
                <c:ptCount val="13"/>
                <c:pt idx="0">
                  <c:v>89.6</c:v>
                </c:pt>
                <c:pt idx="1">
                  <c:v>90</c:v>
                </c:pt>
                <c:pt idx="2">
                  <c:v>97.4</c:v>
                </c:pt>
                <c:pt idx="3">
                  <c:v>97.9</c:v>
                </c:pt>
                <c:pt idx="4">
                  <c:v>103.2</c:v>
                </c:pt>
                <c:pt idx="5">
                  <c:v>104.5</c:v>
                </c:pt>
                <c:pt idx="6">
                  <c:v>97.9</c:v>
                </c:pt>
                <c:pt idx="7">
                  <c:v>101.6</c:v>
                </c:pt>
                <c:pt idx="8">
                  <c:v>104.3</c:v>
                </c:pt>
                <c:pt idx="9">
                  <c:v>104</c:v>
                </c:pt>
                <c:pt idx="10">
                  <c:v>109.4</c:v>
                </c:pt>
                <c:pt idx="11">
                  <c:v>95.6</c:v>
                </c:pt>
                <c:pt idx="12">
                  <c:v>108</c:v>
                </c:pt>
              </c:numCache>
            </c:numRef>
          </c:val>
        </c:ser>
        <c:ser>
          <c:idx val="4"/>
          <c:order val="4"/>
          <c:tx>
            <c:strRef>
              <c:f>Tjänste!$A$6</c:f>
              <c:strCache>
                <c:ptCount val="1"/>
                <c:pt idx="0">
                  <c:v>Norrbotten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Tjänste!$B$6:$N$6</c:f>
              <c:numCache>
                <c:formatCode>0.0</c:formatCode>
                <c:ptCount val="13"/>
                <c:pt idx="0">
                  <c:v>86.1</c:v>
                </c:pt>
                <c:pt idx="1">
                  <c:v>93.2</c:v>
                </c:pt>
                <c:pt idx="2">
                  <c:v>106.2</c:v>
                </c:pt>
                <c:pt idx="3">
                  <c:v>96.9</c:v>
                </c:pt>
                <c:pt idx="4">
                  <c:v>107.6</c:v>
                </c:pt>
                <c:pt idx="5">
                  <c:v>102.1</c:v>
                </c:pt>
                <c:pt idx="6">
                  <c:v>98.8</c:v>
                </c:pt>
                <c:pt idx="7">
                  <c:v>101</c:v>
                </c:pt>
                <c:pt idx="8">
                  <c:v>103.2</c:v>
                </c:pt>
                <c:pt idx="9">
                  <c:v>107</c:v>
                </c:pt>
                <c:pt idx="10">
                  <c:v>105.5</c:v>
                </c:pt>
                <c:pt idx="11">
                  <c:v>108.3</c:v>
                </c:pt>
                <c:pt idx="12">
                  <c:v>108.6</c:v>
                </c:pt>
              </c:numCache>
            </c:numRef>
          </c:val>
        </c:ser>
        <c:ser>
          <c:idx val="5"/>
          <c:order val="5"/>
          <c:tx>
            <c:strRef>
              <c:f>Tjänste!$A$7</c:f>
              <c:strCache>
                <c:ptCount val="1"/>
                <c:pt idx="0">
                  <c:v>Norrland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Tjänste!$B$7:$N$7</c:f>
              <c:numCache>
                <c:formatCode>0.0</c:formatCode>
                <c:ptCount val="13"/>
                <c:pt idx="0">
                  <c:v>85.7</c:v>
                </c:pt>
                <c:pt idx="1">
                  <c:v>90.1</c:v>
                </c:pt>
                <c:pt idx="2">
                  <c:v>103.5</c:v>
                </c:pt>
                <c:pt idx="3">
                  <c:v>97.8</c:v>
                </c:pt>
                <c:pt idx="4">
                  <c:v>103.9</c:v>
                </c:pt>
                <c:pt idx="5">
                  <c:v>102.3</c:v>
                </c:pt>
                <c:pt idx="6">
                  <c:v>99.4</c:v>
                </c:pt>
                <c:pt idx="7">
                  <c:v>100.6</c:v>
                </c:pt>
                <c:pt idx="8">
                  <c:v>105.1</c:v>
                </c:pt>
                <c:pt idx="9">
                  <c:v>105.4</c:v>
                </c:pt>
                <c:pt idx="10">
                  <c:v>103</c:v>
                </c:pt>
                <c:pt idx="11">
                  <c:v>104.6</c:v>
                </c:pt>
                <c:pt idx="12">
                  <c:v>105.6</c:v>
                </c:pt>
              </c:numCache>
            </c:numRef>
          </c:val>
        </c:ser>
        <c:ser>
          <c:idx val="6"/>
          <c:order val="6"/>
          <c:tx>
            <c:strRef>
              <c:f>Tjänste!$A$8</c:f>
              <c:strCache>
                <c:ptCount val="1"/>
                <c:pt idx="0">
                  <c:v>Sverige</c:v>
                </c:pt>
              </c:strCache>
            </c:strRef>
          </c:tx>
          <c:marker>
            <c:symbol val="none"/>
          </c:marker>
          <c:cat>
            <c:strRef>
              <c:f>Tjänste!$B$1:$N$1</c:f>
              <c:strCache>
                <c:ptCount val="13"/>
                <c:pt idx="0">
                  <c:v>2012Q4</c:v>
                </c:pt>
                <c:pt idx="1">
                  <c:v>2013Q1</c:v>
                </c:pt>
                <c:pt idx="2">
                  <c:v>2013Q2</c:v>
                </c:pt>
                <c:pt idx="3">
                  <c:v>2013Q3</c:v>
                </c:pt>
                <c:pt idx="4">
                  <c:v>2013Q4</c:v>
                </c:pt>
                <c:pt idx="5">
                  <c:v>2014Q1</c:v>
                </c:pt>
                <c:pt idx="6">
                  <c:v>2014Q2</c:v>
                </c:pt>
                <c:pt idx="7">
                  <c:v>2014Q3</c:v>
                </c:pt>
                <c:pt idx="8">
                  <c:v>2014Q4</c:v>
                </c:pt>
                <c:pt idx="9">
                  <c:v>2015Q1</c:v>
                </c:pt>
                <c:pt idx="10">
                  <c:v>2015Q2</c:v>
                </c:pt>
                <c:pt idx="11">
                  <c:v>2015Q3</c:v>
                </c:pt>
                <c:pt idx="12">
                  <c:v>2015Q4</c:v>
                </c:pt>
              </c:strCache>
            </c:strRef>
          </c:cat>
          <c:val>
            <c:numRef>
              <c:f>Tjänste!$B$8:$N$8</c:f>
              <c:numCache>
                <c:formatCode>General</c:formatCode>
                <c:ptCount val="13"/>
                <c:pt idx="0">
                  <c:v>86.9</c:v>
                </c:pt>
                <c:pt idx="1">
                  <c:v>92.3</c:v>
                </c:pt>
                <c:pt idx="2">
                  <c:v>98.8</c:v>
                </c:pt>
                <c:pt idx="3">
                  <c:v>101.5</c:v>
                </c:pt>
                <c:pt idx="4">
                  <c:v>106.4</c:v>
                </c:pt>
                <c:pt idx="5">
                  <c:v>102</c:v>
                </c:pt>
                <c:pt idx="6">
                  <c:v>100.1</c:v>
                </c:pt>
                <c:pt idx="7">
                  <c:v>100.9</c:v>
                </c:pt>
                <c:pt idx="8">
                  <c:v>102.5</c:v>
                </c:pt>
                <c:pt idx="9">
                  <c:v>103.8</c:v>
                </c:pt>
                <c:pt idx="10">
                  <c:v>102.9</c:v>
                </c:pt>
                <c:pt idx="11">
                  <c:v>105.4</c:v>
                </c:pt>
                <c:pt idx="12">
                  <c:v>104.5</c:v>
                </c:pt>
              </c:numCache>
            </c:numRef>
          </c:val>
        </c:ser>
        <c:marker val="1"/>
        <c:axId val="61321216"/>
        <c:axId val="61405824"/>
      </c:lineChart>
      <c:catAx>
        <c:axId val="61321216"/>
        <c:scaling>
          <c:orientation val="minMax"/>
        </c:scaling>
        <c:axPos val="b"/>
        <c:majorTickMark val="none"/>
        <c:tickLblPos val="nextTo"/>
        <c:crossAx val="61405824"/>
        <c:crosses val="autoZero"/>
        <c:auto val="1"/>
        <c:lblAlgn val="ctr"/>
        <c:lblOffset val="100"/>
      </c:catAx>
      <c:valAx>
        <c:axId val="61405824"/>
        <c:scaling>
          <c:orientation val="minMax"/>
          <c:min val="80"/>
        </c:scaling>
        <c:axPos val="l"/>
        <c:majorGridlines/>
        <c:numFmt formatCode="0.0" sourceLinked="1"/>
        <c:majorTickMark val="none"/>
        <c:tickLblPos val="nextTo"/>
        <c:crossAx val="61321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2016-01-28T09:30:00Z</cp:lastPrinted>
  <dcterms:created xsi:type="dcterms:W3CDTF">2016-01-28T09:24:00Z</dcterms:created>
  <dcterms:modified xsi:type="dcterms:W3CDTF">2016-01-28T09:38:00Z</dcterms:modified>
</cp:coreProperties>
</file>