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DB30" w14:textId="00D4783C" w:rsidR="00513816" w:rsidRDefault="005B02B8" w:rsidP="005B02B8">
      <w:pPr>
        <w:pStyle w:val="Default"/>
        <w:jc w:val="right"/>
        <w:rPr>
          <w:sz w:val="28"/>
          <w:szCs w:val="28"/>
          <w:lang w:val="sv-SE"/>
        </w:rPr>
      </w:pPr>
      <w:r>
        <w:rPr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752" behindDoc="0" locked="0" layoutInCell="1" allowOverlap="1" wp14:anchorId="772AECBD" wp14:editId="68CA7853">
            <wp:simplePos x="0" y="0"/>
            <wp:positionH relativeFrom="column">
              <wp:posOffset>3013922</wp:posOffset>
            </wp:positionH>
            <wp:positionV relativeFrom="paragraph">
              <wp:posOffset>-181398</wp:posOffset>
            </wp:positionV>
            <wp:extent cx="1870921" cy="337003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Horisontell_Färg_Sv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21" cy="33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6704" behindDoc="0" locked="0" layoutInCell="1" allowOverlap="1" wp14:anchorId="4DF04548" wp14:editId="549A4CE8">
            <wp:simplePos x="0" y="0"/>
            <wp:positionH relativeFrom="column">
              <wp:posOffset>5020310</wp:posOffset>
            </wp:positionH>
            <wp:positionV relativeFrom="paragraph">
              <wp:posOffset>-279400</wp:posOffset>
            </wp:positionV>
            <wp:extent cx="1405467" cy="46233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partners_SVE_nobg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67" cy="46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50" w:rsidRPr="0040213C">
        <w:rPr>
          <w:lang w:val="sv-SE"/>
        </w:rPr>
        <w:br/>
      </w:r>
    </w:p>
    <w:p w14:paraId="0A4628C2" w14:textId="18CCE231" w:rsidR="00FA5D2F" w:rsidRDefault="00FA5D2F" w:rsidP="005B4150">
      <w:pPr>
        <w:pStyle w:val="Default"/>
        <w:rPr>
          <w:sz w:val="28"/>
          <w:szCs w:val="28"/>
          <w:lang w:val="sv-SE"/>
        </w:rPr>
      </w:pPr>
    </w:p>
    <w:p w14:paraId="10F3045D" w14:textId="77777777" w:rsidR="005B02B8" w:rsidRDefault="005B02B8" w:rsidP="005B4150">
      <w:pPr>
        <w:pStyle w:val="Default"/>
        <w:rPr>
          <w:sz w:val="28"/>
          <w:szCs w:val="28"/>
          <w:lang w:val="sv-SE"/>
        </w:rPr>
      </w:pPr>
    </w:p>
    <w:p w14:paraId="1C95B891" w14:textId="77777777" w:rsidR="005B02B8" w:rsidRDefault="005B02B8" w:rsidP="005B4150">
      <w:pPr>
        <w:pStyle w:val="Default"/>
        <w:rPr>
          <w:sz w:val="28"/>
          <w:szCs w:val="28"/>
          <w:lang w:val="sv-SE"/>
        </w:rPr>
      </w:pPr>
    </w:p>
    <w:p w14:paraId="56E64579" w14:textId="77777777" w:rsidR="005B02B8" w:rsidRDefault="005B02B8" w:rsidP="005B4150">
      <w:pPr>
        <w:pStyle w:val="Default"/>
        <w:rPr>
          <w:sz w:val="28"/>
          <w:szCs w:val="28"/>
          <w:lang w:val="sv-SE"/>
        </w:rPr>
      </w:pPr>
    </w:p>
    <w:p w14:paraId="49A48F28" w14:textId="77777777" w:rsidR="005B02B8" w:rsidRDefault="005B02B8" w:rsidP="005B4150">
      <w:pPr>
        <w:pStyle w:val="Default"/>
        <w:rPr>
          <w:sz w:val="28"/>
          <w:szCs w:val="28"/>
          <w:lang w:val="sv-SE"/>
        </w:rPr>
      </w:pPr>
    </w:p>
    <w:p w14:paraId="3B7AA7D3" w14:textId="77777777" w:rsidR="005B02B8" w:rsidRDefault="005B02B8" w:rsidP="005B4150">
      <w:pPr>
        <w:pStyle w:val="Default"/>
        <w:rPr>
          <w:sz w:val="28"/>
          <w:szCs w:val="28"/>
          <w:lang w:val="sv-SE"/>
        </w:rPr>
      </w:pPr>
    </w:p>
    <w:p w14:paraId="40964051" w14:textId="4914BBEF" w:rsidR="005B4150" w:rsidRPr="0040213C" w:rsidRDefault="005B4150" w:rsidP="005B4150">
      <w:pPr>
        <w:pStyle w:val="Default"/>
        <w:rPr>
          <w:sz w:val="28"/>
          <w:szCs w:val="28"/>
          <w:lang w:val="sv-SE"/>
        </w:rPr>
      </w:pPr>
      <w:r w:rsidRPr="0040213C">
        <w:rPr>
          <w:sz w:val="28"/>
          <w:szCs w:val="28"/>
          <w:lang w:val="sv-SE"/>
        </w:rPr>
        <w:t>PRESS</w:t>
      </w:r>
      <w:r w:rsidR="00A85737" w:rsidRPr="0040213C">
        <w:rPr>
          <w:sz w:val="28"/>
          <w:szCs w:val="28"/>
          <w:lang w:val="sv-SE"/>
        </w:rPr>
        <w:t>MEDDELANDE</w:t>
      </w:r>
      <w:r w:rsidRPr="0040213C">
        <w:rPr>
          <w:sz w:val="28"/>
          <w:szCs w:val="28"/>
          <w:lang w:val="sv-SE"/>
        </w:rPr>
        <w:t xml:space="preserve"> </w:t>
      </w:r>
    </w:p>
    <w:p w14:paraId="5F2E32D9" w14:textId="77777777" w:rsidR="005B4150" w:rsidRPr="0040213C" w:rsidRDefault="005B4150" w:rsidP="005B4150">
      <w:pPr>
        <w:pStyle w:val="Default"/>
        <w:rPr>
          <w:sz w:val="20"/>
          <w:szCs w:val="20"/>
          <w:lang w:val="sv-SE"/>
        </w:rPr>
      </w:pPr>
      <w:r w:rsidRPr="0040213C">
        <w:rPr>
          <w:sz w:val="20"/>
          <w:szCs w:val="20"/>
          <w:lang w:val="sv-SE"/>
        </w:rPr>
        <w:br/>
      </w:r>
      <w:r w:rsidR="00092854">
        <w:rPr>
          <w:sz w:val="20"/>
          <w:szCs w:val="20"/>
          <w:lang w:val="sv-SE"/>
        </w:rPr>
        <w:t>Göteborg</w:t>
      </w:r>
      <w:r w:rsidRPr="0040213C">
        <w:rPr>
          <w:sz w:val="20"/>
          <w:szCs w:val="20"/>
          <w:lang w:val="sv-SE"/>
        </w:rPr>
        <w:t xml:space="preserve"> </w:t>
      </w:r>
      <w:r w:rsidR="00DB093C">
        <w:rPr>
          <w:color w:val="auto"/>
          <w:sz w:val="20"/>
          <w:szCs w:val="20"/>
          <w:lang w:val="sv-SE"/>
        </w:rPr>
        <w:t>2019-04-15</w:t>
      </w:r>
    </w:p>
    <w:p w14:paraId="0A619D5B" w14:textId="77777777" w:rsidR="005B4150" w:rsidRPr="0040213C" w:rsidRDefault="005B4150" w:rsidP="005B4150">
      <w:pPr>
        <w:pStyle w:val="Default"/>
        <w:rPr>
          <w:b/>
          <w:bCs/>
          <w:sz w:val="36"/>
          <w:szCs w:val="36"/>
          <w:lang w:val="sv-SE"/>
        </w:rPr>
      </w:pPr>
    </w:p>
    <w:p w14:paraId="5DDE5C76" w14:textId="77777777" w:rsidR="005B4150" w:rsidRPr="003C6205" w:rsidRDefault="00DB093C" w:rsidP="005B4150">
      <w:pPr>
        <w:pStyle w:val="Default"/>
        <w:rPr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Ports Group växer vidare med förvärv av ABE Partners</w:t>
      </w:r>
    </w:p>
    <w:p w14:paraId="368E01BF" w14:textId="77777777" w:rsidR="005B4150" w:rsidRDefault="005B4150" w:rsidP="005B4150">
      <w:pPr>
        <w:pStyle w:val="Default"/>
        <w:jc w:val="both"/>
        <w:rPr>
          <w:b/>
          <w:bCs/>
          <w:iCs/>
          <w:sz w:val="18"/>
          <w:szCs w:val="18"/>
          <w:lang w:val="sv-SE"/>
        </w:rPr>
      </w:pPr>
    </w:p>
    <w:p w14:paraId="00E5BEED" w14:textId="77777777" w:rsidR="005B4150" w:rsidRDefault="005B4150" w:rsidP="005B4150">
      <w:pPr>
        <w:pStyle w:val="Default"/>
        <w:jc w:val="both"/>
        <w:rPr>
          <w:b/>
          <w:bCs/>
          <w:iCs/>
          <w:sz w:val="18"/>
          <w:szCs w:val="18"/>
          <w:lang w:val="sv-SE"/>
        </w:rPr>
      </w:pPr>
    </w:p>
    <w:p w14:paraId="08DA48F7" w14:textId="77777777" w:rsidR="005B4150" w:rsidRPr="009130FB" w:rsidRDefault="00DB093C" w:rsidP="005B4150">
      <w:pPr>
        <w:pStyle w:val="Default"/>
        <w:jc w:val="both"/>
        <w:rPr>
          <w:b/>
          <w:bCs/>
          <w:iCs/>
          <w:sz w:val="18"/>
          <w:szCs w:val="18"/>
          <w:lang w:val="sv-SE"/>
        </w:rPr>
      </w:pPr>
      <w:r>
        <w:rPr>
          <w:b/>
          <w:bCs/>
          <w:iCs/>
          <w:sz w:val="18"/>
          <w:szCs w:val="18"/>
          <w:lang w:val="sv-SE"/>
        </w:rPr>
        <w:t>Ports Group</w:t>
      </w:r>
      <w:r w:rsidR="006948E8">
        <w:rPr>
          <w:b/>
          <w:bCs/>
          <w:iCs/>
          <w:sz w:val="18"/>
          <w:szCs w:val="18"/>
          <w:lang w:val="sv-SE"/>
        </w:rPr>
        <w:t xml:space="preserve">, </w:t>
      </w:r>
      <w:r w:rsidR="007519D5">
        <w:rPr>
          <w:b/>
          <w:bCs/>
          <w:iCs/>
          <w:sz w:val="18"/>
          <w:szCs w:val="18"/>
          <w:lang w:val="sv-SE"/>
        </w:rPr>
        <w:t>marknadsledande helhetsleverantör av teknik och tjänster för förvaltning, bevakning och skydd av</w:t>
      </w:r>
      <w:r w:rsidR="00566256">
        <w:rPr>
          <w:b/>
          <w:bCs/>
          <w:iCs/>
          <w:sz w:val="18"/>
          <w:szCs w:val="18"/>
          <w:lang w:val="sv-SE"/>
        </w:rPr>
        <w:t xml:space="preserve"> varumärken och digitala tillgångar, har tecknat avtal om att förvärva samtliga aktier i ABE Partners. I samband </w:t>
      </w:r>
      <w:r w:rsidR="007519D5">
        <w:rPr>
          <w:b/>
          <w:bCs/>
          <w:iCs/>
          <w:sz w:val="18"/>
          <w:szCs w:val="18"/>
          <w:lang w:val="sv-SE"/>
        </w:rPr>
        <w:t xml:space="preserve">med </w:t>
      </w:r>
      <w:r w:rsidR="00FD4ABB">
        <w:rPr>
          <w:b/>
          <w:bCs/>
          <w:iCs/>
          <w:sz w:val="18"/>
          <w:szCs w:val="18"/>
          <w:lang w:val="sv-SE"/>
        </w:rPr>
        <w:t xml:space="preserve">förvärvet </w:t>
      </w:r>
      <w:r w:rsidR="007519D5">
        <w:rPr>
          <w:b/>
          <w:bCs/>
          <w:iCs/>
          <w:sz w:val="18"/>
          <w:szCs w:val="18"/>
          <w:lang w:val="sv-SE"/>
        </w:rPr>
        <w:t xml:space="preserve">anställs grundarna av ABE Partners i </w:t>
      </w:r>
      <w:r w:rsidR="00566256">
        <w:rPr>
          <w:b/>
          <w:bCs/>
          <w:iCs/>
          <w:sz w:val="18"/>
          <w:szCs w:val="18"/>
          <w:lang w:val="sv-SE"/>
        </w:rPr>
        <w:t xml:space="preserve">Ports Group samt </w:t>
      </w:r>
      <w:r w:rsidR="007519D5">
        <w:rPr>
          <w:b/>
          <w:bCs/>
          <w:iCs/>
          <w:sz w:val="18"/>
          <w:szCs w:val="18"/>
          <w:lang w:val="sv-SE"/>
        </w:rPr>
        <w:t>blir delägare</w:t>
      </w:r>
      <w:r w:rsidR="00566256">
        <w:rPr>
          <w:b/>
          <w:bCs/>
          <w:iCs/>
          <w:sz w:val="18"/>
          <w:szCs w:val="18"/>
          <w:lang w:val="sv-SE"/>
        </w:rPr>
        <w:t xml:space="preserve">. </w:t>
      </w:r>
    </w:p>
    <w:p w14:paraId="392DEE6B" w14:textId="77777777" w:rsidR="005B4150" w:rsidRPr="009130FB" w:rsidRDefault="005B4150" w:rsidP="005B4150">
      <w:pPr>
        <w:pStyle w:val="Default"/>
        <w:jc w:val="both"/>
        <w:rPr>
          <w:b/>
          <w:bCs/>
          <w:iCs/>
          <w:color w:val="auto"/>
          <w:sz w:val="18"/>
          <w:szCs w:val="18"/>
          <w:lang w:val="sv-SE"/>
        </w:rPr>
      </w:pPr>
    </w:p>
    <w:p w14:paraId="3220572D" w14:textId="77777777" w:rsidR="00ED2807" w:rsidRDefault="00566256" w:rsidP="00ED2807">
      <w:pPr>
        <w:pStyle w:val="Default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Ports Group</w:t>
      </w:r>
      <w:r w:rsidR="006948E8">
        <w:rPr>
          <w:sz w:val="18"/>
          <w:szCs w:val="18"/>
          <w:lang w:val="sv-SE"/>
        </w:rPr>
        <w:t xml:space="preserve"> erbjuder helhetslösningar </w:t>
      </w:r>
      <w:r>
        <w:rPr>
          <w:sz w:val="18"/>
          <w:szCs w:val="18"/>
          <w:lang w:val="sv-SE"/>
        </w:rPr>
        <w:t>och är den självklara partnern för företag som vill und</w:t>
      </w:r>
      <w:r w:rsidR="00C95441">
        <w:rPr>
          <w:sz w:val="18"/>
          <w:szCs w:val="18"/>
          <w:lang w:val="sv-SE"/>
        </w:rPr>
        <w:t>vika affärsrisker orsakade av</w:t>
      </w:r>
      <w:r>
        <w:rPr>
          <w:sz w:val="18"/>
          <w:szCs w:val="18"/>
          <w:lang w:val="sv-SE"/>
        </w:rPr>
        <w:t xml:space="preserve"> bristande varumärkes och domänskydd. </w:t>
      </w:r>
      <w:r w:rsidR="00ED2807">
        <w:rPr>
          <w:sz w:val="18"/>
          <w:szCs w:val="18"/>
          <w:lang w:val="sv-SE"/>
        </w:rPr>
        <w:t xml:space="preserve">I en omvärld karakteriserad av globalisering, ökat fokus på skydd av varumärken samt en snabbt ökande e-närvaro har bolaget skapat en unik position. </w:t>
      </w:r>
    </w:p>
    <w:p w14:paraId="1DBD227B" w14:textId="77777777" w:rsidR="00ED2807" w:rsidRDefault="00ED2807" w:rsidP="005B4150">
      <w:pPr>
        <w:pStyle w:val="Default"/>
        <w:jc w:val="both"/>
        <w:rPr>
          <w:sz w:val="18"/>
          <w:szCs w:val="18"/>
          <w:lang w:val="sv-SE"/>
        </w:rPr>
      </w:pPr>
    </w:p>
    <w:p w14:paraId="7BE086F2" w14:textId="77777777" w:rsidR="00566256" w:rsidRDefault="00566256" w:rsidP="005B4150">
      <w:pPr>
        <w:pStyle w:val="Default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I och med avtal om att förvärva ABE Partners tar Ports Group ett steg vidare på sin tillväxtresa och får ett starkare geografiskt avtryck i </w:t>
      </w:r>
      <w:r w:rsidR="00ED2807">
        <w:rPr>
          <w:sz w:val="18"/>
          <w:szCs w:val="18"/>
          <w:lang w:val="sv-SE"/>
        </w:rPr>
        <w:t>södra Sverige</w:t>
      </w:r>
      <w:r>
        <w:rPr>
          <w:sz w:val="18"/>
          <w:szCs w:val="18"/>
          <w:lang w:val="sv-SE"/>
        </w:rPr>
        <w:t xml:space="preserve">. </w:t>
      </w:r>
    </w:p>
    <w:p w14:paraId="6FA5EFF1" w14:textId="77777777" w:rsidR="00566256" w:rsidRDefault="00566256" w:rsidP="005B4150">
      <w:pPr>
        <w:pStyle w:val="Default"/>
        <w:jc w:val="both"/>
        <w:rPr>
          <w:sz w:val="18"/>
          <w:szCs w:val="18"/>
          <w:lang w:val="sv-SE"/>
        </w:rPr>
      </w:pPr>
    </w:p>
    <w:p w14:paraId="4BF2DE78" w14:textId="77777777" w:rsidR="00ED2807" w:rsidRDefault="00566256" w:rsidP="005B4150">
      <w:pPr>
        <w:pStyle w:val="Default"/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ABE Partners </w:t>
      </w:r>
      <w:r w:rsidR="00ED2807">
        <w:rPr>
          <w:sz w:val="18"/>
          <w:szCs w:val="18"/>
          <w:lang w:val="sv-SE"/>
        </w:rPr>
        <w:t>är ett företag som verkar inom samma område som Ports Group och som erbjuder värdeskapande domännamns</w:t>
      </w:r>
      <w:r w:rsidR="00B563D2">
        <w:rPr>
          <w:sz w:val="18"/>
          <w:szCs w:val="18"/>
          <w:lang w:val="sv-SE"/>
        </w:rPr>
        <w:t>-</w:t>
      </w:r>
      <w:r w:rsidR="00ED2807">
        <w:rPr>
          <w:sz w:val="18"/>
          <w:szCs w:val="18"/>
          <w:lang w:val="sv-SE"/>
        </w:rPr>
        <w:t xml:space="preserve"> och varumärkeslösningar. Bolaget består av </w:t>
      </w:r>
      <w:r w:rsidR="007519D5">
        <w:rPr>
          <w:sz w:val="18"/>
          <w:szCs w:val="18"/>
          <w:lang w:val="sv-SE"/>
        </w:rPr>
        <w:t xml:space="preserve">6 </w:t>
      </w:r>
      <w:r w:rsidR="00ED2807">
        <w:rPr>
          <w:sz w:val="18"/>
          <w:szCs w:val="18"/>
          <w:lang w:val="sv-SE"/>
        </w:rPr>
        <w:t xml:space="preserve">personer med lång erfarenhet och djup kunskap inom området. I och med förvärvet stärks Ports Group och det gemensamma erbjudande som bolagen kan erbjuda sina kunder. </w:t>
      </w:r>
    </w:p>
    <w:p w14:paraId="3F4D8D6A" w14:textId="77777777" w:rsidR="00ED2807" w:rsidRDefault="00ED2807" w:rsidP="005B4150">
      <w:pPr>
        <w:pStyle w:val="Default"/>
        <w:jc w:val="both"/>
        <w:rPr>
          <w:sz w:val="18"/>
          <w:szCs w:val="18"/>
          <w:lang w:val="sv-SE"/>
        </w:rPr>
      </w:pPr>
    </w:p>
    <w:p w14:paraId="1D3703F6" w14:textId="77777777" w:rsidR="008462DB" w:rsidRPr="00092854" w:rsidRDefault="007519D5" w:rsidP="008462DB">
      <w:pPr>
        <w:pStyle w:val="Default"/>
        <w:jc w:val="both"/>
        <w:rPr>
          <w:iCs/>
          <w:color w:val="auto"/>
          <w:sz w:val="18"/>
          <w:szCs w:val="18"/>
          <w:lang w:val="sv-SE"/>
        </w:rPr>
      </w:pPr>
      <w:r>
        <w:rPr>
          <w:rFonts w:cs="Arial"/>
          <w:i/>
          <w:color w:val="auto"/>
          <w:sz w:val="18"/>
          <w:szCs w:val="18"/>
          <w:lang w:val="sv-SE"/>
        </w:rPr>
        <w:t>”</w:t>
      </w:r>
      <w:r w:rsidR="00ED2807">
        <w:rPr>
          <w:rFonts w:cs="Arial"/>
          <w:i/>
          <w:color w:val="auto"/>
          <w:sz w:val="18"/>
          <w:szCs w:val="18"/>
          <w:lang w:val="sv-SE"/>
        </w:rPr>
        <w:t>ABE Partners</w:t>
      </w:r>
      <w:r w:rsidR="00FD4ABB">
        <w:rPr>
          <w:rFonts w:cs="Arial"/>
          <w:i/>
          <w:color w:val="auto"/>
          <w:sz w:val="18"/>
          <w:szCs w:val="18"/>
          <w:lang w:val="sv-SE"/>
        </w:rPr>
        <w:t xml:space="preserve"> har på </w:t>
      </w:r>
      <w:r w:rsidR="00845B87">
        <w:rPr>
          <w:rFonts w:cs="Arial"/>
          <w:i/>
          <w:color w:val="auto"/>
          <w:sz w:val="18"/>
          <w:szCs w:val="18"/>
          <w:lang w:val="sv-SE"/>
        </w:rPr>
        <w:t>kort tid</w:t>
      </w:r>
      <w:r>
        <w:rPr>
          <w:rFonts w:cs="Arial"/>
          <w:i/>
          <w:color w:val="auto"/>
          <w:sz w:val="18"/>
          <w:szCs w:val="18"/>
          <w:lang w:val="sv-SE"/>
        </w:rPr>
        <w:t xml:space="preserve"> etablerat sig som en </w:t>
      </w:r>
      <w:r w:rsidR="00845B87">
        <w:rPr>
          <w:rFonts w:cs="Arial"/>
          <w:i/>
          <w:color w:val="auto"/>
          <w:sz w:val="18"/>
          <w:szCs w:val="18"/>
          <w:lang w:val="sv-SE"/>
        </w:rPr>
        <w:t xml:space="preserve">signifikant aktör på domän och varumärkes-marknaden. ABEs kärnvärderingar som kunskap, kvalitet, och fokus på kundernas bästa stämmer väl </w:t>
      </w:r>
      <w:r w:rsidR="00FD4ABB">
        <w:rPr>
          <w:rFonts w:cs="Arial"/>
          <w:i/>
          <w:color w:val="auto"/>
          <w:sz w:val="18"/>
          <w:szCs w:val="18"/>
          <w:lang w:val="sv-SE"/>
        </w:rPr>
        <w:t xml:space="preserve">överens </w:t>
      </w:r>
      <w:r w:rsidR="00845B87">
        <w:rPr>
          <w:rFonts w:cs="Arial"/>
          <w:i/>
          <w:color w:val="auto"/>
          <w:sz w:val="18"/>
          <w:szCs w:val="18"/>
          <w:lang w:val="sv-SE"/>
        </w:rPr>
        <w:t>med  hur vi</w:t>
      </w:r>
      <w:r w:rsidR="00FD4ABB">
        <w:rPr>
          <w:rFonts w:cs="Arial"/>
          <w:i/>
          <w:color w:val="auto"/>
          <w:sz w:val="18"/>
          <w:szCs w:val="18"/>
          <w:lang w:val="sv-SE"/>
        </w:rPr>
        <w:t xml:space="preserve"> driver Ports Group. Vi ser mycket fram emot att arbeta med både teamet och deras kunder på en gemensam tillväxtresa.</w:t>
      </w:r>
      <w:r w:rsidR="007C3C4A">
        <w:rPr>
          <w:rFonts w:cs="Arial"/>
          <w:i/>
          <w:color w:val="auto"/>
          <w:sz w:val="18"/>
          <w:szCs w:val="18"/>
          <w:lang w:val="sv-SE"/>
        </w:rPr>
        <w:t>” säger Jakob Svärdström, t f VD, tillika styrelseordförande i Ports Group</w:t>
      </w:r>
      <w:r w:rsidR="008462DB" w:rsidRPr="00092854">
        <w:rPr>
          <w:iCs/>
          <w:color w:val="auto"/>
          <w:sz w:val="18"/>
          <w:szCs w:val="18"/>
          <w:lang w:val="sv-SE"/>
        </w:rPr>
        <w:t xml:space="preserve"> </w:t>
      </w:r>
    </w:p>
    <w:p w14:paraId="629FAFC9" w14:textId="77777777" w:rsidR="001A6EEA" w:rsidRDefault="001A6EEA" w:rsidP="008462DB">
      <w:pPr>
        <w:pStyle w:val="Default"/>
        <w:jc w:val="both"/>
        <w:rPr>
          <w:iCs/>
          <w:color w:val="auto"/>
          <w:sz w:val="18"/>
          <w:szCs w:val="18"/>
          <w:lang w:val="sv-SE"/>
        </w:rPr>
      </w:pPr>
    </w:p>
    <w:p w14:paraId="23278D6F" w14:textId="77777777" w:rsidR="007C3C4A" w:rsidRPr="007C3C4A" w:rsidRDefault="00E13505" w:rsidP="007C3C4A">
      <w:pPr>
        <w:pStyle w:val="Default"/>
        <w:jc w:val="both"/>
        <w:rPr>
          <w:rFonts w:cs="Arial"/>
          <w:i/>
          <w:color w:val="auto"/>
          <w:sz w:val="18"/>
          <w:szCs w:val="18"/>
          <w:lang w:val="sv-SE"/>
        </w:rPr>
      </w:pPr>
      <w:r w:rsidRPr="005571AB">
        <w:rPr>
          <w:rFonts w:cs="Arial"/>
          <w:i/>
          <w:color w:val="auto"/>
          <w:sz w:val="18"/>
          <w:szCs w:val="18"/>
          <w:lang w:val="sv-SE"/>
        </w:rPr>
        <w:t>”</w:t>
      </w:r>
      <w:r w:rsidR="007C3C4A">
        <w:rPr>
          <w:rFonts w:cs="Arial"/>
          <w:i/>
          <w:color w:val="auto"/>
          <w:sz w:val="18"/>
          <w:szCs w:val="18"/>
          <w:lang w:val="sv-SE"/>
        </w:rPr>
        <w:t xml:space="preserve">Ports Group har varit en pionjär i området och några av oss delägare startade vår karriär på just Ports Group. Vi ser </w:t>
      </w:r>
      <w:r w:rsidR="00C95441">
        <w:rPr>
          <w:rFonts w:cs="Arial"/>
          <w:i/>
          <w:color w:val="auto"/>
          <w:sz w:val="18"/>
          <w:szCs w:val="18"/>
          <w:lang w:val="sv-SE"/>
        </w:rPr>
        <w:t>fram emot att få bli en del av</w:t>
      </w:r>
      <w:r w:rsidR="007C3C4A">
        <w:rPr>
          <w:rFonts w:cs="Arial"/>
          <w:i/>
          <w:color w:val="auto"/>
          <w:sz w:val="18"/>
          <w:szCs w:val="18"/>
          <w:lang w:val="sv-SE"/>
        </w:rPr>
        <w:t xml:space="preserve"> Ports Group och bidra med både kunskap och erfarenhet i området för att med gemensamma krafter fortsatt lösa våra kunders utmaningar med både befintliga och nya tjänster och lösningar” säger Rikard</w:t>
      </w:r>
      <w:r w:rsidR="00092854">
        <w:rPr>
          <w:rFonts w:cs="Arial"/>
          <w:i/>
          <w:color w:val="auto"/>
          <w:sz w:val="18"/>
          <w:szCs w:val="18"/>
          <w:lang w:val="sv-SE"/>
        </w:rPr>
        <w:t xml:space="preserve"> </w:t>
      </w:r>
      <w:r w:rsidR="007C3C4A">
        <w:rPr>
          <w:rFonts w:cs="Arial"/>
          <w:i/>
          <w:color w:val="auto"/>
          <w:sz w:val="18"/>
          <w:szCs w:val="18"/>
          <w:lang w:val="sv-SE"/>
        </w:rPr>
        <w:t>Andrée, VD och medgrundare av ABE Partners.</w:t>
      </w:r>
    </w:p>
    <w:p w14:paraId="3F69A5E1" w14:textId="77777777" w:rsidR="001C7DF3" w:rsidRPr="00F00774" w:rsidRDefault="001C7DF3" w:rsidP="005B4150">
      <w:pPr>
        <w:pStyle w:val="Default"/>
        <w:jc w:val="both"/>
        <w:rPr>
          <w:iCs/>
          <w:color w:val="auto"/>
          <w:sz w:val="18"/>
          <w:szCs w:val="18"/>
          <w:lang w:val="sv-SE"/>
        </w:rPr>
      </w:pPr>
    </w:p>
    <w:p w14:paraId="530D7850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46CD6B28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5194AC0E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4F997CB6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4E5233F9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42A0B9D7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2B06338A" w14:textId="77777777" w:rsidR="00E3268A" w:rsidRDefault="00E3268A" w:rsidP="005B4150">
      <w:pPr>
        <w:pStyle w:val="Default"/>
        <w:rPr>
          <w:b/>
          <w:bCs/>
          <w:i/>
          <w:iCs/>
          <w:sz w:val="18"/>
          <w:szCs w:val="18"/>
          <w:lang w:val="sv-SE"/>
        </w:rPr>
      </w:pPr>
    </w:p>
    <w:p w14:paraId="27F40515" w14:textId="77777777" w:rsidR="005B4150" w:rsidRPr="00870B62" w:rsidRDefault="005B4150" w:rsidP="005B4150">
      <w:pPr>
        <w:pStyle w:val="Default"/>
        <w:rPr>
          <w:sz w:val="18"/>
          <w:szCs w:val="18"/>
          <w:lang w:val="sv-SE"/>
        </w:rPr>
      </w:pPr>
      <w:r w:rsidRPr="00870B62">
        <w:rPr>
          <w:b/>
          <w:bCs/>
          <w:i/>
          <w:iCs/>
          <w:sz w:val="18"/>
          <w:szCs w:val="18"/>
          <w:lang w:val="sv-SE"/>
        </w:rPr>
        <w:t>För ytterligare information kontakta:</w:t>
      </w:r>
      <w:r w:rsidRPr="00870B62">
        <w:rPr>
          <w:b/>
          <w:bCs/>
          <w:i/>
          <w:iCs/>
          <w:sz w:val="18"/>
          <w:szCs w:val="18"/>
          <w:lang w:val="sv-SE"/>
        </w:rPr>
        <w:tab/>
        <w:t xml:space="preserve"> </w:t>
      </w:r>
    </w:p>
    <w:p w14:paraId="5773C933" w14:textId="77777777" w:rsidR="005C6D6C" w:rsidRDefault="005C6D6C" w:rsidP="005B4150">
      <w:pPr>
        <w:pStyle w:val="Default"/>
        <w:rPr>
          <w:sz w:val="16"/>
          <w:szCs w:val="16"/>
          <w:lang w:val="sv-SE"/>
        </w:rPr>
      </w:pPr>
    </w:p>
    <w:p w14:paraId="0FFA89D0" w14:textId="77777777" w:rsidR="00F6409C" w:rsidRPr="00870B62" w:rsidRDefault="00DB093C" w:rsidP="00F6409C">
      <w:pPr>
        <w:pStyle w:val="Default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Jakob Svärdström</w:t>
      </w:r>
      <w:r w:rsidR="00F6409C" w:rsidRPr="00870B62">
        <w:rPr>
          <w:sz w:val="16"/>
          <w:szCs w:val="16"/>
          <w:lang w:val="sv-SE"/>
        </w:rPr>
        <w:t xml:space="preserve">, </w:t>
      </w:r>
      <w:r>
        <w:rPr>
          <w:sz w:val="16"/>
          <w:szCs w:val="16"/>
          <w:lang w:val="sv-SE"/>
        </w:rPr>
        <w:t>tf VD, tillika styrelseordförande Ports Group AB</w:t>
      </w:r>
      <w:r w:rsidR="00F6409C" w:rsidRPr="00870B62">
        <w:rPr>
          <w:sz w:val="16"/>
          <w:szCs w:val="16"/>
          <w:lang w:val="sv-SE"/>
        </w:rPr>
        <w:t xml:space="preserve"> </w:t>
      </w:r>
    </w:p>
    <w:p w14:paraId="1985B3B3" w14:textId="77777777" w:rsidR="00F6409C" w:rsidRPr="006B61F9" w:rsidRDefault="00E4735A" w:rsidP="00F6409C">
      <w:pPr>
        <w:pStyle w:val="Default"/>
        <w:rPr>
          <w:sz w:val="16"/>
          <w:szCs w:val="16"/>
          <w:lang w:val="sv-SE"/>
        </w:rPr>
      </w:pPr>
      <w:r w:rsidRPr="006B61F9">
        <w:rPr>
          <w:sz w:val="16"/>
          <w:szCs w:val="16"/>
          <w:lang w:val="sv-SE"/>
        </w:rPr>
        <w:t>Tel</w:t>
      </w:r>
      <w:r w:rsidR="00F6409C" w:rsidRPr="006B61F9">
        <w:rPr>
          <w:sz w:val="16"/>
          <w:szCs w:val="16"/>
          <w:lang w:val="sv-SE"/>
        </w:rPr>
        <w:t>: +46 </w:t>
      </w:r>
      <w:r w:rsidR="00DB093C" w:rsidRPr="006B61F9">
        <w:rPr>
          <w:sz w:val="16"/>
          <w:szCs w:val="16"/>
          <w:lang w:val="sv-SE"/>
        </w:rPr>
        <w:t>70 422 51 66</w:t>
      </w:r>
    </w:p>
    <w:p w14:paraId="394BAA47" w14:textId="77777777" w:rsidR="00F6409C" w:rsidRPr="006B61F9" w:rsidRDefault="001A4427" w:rsidP="00F6409C">
      <w:pPr>
        <w:pStyle w:val="Default"/>
        <w:rPr>
          <w:rStyle w:val="Hyperlink"/>
          <w:sz w:val="16"/>
          <w:szCs w:val="16"/>
          <w:lang w:val="sv-SE"/>
        </w:rPr>
      </w:pPr>
      <w:hyperlink r:id="rId9" w:history="1">
        <w:r w:rsidR="00DB093C" w:rsidRPr="006B61F9">
          <w:rPr>
            <w:rStyle w:val="Hyperlink"/>
            <w:sz w:val="16"/>
            <w:szCs w:val="16"/>
            <w:lang w:val="sv-SE"/>
          </w:rPr>
          <w:t>jakob.svardstrom@portsgroup.com</w:t>
        </w:r>
      </w:hyperlink>
    </w:p>
    <w:p w14:paraId="26D02DE0" w14:textId="77777777" w:rsidR="00F6409C" w:rsidRPr="006B61F9" w:rsidRDefault="00F6409C" w:rsidP="00F6409C">
      <w:pPr>
        <w:pStyle w:val="Default"/>
        <w:rPr>
          <w:sz w:val="16"/>
          <w:szCs w:val="16"/>
          <w:lang w:val="sv-SE"/>
        </w:rPr>
      </w:pPr>
    </w:p>
    <w:p w14:paraId="1B7CBA2D" w14:textId="77777777" w:rsidR="008462DB" w:rsidRPr="00DB093C" w:rsidRDefault="00DB093C" w:rsidP="008462DB">
      <w:pPr>
        <w:pStyle w:val="Default"/>
        <w:rPr>
          <w:color w:val="auto"/>
          <w:sz w:val="16"/>
          <w:szCs w:val="16"/>
          <w:lang w:val="sv-SE"/>
        </w:rPr>
      </w:pPr>
      <w:r w:rsidRPr="00DB093C">
        <w:rPr>
          <w:color w:val="auto"/>
          <w:sz w:val="16"/>
          <w:szCs w:val="16"/>
          <w:lang w:val="sv-SE"/>
        </w:rPr>
        <w:t>Rikard Andrée</w:t>
      </w:r>
    </w:p>
    <w:p w14:paraId="1AFF14FC" w14:textId="77777777" w:rsidR="008462DB" w:rsidRPr="00DB093C" w:rsidRDefault="00E4735A" w:rsidP="008462DB">
      <w:pPr>
        <w:pStyle w:val="Default"/>
        <w:rPr>
          <w:color w:val="auto"/>
          <w:sz w:val="16"/>
          <w:szCs w:val="16"/>
        </w:rPr>
      </w:pPr>
      <w:r w:rsidRPr="00DB093C">
        <w:rPr>
          <w:color w:val="auto"/>
          <w:sz w:val="16"/>
          <w:szCs w:val="16"/>
        </w:rPr>
        <w:t>Tel</w:t>
      </w:r>
      <w:r w:rsidR="008462DB" w:rsidRPr="00DB093C">
        <w:rPr>
          <w:color w:val="auto"/>
          <w:sz w:val="16"/>
          <w:szCs w:val="16"/>
        </w:rPr>
        <w:t>. +</w:t>
      </w:r>
      <w:r w:rsidR="00F6409C" w:rsidRPr="00DB093C">
        <w:rPr>
          <w:color w:val="auto"/>
          <w:sz w:val="16"/>
          <w:szCs w:val="16"/>
        </w:rPr>
        <w:t xml:space="preserve">46 </w:t>
      </w:r>
      <w:r w:rsidR="00DB093C" w:rsidRPr="00DB093C">
        <w:rPr>
          <w:color w:val="auto"/>
          <w:sz w:val="16"/>
          <w:szCs w:val="16"/>
        </w:rPr>
        <w:t>70 629 07 27</w:t>
      </w:r>
    </w:p>
    <w:p w14:paraId="46D4C9B5" w14:textId="77777777" w:rsidR="008462DB" w:rsidRPr="00DA26D0" w:rsidRDefault="00BE1596" w:rsidP="008462DB">
      <w:pPr>
        <w:pStyle w:val="Default"/>
        <w:rPr>
          <w:color w:val="auto"/>
          <w:sz w:val="16"/>
          <w:szCs w:val="16"/>
        </w:rPr>
      </w:pPr>
      <w:r>
        <w:rPr>
          <w:sz w:val="16"/>
          <w:szCs w:val="16"/>
        </w:rPr>
        <w:t>rikard</w:t>
      </w:r>
      <w:r w:rsidR="00DB093C" w:rsidRPr="00DB093C">
        <w:rPr>
          <w:sz w:val="16"/>
          <w:szCs w:val="16"/>
        </w:rPr>
        <w:t>@abepartners.se</w:t>
      </w:r>
    </w:p>
    <w:p w14:paraId="6C4B0D80" w14:textId="77777777" w:rsidR="008462DB" w:rsidRPr="00DA26D0" w:rsidRDefault="008462DB" w:rsidP="008462DB">
      <w:pPr>
        <w:pStyle w:val="Default"/>
        <w:rPr>
          <w:color w:val="auto"/>
          <w:sz w:val="16"/>
          <w:szCs w:val="16"/>
        </w:rPr>
      </w:pPr>
    </w:p>
    <w:p w14:paraId="1651E528" w14:textId="77777777" w:rsidR="00A32154" w:rsidRPr="00DA26D0" w:rsidRDefault="00A32154" w:rsidP="008462DB">
      <w:pPr>
        <w:pStyle w:val="Default"/>
        <w:rPr>
          <w:color w:val="auto"/>
          <w:sz w:val="16"/>
          <w:szCs w:val="16"/>
        </w:rPr>
      </w:pPr>
    </w:p>
    <w:p w14:paraId="5ED0FA88" w14:textId="77777777" w:rsidR="00A32154" w:rsidRPr="00DA26D0" w:rsidRDefault="00A32154" w:rsidP="008462DB">
      <w:pPr>
        <w:pStyle w:val="Default"/>
        <w:rPr>
          <w:color w:val="auto"/>
          <w:sz w:val="16"/>
          <w:szCs w:val="16"/>
        </w:rPr>
      </w:pPr>
    </w:p>
    <w:p w14:paraId="12282CCB" w14:textId="77777777" w:rsidR="005B4150" w:rsidRPr="00DA26D0" w:rsidRDefault="005B4150" w:rsidP="0041069F">
      <w:pPr>
        <w:pStyle w:val="Default"/>
        <w:rPr>
          <w:b/>
          <w:color w:val="auto"/>
          <w:sz w:val="16"/>
          <w:szCs w:val="16"/>
        </w:rPr>
      </w:pPr>
      <w:r w:rsidRPr="00DA26D0">
        <w:rPr>
          <w:b/>
          <w:color w:val="auto"/>
          <w:sz w:val="16"/>
          <w:szCs w:val="16"/>
        </w:rPr>
        <w:t xml:space="preserve">Om </w:t>
      </w:r>
      <w:r w:rsidR="00DB093C" w:rsidRPr="00DA26D0">
        <w:rPr>
          <w:b/>
          <w:color w:val="auto"/>
          <w:sz w:val="16"/>
          <w:szCs w:val="16"/>
        </w:rPr>
        <w:t>Ports Group</w:t>
      </w:r>
    </w:p>
    <w:p w14:paraId="2A4B251D" w14:textId="77777777" w:rsidR="001A107F" w:rsidRDefault="00DB093C" w:rsidP="002307CD">
      <w:pPr>
        <w:pStyle w:val="Default"/>
        <w:spacing w:after="40"/>
        <w:jc w:val="both"/>
        <w:rPr>
          <w:color w:val="auto"/>
          <w:sz w:val="16"/>
          <w:szCs w:val="16"/>
          <w:lang w:val="sv-SE"/>
        </w:rPr>
      </w:pPr>
      <w:r>
        <w:rPr>
          <w:color w:val="auto"/>
          <w:sz w:val="16"/>
          <w:szCs w:val="16"/>
          <w:lang w:val="sv-SE"/>
        </w:rPr>
        <w:t>Ports Group</w:t>
      </w:r>
      <w:r w:rsidR="006F5F07">
        <w:rPr>
          <w:color w:val="auto"/>
          <w:sz w:val="16"/>
          <w:szCs w:val="16"/>
          <w:lang w:val="sv-SE"/>
        </w:rPr>
        <w:t xml:space="preserve"> är ett brandtechbolag</w:t>
      </w:r>
      <w:r w:rsidR="00DD5D88">
        <w:rPr>
          <w:color w:val="auto"/>
          <w:sz w:val="16"/>
          <w:szCs w:val="16"/>
          <w:lang w:val="sv-SE"/>
        </w:rPr>
        <w:t xml:space="preserve"> och den</w:t>
      </w:r>
      <w:r w:rsidR="006F5F07">
        <w:rPr>
          <w:color w:val="auto"/>
          <w:sz w:val="16"/>
          <w:szCs w:val="16"/>
          <w:lang w:val="sv-SE"/>
        </w:rPr>
        <w:t xml:space="preserve"> självklara partnern för företag som vill undvika affärsrisker</w:t>
      </w:r>
      <w:r w:rsidR="00DD5D88">
        <w:rPr>
          <w:color w:val="auto"/>
          <w:sz w:val="16"/>
          <w:szCs w:val="16"/>
          <w:lang w:val="sv-SE"/>
        </w:rPr>
        <w:t xml:space="preserve"> orsakade av </w:t>
      </w:r>
      <w:r w:rsidR="006F5F07">
        <w:rPr>
          <w:color w:val="auto"/>
          <w:sz w:val="16"/>
          <w:szCs w:val="16"/>
          <w:lang w:val="sv-SE"/>
        </w:rPr>
        <w:t>bristande varumärkes</w:t>
      </w:r>
      <w:r w:rsidR="00B563D2">
        <w:rPr>
          <w:color w:val="auto"/>
          <w:sz w:val="16"/>
          <w:szCs w:val="16"/>
          <w:lang w:val="sv-SE"/>
        </w:rPr>
        <w:t>-</w:t>
      </w:r>
      <w:r w:rsidR="006F5F07">
        <w:rPr>
          <w:color w:val="auto"/>
          <w:sz w:val="16"/>
          <w:szCs w:val="16"/>
          <w:lang w:val="sv-SE"/>
        </w:rPr>
        <w:t xml:space="preserve"> och domännamnsskydd. Ports Group tar ett helhetsansvar för att bevaka, förvalta och skydda kunders varumärken</w:t>
      </w:r>
      <w:r w:rsidR="00DD5D88">
        <w:rPr>
          <w:color w:val="auto"/>
          <w:sz w:val="16"/>
          <w:szCs w:val="16"/>
          <w:lang w:val="sv-SE"/>
        </w:rPr>
        <w:t xml:space="preserve"> legalt, digitalt och tekniskt </w:t>
      </w:r>
      <w:r w:rsidR="006F5F07">
        <w:rPr>
          <w:color w:val="auto"/>
          <w:sz w:val="16"/>
          <w:szCs w:val="16"/>
          <w:lang w:val="sv-SE"/>
        </w:rPr>
        <w:t xml:space="preserve">genom </w:t>
      </w:r>
      <w:r w:rsidR="00DD5D88">
        <w:rPr>
          <w:color w:val="auto"/>
          <w:sz w:val="16"/>
          <w:szCs w:val="16"/>
          <w:lang w:val="sv-SE"/>
        </w:rPr>
        <w:t>plattformen Ports Management</w:t>
      </w:r>
      <w:r w:rsidR="006F5F07">
        <w:rPr>
          <w:color w:val="auto"/>
          <w:sz w:val="16"/>
          <w:szCs w:val="16"/>
          <w:lang w:val="sv-SE"/>
        </w:rPr>
        <w:t xml:space="preserve">. Ports </w:t>
      </w:r>
      <w:r w:rsidR="00C95441">
        <w:rPr>
          <w:color w:val="auto"/>
          <w:sz w:val="16"/>
          <w:szCs w:val="16"/>
          <w:lang w:val="sv-SE"/>
        </w:rPr>
        <w:t>Group har en omsättning på ca 12</w:t>
      </w:r>
      <w:r w:rsidR="006F5F07">
        <w:rPr>
          <w:color w:val="auto"/>
          <w:sz w:val="16"/>
          <w:szCs w:val="16"/>
          <w:lang w:val="sv-SE"/>
        </w:rPr>
        <w:t xml:space="preserve">0 MSEK med ca 65 anställda och kontor i Göteborg, Stockholm och Malmö. </w:t>
      </w:r>
      <w:r w:rsidR="00F6409C">
        <w:rPr>
          <w:color w:val="auto"/>
          <w:sz w:val="16"/>
          <w:szCs w:val="16"/>
          <w:lang w:val="sv-SE"/>
        </w:rPr>
        <w:t xml:space="preserve"> </w:t>
      </w:r>
      <w:r w:rsidR="002307CD" w:rsidRPr="00B44DF1">
        <w:rPr>
          <w:color w:val="auto"/>
          <w:sz w:val="16"/>
          <w:szCs w:val="16"/>
          <w:lang w:val="sv-SE"/>
        </w:rPr>
        <w:t xml:space="preserve">Bland de över </w:t>
      </w:r>
      <w:r w:rsidR="00C95441" w:rsidRPr="00C95441">
        <w:rPr>
          <w:color w:val="auto"/>
          <w:sz w:val="16"/>
          <w:szCs w:val="16"/>
          <w:lang w:val="sv-SE"/>
        </w:rPr>
        <w:t>10 000</w:t>
      </w:r>
      <w:r w:rsidR="002307CD" w:rsidRPr="00C95441">
        <w:rPr>
          <w:color w:val="auto"/>
          <w:sz w:val="16"/>
          <w:szCs w:val="16"/>
          <w:lang w:val="sv-SE"/>
        </w:rPr>
        <w:t xml:space="preserve"> kunderna märks </w:t>
      </w:r>
      <w:r w:rsidR="00F00774" w:rsidRPr="00C95441">
        <w:rPr>
          <w:color w:val="auto"/>
          <w:sz w:val="16"/>
          <w:szCs w:val="16"/>
          <w:lang w:val="sv-SE"/>
        </w:rPr>
        <w:t xml:space="preserve">bl a </w:t>
      </w:r>
      <w:r w:rsidR="006F5F07" w:rsidRPr="00C95441">
        <w:rPr>
          <w:color w:val="auto"/>
          <w:sz w:val="16"/>
          <w:szCs w:val="16"/>
          <w:lang w:val="sv-SE"/>
        </w:rPr>
        <w:t xml:space="preserve">Aftonbladet, Folksam, LeoVegas, Mr Green, Qlik Tech, Spotify, </w:t>
      </w:r>
      <w:r w:rsidR="005927A6" w:rsidRPr="00C95441">
        <w:rPr>
          <w:color w:val="auto"/>
          <w:sz w:val="16"/>
          <w:szCs w:val="16"/>
          <w:lang w:val="sv-SE"/>
        </w:rPr>
        <w:t>Svea Ekonomi samt Vasaloppet.</w:t>
      </w:r>
      <w:r w:rsidR="007C3C4A" w:rsidRPr="00C95441">
        <w:rPr>
          <w:color w:val="auto"/>
          <w:sz w:val="16"/>
          <w:szCs w:val="16"/>
          <w:lang w:val="sv-SE"/>
        </w:rPr>
        <w:t xml:space="preserve"> </w:t>
      </w:r>
    </w:p>
    <w:p w14:paraId="1FDB9A4F" w14:textId="77777777" w:rsidR="001A107F" w:rsidRDefault="001A107F" w:rsidP="002307CD">
      <w:pPr>
        <w:pStyle w:val="Default"/>
        <w:spacing w:after="40"/>
        <w:jc w:val="both"/>
        <w:rPr>
          <w:color w:val="auto"/>
          <w:sz w:val="16"/>
          <w:szCs w:val="16"/>
          <w:lang w:val="sv-SE"/>
        </w:rPr>
      </w:pPr>
    </w:p>
    <w:p w14:paraId="46BB9B32" w14:textId="77777777" w:rsidR="003919D3" w:rsidRPr="00136C10" w:rsidRDefault="004513CB" w:rsidP="002307CD">
      <w:pPr>
        <w:pStyle w:val="Default"/>
        <w:spacing w:after="40"/>
        <w:jc w:val="both"/>
        <w:rPr>
          <w:color w:val="FF0000"/>
          <w:sz w:val="16"/>
          <w:szCs w:val="16"/>
          <w:lang w:val="sv-SE"/>
        </w:rPr>
      </w:pPr>
      <w:r w:rsidRPr="00D716A3">
        <w:rPr>
          <w:color w:val="auto"/>
          <w:sz w:val="16"/>
          <w:szCs w:val="16"/>
          <w:lang w:val="sv-SE"/>
        </w:rPr>
        <w:t xml:space="preserve">För ytterligare information se </w:t>
      </w:r>
      <w:r w:rsidR="005927A6">
        <w:rPr>
          <w:rStyle w:val="Hyperlink"/>
          <w:sz w:val="16"/>
          <w:szCs w:val="16"/>
          <w:lang w:val="sv-SE"/>
        </w:rPr>
        <w:t>www.portsgroup.se</w:t>
      </w:r>
    </w:p>
    <w:p w14:paraId="263DA67B" w14:textId="77777777" w:rsidR="004513CB" w:rsidRDefault="004513CB" w:rsidP="005B4150">
      <w:pPr>
        <w:pStyle w:val="Default"/>
        <w:spacing w:after="40"/>
        <w:jc w:val="both"/>
        <w:rPr>
          <w:b/>
          <w:bCs/>
          <w:sz w:val="16"/>
          <w:szCs w:val="16"/>
          <w:lang w:val="sv-SE"/>
        </w:rPr>
      </w:pPr>
    </w:p>
    <w:p w14:paraId="262883F1" w14:textId="77777777" w:rsidR="00140531" w:rsidRDefault="00140531" w:rsidP="005B4150">
      <w:pPr>
        <w:pStyle w:val="Default"/>
        <w:spacing w:after="40"/>
        <w:jc w:val="both"/>
        <w:rPr>
          <w:b/>
          <w:bCs/>
          <w:sz w:val="16"/>
          <w:szCs w:val="16"/>
          <w:lang w:val="sv-SE"/>
        </w:rPr>
      </w:pPr>
    </w:p>
    <w:p w14:paraId="7B5A846C" w14:textId="77777777" w:rsidR="005B4150" w:rsidRPr="006F3E81" w:rsidRDefault="005B4150" w:rsidP="005B4150">
      <w:pPr>
        <w:pStyle w:val="Default"/>
        <w:spacing w:after="40"/>
        <w:jc w:val="both"/>
        <w:rPr>
          <w:b/>
          <w:bCs/>
          <w:sz w:val="16"/>
          <w:szCs w:val="16"/>
          <w:lang w:val="sv-SE"/>
        </w:rPr>
      </w:pPr>
      <w:r w:rsidRPr="006F3E81">
        <w:rPr>
          <w:b/>
          <w:bCs/>
          <w:sz w:val="16"/>
          <w:szCs w:val="16"/>
          <w:lang w:val="sv-SE"/>
        </w:rPr>
        <w:t xml:space="preserve">Om </w:t>
      </w:r>
      <w:r w:rsidR="005927A6">
        <w:rPr>
          <w:b/>
          <w:bCs/>
          <w:sz w:val="16"/>
          <w:szCs w:val="16"/>
          <w:lang w:val="sv-SE"/>
        </w:rPr>
        <w:t>ABE Partners</w:t>
      </w:r>
      <w:r w:rsidRPr="006F3E81">
        <w:rPr>
          <w:b/>
          <w:bCs/>
          <w:sz w:val="16"/>
          <w:szCs w:val="16"/>
          <w:lang w:val="sv-SE"/>
        </w:rPr>
        <w:t xml:space="preserve"> </w:t>
      </w:r>
    </w:p>
    <w:p w14:paraId="5A971533" w14:textId="47FA38E8" w:rsidR="001A107F" w:rsidRDefault="005927A6" w:rsidP="005C481A">
      <w:pPr>
        <w:pStyle w:val="Default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ABE Partners är ett Malmöbaserat företag inriktat på domän-, varumärkes- och bevakningslösningar och med djup kunskap och förståelse för sina kunders behov. ABE har en omsättning på drygt 10 MSEK med 6 anställda och huvudkontor i Malmö. Bland de drygt 200 kunderna med över 11.000 domäner </w:t>
      </w:r>
      <w:r w:rsidR="001A4427">
        <w:rPr>
          <w:sz w:val="16"/>
          <w:szCs w:val="16"/>
          <w:lang w:val="sv-SE"/>
        </w:rPr>
        <w:t>som förvaltas märks Brio</w:t>
      </w:r>
      <w:bookmarkStart w:id="0" w:name="_GoBack"/>
      <w:bookmarkEnd w:id="0"/>
      <w:r>
        <w:rPr>
          <w:sz w:val="16"/>
          <w:szCs w:val="16"/>
          <w:lang w:val="sv-SE"/>
        </w:rPr>
        <w:t xml:space="preserve">, Indutrade och Vasakronan. </w:t>
      </w:r>
    </w:p>
    <w:p w14:paraId="71152A01" w14:textId="77777777" w:rsidR="001A107F" w:rsidRDefault="001A107F" w:rsidP="005C481A">
      <w:pPr>
        <w:pStyle w:val="Default"/>
        <w:jc w:val="both"/>
        <w:rPr>
          <w:sz w:val="16"/>
          <w:szCs w:val="16"/>
          <w:lang w:val="sv-SE"/>
        </w:rPr>
      </w:pPr>
    </w:p>
    <w:p w14:paraId="53F95875" w14:textId="77777777" w:rsidR="007F32CB" w:rsidRDefault="005C481A" w:rsidP="005C481A">
      <w:pPr>
        <w:pStyle w:val="Default"/>
        <w:jc w:val="both"/>
        <w:rPr>
          <w:sz w:val="16"/>
          <w:szCs w:val="16"/>
          <w:lang w:val="sv-SE"/>
        </w:rPr>
      </w:pPr>
      <w:r w:rsidRPr="005C481A">
        <w:rPr>
          <w:sz w:val="16"/>
          <w:szCs w:val="16"/>
          <w:lang w:val="sv-SE"/>
        </w:rPr>
        <w:t xml:space="preserve">För ytterligare information se </w:t>
      </w:r>
      <w:hyperlink r:id="rId10" w:history="1">
        <w:r w:rsidR="00566256" w:rsidRPr="00E51EA7">
          <w:rPr>
            <w:rStyle w:val="Hyperlink"/>
            <w:sz w:val="16"/>
            <w:szCs w:val="16"/>
            <w:lang w:val="sv-SE"/>
          </w:rPr>
          <w:t>www.abepartners.se</w:t>
        </w:r>
      </w:hyperlink>
    </w:p>
    <w:p w14:paraId="1FC35028" w14:textId="77777777" w:rsidR="00834C76" w:rsidRDefault="00834C76" w:rsidP="005C481A">
      <w:pPr>
        <w:pStyle w:val="Default"/>
        <w:jc w:val="both"/>
        <w:rPr>
          <w:sz w:val="16"/>
          <w:szCs w:val="16"/>
          <w:lang w:val="sv-SE"/>
        </w:rPr>
      </w:pPr>
    </w:p>
    <w:sectPr w:rsidR="00834C76" w:rsidSect="00A5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B6EB" w14:textId="77777777" w:rsidR="00BB3D28" w:rsidRDefault="00BB3D28" w:rsidP="0047668D">
      <w:pPr>
        <w:spacing w:after="0" w:line="240" w:lineRule="auto"/>
      </w:pPr>
      <w:r>
        <w:separator/>
      </w:r>
    </w:p>
  </w:endnote>
  <w:endnote w:type="continuationSeparator" w:id="0">
    <w:p w14:paraId="31994A30" w14:textId="77777777" w:rsidR="00BB3D28" w:rsidRDefault="00BB3D28" w:rsidP="0047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E116" w14:textId="77777777" w:rsidR="00BB3D28" w:rsidRDefault="00BB3D28" w:rsidP="0047668D">
      <w:pPr>
        <w:spacing w:after="0" w:line="240" w:lineRule="auto"/>
      </w:pPr>
      <w:r>
        <w:separator/>
      </w:r>
    </w:p>
  </w:footnote>
  <w:footnote w:type="continuationSeparator" w:id="0">
    <w:p w14:paraId="5D2910FD" w14:textId="77777777" w:rsidR="00BB3D28" w:rsidRDefault="00BB3D28" w:rsidP="0047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B4150"/>
    <w:rsid w:val="00001DD7"/>
    <w:rsid w:val="0001134A"/>
    <w:rsid w:val="00024545"/>
    <w:rsid w:val="00025278"/>
    <w:rsid w:val="00092854"/>
    <w:rsid w:val="00094817"/>
    <w:rsid w:val="000A146C"/>
    <w:rsid w:val="000A1E57"/>
    <w:rsid w:val="000A457B"/>
    <w:rsid w:val="000C0118"/>
    <w:rsid w:val="000F7D71"/>
    <w:rsid w:val="00102AB6"/>
    <w:rsid w:val="00121871"/>
    <w:rsid w:val="0012492B"/>
    <w:rsid w:val="00124BB5"/>
    <w:rsid w:val="00132F0E"/>
    <w:rsid w:val="00136C10"/>
    <w:rsid w:val="00140531"/>
    <w:rsid w:val="001406AA"/>
    <w:rsid w:val="0016417E"/>
    <w:rsid w:val="00193D88"/>
    <w:rsid w:val="001A107F"/>
    <w:rsid w:val="001A4427"/>
    <w:rsid w:val="001A6EEA"/>
    <w:rsid w:val="001A7749"/>
    <w:rsid w:val="001C7DF3"/>
    <w:rsid w:val="001D0887"/>
    <w:rsid w:val="001D202B"/>
    <w:rsid w:val="001F58AA"/>
    <w:rsid w:val="0020221E"/>
    <w:rsid w:val="00211A4F"/>
    <w:rsid w:val="002220D3"/>
    <w:rsid w:val="002307CD"/>
    <w:rsid w:val="0026310C"/>
    <w:rsid w:val="0028107B"/>
    <w:rsid w:val="00285BD4"/>
    <w:rsid w:val="002864DB"/>
    <w:rsid w:val="00294B19"/>
    <w:rsid w:val="002D3AC8"/>
    <w:rsid w:val="002D697D"/>
    <w:rsid w:val="002D7B51"/>
    <w:rsid w:val="00304E1D"/>
    <w:rsid w:val="003176E4"/>
    <w:rsid w:val="003919D3"/>
    <w:rsid w:val="003A6087"/>
    <w:rsid w:val="003E6C4F"/>
    <w:rsid w:val="003F5324"/>
    <w:rsid w:val="0040213C"/>
    <w:rsid w:val="0041069F"/>
    <w:rsid w:val="004477F3"/>
    <w:rsid w:val="004513CB"/>
    <w:rsid w:val="004750F6"/>
    <w:rsid w:val="0047668D"/>
    <w:rsid w:val="004B2FDF"/>
    <w:rsid w:val="004E5E3B"/>
    <w:rsid w:val="005133E7"/>
    <w:rsid w:val="00513816"/>
    <w:rsid w:val="00526811"/>
    <w:rsid w:val="005571AB"/>
    <w:rsid w:val="00566256"/>
    <w:rsid w:val="00576C3C"/>
    <w:rsid w:val="005927A6"/>
    <w:rsid w:val="00595D1C"/>
    <w:rsid w:val="005B02B8"/>
    <w:rsid w:val="005B4150"/>
    <w:rsid w:val="005C481A"/>
    <w:rsid w:val="005C6D6C"/>
    <w:rsid w:val="005D623B"/>
    <w:rsid w:val="005D71FB"/>
    <w:rsid w:val="005E244F"/>
    <w:rsid w:val="006441BE"/>
    <w:rsid w:val="006948E8"/>
    <w:rsid w:val="00694DEB"/>
    <w:rsid w:val="006A0FA5"/>
    <w:rsid w:val="006B61F9"/>
    <w:rsid w:val="006B7021"/>
    <w:rsid w:val="006F31A7"/>
    <w:rsid w:val="006F5F07"/>
    <w:rsid w:val="00723C75"/>
    <w:rsid w:val="007519D5"/>
    <w:rsid w:val="00753FC7"/>
    <w:rsid w:val="00755579"/>
    <w:rsid w:val="007618D7"/>
    <w:rsid w:val="00763FBB"/>
    <w:rsid w:val="00771489"/>
    <w:rsid w:val="007B316C"/>
    <w:rsid w:val="007C3C4A"/>
    <w:rsid w:val="007D2237"/>
    <w:rsid w:val="007E6B25"/>
    <w:rsid w:val="007F32CB"/>
    <w:rsid w:val="008005B7"/>
    <w:rsid w:val="0082351F"/>
    <w:rsid w:val="00834C76"/>
    <w:rsid w:val="00840F4C"/>
    <w:rsid w:val="008439A5"/>
    <w:rsid w:val="00845B87"/>
    <w:rsid w:val="008462DB"/>
    <w:rsid w:val="00862F07"/>
    <w:rsid w:val="00886332"/>
    <w:rsid w:val="008A4B87"/>
    <w:rsid w:val="008C0606"/>
    <w:rsid w:val="008C7270"/>
    <w:rsid w:val="008E4168"/>
    <w:rsid w:val="008F06D7"/>
    <w:rsid w:val="00906B0E"/>
    <w:rsid w:val="009104EB"/>
    <w:rsid w:val="009130FB"/>
    <w:rsid w:val="00931F71"/>
    <w:rsid w:val="009828DA"/>
    <w:rsid w:val="0099254C"/>
    <w:rsid w:val="009D6272"/>
    <w:rsid w:val="009E5BB2"/>
    <w:rsid w:val="009F1ABF"/>
    <w:rsid w:val="009F1F5B"/>
    <w:rsid w:val="009F38A3"/>
    <w:rsid w:val="00A146DB"/>
    <w:rsid w:val="00A32154"/>
    <w:rsid w:val="00A33BDD"/>
    <w:rsid w:val="00A34C1B"/>
    <w:rsid w:val="00A37697"/>
    <w:rsid w:val="00A57687"/>
    <w:rsid w:val="00A601F0"/>
    <w:rsid w:val="00A85737"/>
    <w:rsid w:val="00AB4810"/>
    <w:rsid w:val="00AF4E00"/>
    <w:rsid w:val="00B44DF1"/>
    <w:rsid w:val="00B47DA9"/>
    <w:rsid w:val="00B5362A"/>
    <w:rsid w:val="00B563D2"/>
    <w:rsid w:val="00B677B1"/>
    <w:rsid w:val="00BB3D28"/>
    <w:rsid w:val="00BC5E41"/>
    <w:rsid w:val="00BD4022"/>
    <w:rsid w:val="00BE002B"/>
    <w:rsid w:val="00BE1596"/>
    <w:rsid w:val="00C06F80"/>
    <w:rsid w:val="00C54B88"/>
    <w:rsid w:val="00C65109"/>
    <w:rsid w:val="00C9519D"/>
    <w:rsid w:val="00C95441"/>
    <w:rsid w:val="00D050CB"/>
    <w:rsid w:val="00D153B3"/>
    <w:rsid w:val="00D716A3"/>
    <w:rsid w:val="00D73C4C"/>
    <w:rsid w:val="00D746E5"/>
    <w:rsid w:val="00DA26D0"/>
    <w:rsid w:val="00DB093C"/>
    <w:rsid w:val="00DC7D01"/>
    <w:rsid w:val="00DD5D88"/>
    <w:rsid w:val="00DF351E"/>
    <w:rsid w:val="00DF56AD"/>
    <w:rsid w:val="00E13505"/>
    <w:rsid w:val="00E22597"/>
    <w:rsid w:val="00E235BB"/>
    <w:rsid w:val="00E23BA2"/>
    <w:rsid w:val="00E3268A"/>
    <w:rsid w:val="00E4735A"/>
    <w:rsid w:val="00E755B4"/>
    <w:rsid w:val="00E770E6"/>
    <w:rsid w:val="00E9611B"/>
    <w:rsid w:val="00EA22C2"/>
    <w:rsid w:val="00ED2807"/>
    <w:rsid w:val="00ED599F"/>
    <w:rsid w:val="00EF7810"/>
    <w:rsid w:val="00F00774"/>
    <w:rsid w:val="00F035EB"/>
    <w:rsid w:val="00F21D73"/>
    <w:rsid w:val="00F23408"/>
    <w:rsid w:val="00F27773"/>
    <w:rsid w:val="00F356E1"/>
    <w:rsid w:val="00F43F3C"/>
    <w:rsid w:val="00F46770"/>
    <w:rsid w:val="00F53ABA"/>
    <w:rsid w:val="00F6409C"/>
    <w:rsid w:val="00F86908"/>
    <w:rsid w:val="00F979DC"/>
    <w:rsid w:val="00FA5D2F"/>
    <w:rsid w:val="00FB35E7"/>
    <w:rsid w:val="00FC38D8"/>
    <w:rsid w:val="00FD4ABB"/>
    <w:rsid w:val="00FF1EE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39111"/>
  <w15:docId w15:val="{E8AF49D6-2B46-44B1-907E-51A5501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1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01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2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8D"/>
  </w:style>
  <w:style w:type="paragraph" w:styleId="Footer">
    <w:name w:val="footer"/>
    <w:basedOn w:val="Normal"/>
    <w:link w:val="FooterChar"/>
    <w:uiPriority w:val="99"/>
    <w:unhideWhenUsed/>
    <w:rsid w:val="0047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bepartners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.svardstrom@port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CD89-B2AE-4345-8EA5-A79DEE5E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Liza Engström</cp:lastModifiedBy>
  <cp:revision>3</cp:revision>
  <cp:lastPrinted>2019-04-12T16:43:00Z</cp:lastPrinted>
  <dcterms:created xsi:type="dcterms:W3CDTF">2019-04-12T16:44:00Z</dcterms:created>
  <dcterms:modified xsi:type="dcterms:W3CDTF">2019-04-15T07:10:00Z</dcterms:modified>
</cp:coreProperties>
</file>