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8F" w:rsidRPr="00BB225C" w:rsidRDefault="003873DF" w:rsidP="00BB225C">
      <w:pPr>
        <w:spacing w:line="276" w:lineRule="auto"/>
        <w:jc w:val="both"/>
        <w:rPr>
          <w:rFonts w:ascii="Palatino Linotype" w:hAnsi="Palatino Linotype"/>
          <w:color w:val="000000" w:themeColor="text1"/>
          <w:sz w:val="22"/>
          <w:szCs w:val="22"/>
        </w:rPr>
      </w:pPr>
      <w:r>
        <w:rPr>
          <w:rFonts w:ascii="Palatino Linotype" w:hAnsi="Palatino Linotype" w:cs="Arial"/>
          <w:b/>
          <w:bCs/>
          <w:iCs/>
          <w:noProof/>
          <w:sz w:val="20"/>
          <w:lang w:val="en-US" w:eastAsia="en-US" w:bidi="ar-SA"/>
        </w:rPr>
        <w:drawing>
          <wp:anchor distT="0" distB="0" distL="114300" distR="114300" simplePos="0" relativeHeight="251659264" behindDoc="0" locked="0" layoutInCell="1" allowOverlap="1" wp14:anchorId="20C7D32E" wp14:editId="2CFD4FAC">
            <wp:simplePos x="0" y="0"/>
            <wp:positionH relativeFrom="column">
              <wp:posOffset>13335</wp:posOffset>
            </wp:positionH>
            <wp:positionV relativeFrom="paragraph">
              <wp:posOffset>-180340</wp:posOffset>
            </wp:positionV>
            <wp:extent cx="2908935" cy="565150"/>
            <wp:effectExtent l="0" t="0" r="5715" b="6350"/>
            <wp:wrapSquare wrapText="bothSides"/>
            <wp:docPr id="1" name="Picture 1" descr="blu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hor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8935" cy="565150"/>
                    </a:xfrm>
                    <a:prstGeom prst="rect">
                      <a:avLst/>
                    </a:prstGeom>
                    <a:noFill/>
                    <a:ln>
                      <a:noFill/>
                    </a:ln>
                  </pic:spPr>
                </pic:pic>
              </a:graphicData>
            </a:graphic>
          </wp:anchor>
        </w:drawing>
      </w:r>
    </w:p>
    <w:p w:rsidR="003873DF" w:rsidRDefault="003873DF" w:rsidP="00BB225C">
      <w:pPr>
        <w:spacing w:line="276" w:lineRule="auto"/>
        <w:ind w:left="6480" w:firstLine="720"/>
        <w:jc w:val="both"/>
        <w:rPr>
          <w:rFonts w:ascii="Palatino Linotype" w:hAnsi="Palatino Linotype"/>
          <w:b/>
          <w:bCs/>
          <w:color w:val="000000" w:themeColor="text1"/>
        </w:rPr>
      </w:pPr>
    </w:p>
    <w:p w:rsidR="009D088F" w:rsidRDefault="00D93565" w:rsidP="003873DF">
      <w:pPr>
        <w:spacing w:line="276" w:lineRule="auto"/>
        <w:ind w:left="5760" w:firstLine="90"/>
        <w:jc w:val="right"/>
        <w:rPr>
          <w:rFonts w:ascii="Palatino Linotype" w:hAnsi="Palatino Linotype"/>
          <w:b/>
          <w:bCs/>
          <w:color w:val="4F81BD" w:themeColor="accent1"/>
        </w:rPr>
      </w:pPr>
      <w:r>
        <w:rPr>
          <w:rFonts w:ascii="Palatino Linotype" w:hAnsi="Palatino Linotype"/>
          <w:b/>
          <w:color w:val="4F81BD" w:themeColor="accent1"/>
        </w:rPr>
        <w:t>PRESSMEDDELANDE</w:t>
      </w:r>
    </w:p>
    <w:p w:rsidR="003873DF" w:rsidRPr="003873DF" w:rsidRDefault="003873DF" w:rsidP="003873DF">
      <w:pPr>
        <w:spacing w:line="276" w:lineRule="auto"/>
        <w:ind w:left="5760" w:firstLine="90"/>
        <w:jc w:val="right"/>
        <w:rPr>
          <w:rFonts w:ascii="Palatino Linotype" w:hAnsi="Palatino Linotype"/>
          <w:color w:val="4F81BD" w:themeColor="accent1"/>
        </w:rPr>
      </w:pPr>
    </w:p>
    <w:p w:rsidR="009D088F" w:rsidRPr="00BB225C" w:rsidRDefault="00D93565" w:rsidP="00BB225C">
      <w:pPr>
        <w:pStyle w:val="Default"/>
        <w:tabs>
          <w:tab w:val="left" w:pos="5400"/>
          <w:tab w:val="left" w:pos="7560"/>
        </w:tabs>
        <w:spacing w:line="276" w:lineRule="auto"/>
        <w:jc w:val="both"/>
        <w:outlineLvl w:val="0"/>
        <w:rPr>
          <w:rFonts w:ascii="Palatino Linotype" w:hAnsi="Palatino Linotype"/>
          <w:color w:val="000000" w:themeColor="text1"/>
          <w:sz w:val="22"/>
          <w:szCs w:val="22"/>
        </w:rPr>
      </w:pPr>
      <w:r>
        <w:tab/>
      </w:r>
      <w:r>
        <w:rPr>
          <w:rFonts w:ascii="Palatino Linotype" w:hAnsi="Palatino Linotype"/>
          <w:color w:val="000000" w:themeColor="text1"/>
          <w:sz w:val="22"/>
          <w:u w:val="single"/>
        </w:rPr>
        <w:t>Kontakter</w:t>
      </w:r>
      <w:r w:rsidR="00CE0D27">
        <w:rPr>
          <w:rFonts w:ascii="Palatino Linotype" w:hAnsi="Palatino Linotype"/>
          <w:color w:val="000000" w:themeColor="text1"/>
          <w:sz w:val="22"/>
          <w:u w:val="single"/>
        </w:rPr>
        <w:t>:</w:t>
      </w:r>
    </w:p>
    <w:p w:rsidR="00F31497" w:rsidRDefault="00D93565" w:rsidP="00BB225C">
      <w:pPr>
        <w:pStyle w:val="Default"/>
        <w:tabs>
          <w:tab w:val="left" w:pos="5400"/>
          <w:tab w:val="left" w:pos="7560"/>
        </w:tabs>
        <w:spacing w:line="276" w:lineRule="auto"/>
        <w:jc w:val="both"/>
      </w:pPr>
      <w:r>
        <w:tab/>
      </w:r>
      <w:r w:rsidR="00F31497">
        <w:rPr>
          <w:rFonts w:ascii="Palatino Linotype" w:hAnsi="Palatino Linotype"/>
          <w:color w:val="000000" w:themeColor="text1"/>
          <w:sz w:val="22"/>
        </w:rPr>
        <w:t>Marianne Sparrevohn</w:t>
      </w:r>
      <w:r w:rsidRPr="00F31497">
        <w:rPr>
          <w:rFonts w:ascii="Palatino Linotype" w:hAnsi="Palatino Linotype"/>
          <w:color w:val="000000" w:themeColor="text1"/>
          <w:sz w:val="22"/>
        </w:rPr>
        <w:t xml:space="preserve"> </w:t>
      </w:r>
      <w:r w:rsidRPr="00F31497">
        <w:tab/>
      </w:r>
    </w:p>
    <w:p w:rsidR="009D088F" w:rsidRPr="00F31497" w:rsidRDefault="00D93565" w:rsidP="00BB225C">
      <w:pPr>
        <w:pStyle w:val="Default"/>
        <w:tabs>
          <w:tab w:val="left" w:pos="5400"/>
          <w:tab w:val="left" w:pos="7560"/>
        </w:tabs>
        <w:spacing w:line="276" w:lineRule="auto"/>
        <w:jc w:val="both"/>
        <w:rPr>
          <w:rFonts w:ascii="Palatino Linotype" w:hAnsi="Palatino Linotype"/>
          <w:color w:val="000000" w:themeColor="text1"/>
          <w:sz w:val="22"/>
          <w:szCs w:val="22"/>
        </w:rPr>
      </w:pPr>
      <w:r w:rsidRPr="00F31497">
        <w:tab/>
      </w:r>
      <w:r w:rsidRPr="00F31497">
        <w:rPr>
          <w:rFonts w:ascii="Palatino Linotype" w:hAnsi="Palatino Linotype"/>
          <w:color w:val="000000" w:themeColor="text1"/>
          <w:sz w:val="22"/>
        </w:rPr>
        <w:t>Public Relations</w:t>
      </w:r>
      <w:r w:rsidRPr="00F31497">
        <w:tab/>
      </w:r>
    </w:p>
    <w:p w:rsidR="009D088F" w:rsidRPr="00BB225C" w:rsidRDefault="00D93565" w:rsidP="00BB225C">
      <w:pPr>
        <w:pStyle w:val="Default"/>
        <w:tabs>
          <w:tab w:val="left" w:pos="5400"/>
          <w:tab w:val="left" w:pos="7560"/>
        </w:tabs>
        <w:spacing w:line="276" w:lineRule="auto"/>
        <w:jc w:val="both"/>
        <w:rPr>
          <w:rFonts w:ascii="Palatino Linotype" w:hAnsi="Palatino Linotype"/>
          <w:color w:val="000000" w:themeColor="text1"/>
          <w:sz w:val="22"/>
          <w:szCs w:val="22"/>
        </w:rPr>
      </w:pPr>
      <w:r w:rsidRPr="00F31497">
        <w:tab/>
      </w:r>
      <w:r>
        <w:rPr>
          <w:rFonts w:ascii="Palatino Linotype" w:hAnsi="Palatino Linotype"/>
          <w:color w:val="000000" w:themeColor="text1"/>
          <w:sz w:val="22"/>
        </w:rPr>
        <w:t>+</w:t>
      </w:r>
      <w:proofErr w:type="gramStart"/>
      <w:r w:rsidR="00F31497">
        <w:rPr>
          <w:rFonts w:ascii="Palatino Linotype" w:hAnsi="Palatino Linotype"/>
          <w:color w:val="000000" w:themeColor="text1"/>
          <w:sz w:val="22"/>
        </w:rPr>
        <w:t>45-51990833</w:t>
      </w:r>
      <w:proofErr w:type="gramEnd"/>
      <w:r>
        <w:tab/>
      </w:r>
    </w:p>
    <w:p w:rsidR="003873DF" w:rsidRPr="00F55C33" w:rsidRDefault="003873DF" w:rsidP="00BB225C">
      <w:pPr>
        <w:pStyle w:val="Default"/>
        <w:spacing w:line="276" w:lineRule="auto"/>
        <w:jc w:val="center"/>
        <w:rPr>
          <w:rFonts w:ascii="Palatino Linotype" w:hAnsi="Palatino Linotype"/>
          <w:b/>
          <w:color w:val="000000" w:themeColor="text1"/>
        </w:rPr>
      </w:pPr>
    </w:p>
    <w:p w:rsidR="009D088F" w:rsidRDefault="00D93565" w:rsidP="00BB225C">
      <w:pPr>
        <w:pStyle w:val="Default"/>
        <w:spacing w:line="276" w:lineRule="auto"/>
        <w:jc w:val="center"/>
        <w:rPr>
          <w:rFonts w:ascii="Palatino Linotype" w:hAnsi="Palatino Linotype"/>
          <w:b/>
          <w:color w:val="000000" w:themeColor="text1"/>
        </w:rPr>
      </w:pPr>
      <w:r>
        <w:rPr>
          <w:rFonts w:ascii="Palatino Linotype" w:hAnsi="Palatino Linotype"/>
          <w:b/>
          <w:color w:val="000000" w:themeColor="text1"/>
        </w:rPr>
        <w:t>MEDTRONIC TILLKÄNNAGER</w:t>
      </w:r>
      <w:r w:rsidR="006803FD">
        <w:rPr>
          <w:rFonts w:ascii="Palatino Linotype" w:hAnsi="Palatino Linotype"/>
          <w:b/>
          <w:color w:val="000000" w:themeColor="text1"/>
        </w:rPr>
        <w:t xml:space="preserve"> GODKÄNNANDE I EUROPA</w:t>
      </w:r>
      <w:r w:rsidR="006803FD" w:rsidRPr="006803FD">
        <w:rPr>
          <w:rFonts w:ascii="Palatino Linotype" w:hAnsi="Palatino Linotype"/>
          <w:b/>
          <w:color w:val="000000" w:themeColor="text1"/>
        </w:rPr>
        <w:t xml:space="preserve"> </w:t>
      </w:r>
      <w:r>
        <w:rPr>
          <w:rFonts w:ascii="Palatino Linotype" w:hAnsi="Palatino Linotype"/>
          <w:b/>
          <w:color w:val="000000" w:themeColor="text1"/>
        </w:rPr>
        <w:t>FÖR DE FÖRSTA OCH ENDA MR-VILLKORLIGA D</w:t>
      </w:r>
      <w:r w:rsidR="00541C13">
        <w:rPr>
          <w:rFonts w:ascii="Palatino Linotype" w:hAnsi="Palatino Linotype"/>
          <w:b/>
          <w:color w:val="000000" w:themeColor="text1"/>
        </w:rPr>
        <w:t>B</w:t>
      </w:r>
      <w:r>
        <w:rPr>
          <w:rFonts w:ascii="Palatino Linotype" w:hAnsi="Palatino Linotype"/>
          <w:b/>
          <w:color w:val="000000" w:themeColor="text1"/>
        </w:rPr>
        <w:t>S-SYSTEMEN FÖR HELKROPPS-MR</w:t>
      </w:r>
    </w:p>
    <w:p w:rsidR="006803FD" w:rsidRPr="00F55C33" w:rsidRDefault="006803FD" w:rsidP="00BB225C">
      <w:pPr>
        <w:pStyle w:val="Default"/>
        <w:spacing w:line="276" w:lineRule="auto"/>
        <w:jc w:val="center"/>
        <w:rPr>
          <w:rFonts w:ascii="Palatino Linotype" w:hAnsi="Palatino Linotype"/>
          <w:b/>
          <w:color w:val="000000" w:themeColor="text1"/>
        </w:rPr>
      </w:pPr>
    </w:p>
    <w:p w:rsidR="009D088F" w:rsidRPr="00EB550D" w:rsidRDefault="006803FD" w:rsidP="008E0F9F">
      <w:pPr>
        <w:spacing w:line="276" w:lineRule="auto"/>
        <w:ind w:right="-360"/>
        <w:jc w:val="center"/>
        <w:rPr>
          <w:rFonts w:ascii="Palatino Linotype" w:hAnsi="Palatino Linotype"/>
          <w:color w:val="000000" w:themeColor="text1"/>
        </w:rPr>
      </w:pPr>
      <w:r w:rsidRPr="006803FD">
        <w:rPr>
          <w:rFonts w:ascii="Palatino Linotype" w:hAnsi="Palatino Linotype"/>
          <w:b/>
          <w:i/>
          <w:color w:val="000000" w:themeColor="text1"/>
        </w:rPr>
        <w:t>”Utvidgat godkännande ger patienterna större möjligheter till MRT</w:t>
      </w:r>
      <w:r w:rsidRPr="006803FD">
        <w:rPr>
          <w:rFonts w:ascii="Palatino Linotype" w:hAnsi="Palatino Linotype"/>
          <w:i/>
          <w:color w:val="000000" w:themeColor="text1"/>
        </w:rPr>
        <w:t xml:space="preserve">” </w:t>
      </w:r>
    </w:p>
    <w:p w:rsidR="006803FD" w:rsidRDefault="006803FD" w:rsidP="00BB225C">
      <w:pPr>
        <w:spacing w:line="276" w:lineRule="auto"/>
        <w:jc w:val="both"/>
        <w:rPr>
          <w:rFonts w:ascii="Palatino Linotype" w:hAnsi="Palatino Linotype"/>
          <w:b/>
          <w:caps/>
          <w:color w:val="000000" w:themeColor="text1"/>
        </w:rPr>
      </w:pPr>
    </w:p>
    <w:p w:rsidR="009D088F" w:rsidRPr="002138C2" w:rsidRDefault="001339D4" w:rsidP="00BB225C">
      <w:pPr>
        <w:spacing w:line="276" w:lineRule="auto"/>
        <w:jc w:val="both"/>
        <w:rPr>
          <w:rFonts w:ascii="Palatino Linotype" w:hAnsi="Palatino Linotype"/>
          <w:color w:val="000000" w:themeColor="text1"/>
        </w:rPr>
      </w:pPr>
      <w:bookmarkStart w:id="0" w:name="_GoBack"/>
      <w:bookmarkEnd w:id="0"/>
      <w:r>
        <w:rPr>
          <w:rFonts w:ascii="Palatino Linotype" w:hAnsi="Palatino Linotype"/>
          <w:b/>
          <w:caps/>
          <w:color w:val="000000" w:themeColor="text1"/>
        </w:rPr>
        <w:t xml:space="preserve">DUBLIN </w:t>
      </w:r>
      <w:r w:rsidR="00F31497">
        <w:rPr>
          <w:rFonts w:ascii="Palatino Linotype" w:hAnsi="Palatino Linotype"/>
          <w:b/>
          <w:color w:val="000000" w:themeColor="text1"/>
        </w:rPr>
        <w:t>– den 22</w:t>
      </w:r>
      <w:r>
        <w:rPr>
          <w:rFonts w:ascii="Palatino Linotype" w:hAnsi="Palatino Linotype"/>
          <w:b/>
          <w:color w:val="000000" w:themeColor="text1"/>
        </w:rPr>
        <w:t xml:space="preserve"> april 2015 – </w:t>
      </w:r>
      <w:r>
        <w:rPr>
          <w:rFonts w:ascii="Palatino Linotype" w:hAnsi="Palatino Linotype"/>
          <w:color w:val="000000" w:themeColor="text1"/>
        </w:rPr>
        <w:t xml:space="preserve">Medtronic </w:t>
      </w:r>
      <w:r w:rsidR="00604B14">
        <w:rPr>
          <w:rFonts w:ascii="Palatino Linotype" w:hAnsi="Palatino Linotype"/>
          <w:color w:val="000000" w:themeColor="text1"/>
        </w:rPr>
        <w:t xml:space="preserve">PLC </w:t>
      </w:r>
      <w:r>
        <w:rPr>
          <w:rFonts w:ascii="Palatino Linotype" w:hAnsi="Palatino Linotype"/>
          <w:color w:val="000000" w:themeColor="text1"/>
        </w:rPr>
        <w:t>(NYSE:</w:t>
      </w:r>
      <w:r>
        <w:t xml:space="preserve"> </w:t>
      </w:r>
      <w:r>
        <w:rPr>
          <w:rFonts w:ascii="Palatino Linotype" w:hAnsi="Palatino Linotype"/>
          <w:color w:val="000000" w:themeColor="text1"/>
        </w:rPr>
        <w:t>MDT) tillkännagav idag att system i företagets Activa</w:t>
      </w:r>
      <w:r>
        <w:rPr>
          <w:rFonts w:ascii="Palatino Linotype" w:hAnsi="Palatino Linotype"/>
          <w:i/>
          <w:color w:val="000000" w:themeColor="text1"/>
          <w:vertAlign w:val="superscript"/>
        </w:rPr>
        <w:t>®</w:t>
      </w:r>
      <w:r>
        <w:rPr>
          <w:rFonts w:ascii="Palatino Linotype" w:hAnsi="Palatino Linotype"/>
          <w:color w:val="000000" w:themeColor="text1"/>
        </w:rPr>
        <w:t>-portfölj med neurostimulatorer för DBS-behandling (djup hjärnstimulering) har blivit Europagodkända för MR-villkorlig helkroppsundersökning med magnetresonanstomografi (MRT).</w:t>
      </w:r>
      <w:r>
        <w:rPr>
          <w:rStyle w:val="FootnoteReference"/>
          <w:rFonts w:ascii="Palatino Linotype" w:hAnsi="Palatino Linotype"/>
          <w:color w:val="000000" w:themeColor="text1"/>
        </w:rPr>
        <w:footnoteReference w:id="1"/>
      </w:r>
      <w:r>
        <w:rPr>
          <w:rFonts w:ascii="Palatino Linotype" w:hAnsi="Palatino Linotype"/>
          <w:color w:val="000000" w:themeColor="text1"/>
        </w:rPr>
        <w:t xml:space="preserve"> Det utökade godkännandet för helkroppsskanning med MRT omfattar alla patienter som erhåller ett nytt system och uppskattningsvis 13 000 personer i Europa som redan erhåller DBS-behandling från Medtronic.</w:t>
      </w:r>
      <w:r>
        <w:rPr>
          <w:rFonts w:ascii="Palatino Linotype" w:hAnsi="Palatino Linotype"/>
          <w:color w:val="000000" w:themeColor="text1"/>
          <w:vertAlign w:val="superscript"/>
        </w:rPr>
        <w:t xml:space="preserve">* </w:t>
      </w:r>
      <w:r>
        <w:rPr>
          <w:rFonts w:ascii="Palatino Linotype" w:hAnsi="Palatino Linotype"/>
          <w:color w:val="000000" w:themeColor="text1"/>
        </w:rPr>
        <w:t>Medtronics DBS-system har tidigare godkänts för MRT-skanning av bara huvudet, under begränsade förhållanden.</w:t>
      </w:r>
      <w:r>
        <w:t xml:space="preserve"> </w:t>
      </w:r>
      <w:r>
        <w:rPr>
          <w:rFonts w:ascii="Palatino Linotype" w:hAnsi="Palatino Linotype"/>
          <w:color w:val="000000" w:themeColor="text1"/>
        </w:rPr>
        <w:t xml:space="preserve">Medtronic DBS-system är inte godkända </w:t>
      </w:r>
      <w:r w:rsidR="00CE0D27">
        <w:rPr>
          <w:rFonts w:ascii="Palatino Linotype" w:hAnsi="Palatino Linotype"/>
          <w:color w:val="000000" w:themeColor="text1"/>
        </w:rPr>
        <w:t xml:space="preserve">för helkroppsskanningar </w:t>
      </w:r>
      <w:r>
        <w:rPr>
          <w:rFonts w:ascii="Palatino Linotype" w:hAnsi="Palatino Linotype"/>
          <w:color w:val="000000" w:themeColor="text1"/>
        </w:rPr>
        <w:t>i USA.</w:t>
      </w:r>
    </w:p>
    <w:p w:rsidR="009D088F" w:rsidRPr="00F55C33" w:rsidRDefault="009D088F" w:rsidP="00BB225C">
      <w:pPr>
        <w:spacing w:line="276" w:lineRule="auto"/>
        <w:jc w:val="both"/>
        <w:rPr>
          <w:rFonts w:ascii="Palatino Linotype" w:hAnsi="Palatino Linotype"/>
          <w:color w:val="000000" w:themeColor="text1"/>
        </w:rPr>
      </w:pPr>
    </w:p>
    <w:p w:rsidR="00CA065C" w:rsidRPr="00F55C33" w:rsidRDefault="004B1DF7" w:rsidP="00CA065C">
      <w:pPr>
        <w:spacing w:line="276" w:lineRule="auto"/>
        <w:jc w:val="both"/>
        <w:rPr>
          <w:rFonts w:ascii="Palatino Linotype" w:hAnsi="Palatino Linotype"/>
          <w:color w:val="000000" w:themeColor="text1"/>
        </w:rPr>
      </w:pPr>
      <w:r>
        <w:rPr>
          <w:rFonts w:ascii="Palatino Linotype" w:hAnsi="Palatino Linotype"/>
          <w:color w:val="000000" w:themeColor="text1"/>
        </w:rPr>
        <w:t xml:space="preserve">MRT-skanningar har blivit en diagnosmetod av standardtyp inom vården och gör det möjligt för läkare att upptäcka många olika </w:t>
      </w:r>
      <w:r w:rsidR="005348EF">
        <w:rPr>
          <w:rFonts w:ascii="Palatino Linotype" w:hAnsi="Palatino Linotype"/>
          <w:color w:val="000000" w:themeColor="text1"/>
        </w:rPr>
        <w:t xml:space="preserve">sjukdomstillstånd </w:t>
      </w:r>
      <w:r>
        <w:rPr>
          <w:rFonts w:ascii="Palatino Linotype" w:hAnsi="Palatino Linotype"/>
          <w:color w:val="000000" w:themeColor="text1"/>
        </w:rPr>
        <w:t xml:space="preserve">genom att granska mycket detaljerade bilder av tumörer, inre organ, blodkärl, muskler, leder och andra </w:t>
      </w:r>
      <w:proofErr w:type="spellStart"/>
      <w:r w:rsidR="005366D0">
        <w:rPr>
          <w:rFonts w:ascii="Palatino Linotype" w:hAnsi="Palatino Linotype"/>
          <w:color w:val="000000" w:themeColor="text1"/>
        </w:rPr>
        <w:t>andra</w:t>
      </w:r>
      <w:proofErr w:type="spellEnd"/>
      <w:r w:rsidR="005366D0">
        <w:rPr>
          <w:rFonts w:ascii="Palatino Linotype" w:hAnsi="Palatino Linotype"/>
          <w:color w:val="000000" w:themeColor="text1"/>
        </w:rPr>
        <w:t xml:space="preserve"> delar av kroppen </w:t>
      </w:r>
      <w:r>
        <w:rPr>
          <w:rFonts w:ascii="Palatino Linotype" w:hAnsi="Palatino Linotype"/>
          <w:color w:val="000000" w:themeColor="text1"/>
        </w:rPr>
        <w:t>med hjälp av starka magnetfält och radiofrekvenspulser för att skapa bilder av strukturer inuti kroppen. Det utförs uppskattningsvis cirka 60 miljoner MRT-undersökningar runt om i världen varje år.</w:t>
      </w:r>
      <w:r>
        <w:rPr>
          <w:rFonts w:ascii="Palatino Linotype" w:hAnsi="Palatino Linotype"/>
          <w:color w:val="000000" w:themeColor="text1"/>
          <w:vertAlign w:val="superscript"/>
        </w:rPr>
        <w:t>1</w:t>
      </w:r>
    </w:p>
    <w:p w:rsidR="00713A4E" w:rsidRPr="00F55C33" w:rsidRDefault="00713A4E" w:rsidP="00BB225C">
      <w:pPr>
        <w:spacing w:line="276" w:lineRule="auto"/>
        <w:jc w:val="both"/>
        <w:rPr>
          <w:rFonts w:ascii="Palatino Linotype" w:hAnsi="Palatino Linotype"/>
          <w:color w:val="000000" w:themeColor="text1"/>
        </w:rPr>
      </w:pPr>
    </w:p>
    <w:p w:rsidR="009D088F" w:rsidRPr="00F55C33" w:rsidRDefault="00B42183" w:rsidP="00BB225C">
      <w:pPr>
        <w:spacing w:line="276" w:lineRule="auto"/>
        <w:jc w:val="both"/>
        <w:rPr>
          <w:rFonts w:ascii="Palatino Linotype" w:hAnsi="Palatino Linotype"/>
          <w:color w:val="000000" w:themeColor="text1"/>
        </w:rPr>
      </w:pPr>
      <w:r>
        <w:rPr>
          <w:rFonts w:ascii="Palatino Linotype" w:hAnsi="Palatino Linotype"/>
          <w:color w:val="000000" w:themeColor="text1"/>
        </w:rPr>
        <w:t xml:space="preserve">Vid programmering med korrekta inställningar gör Medtronics DBS-system det möjligt för patienterna att fortsätta att erhålla behandling under MRT-skanning. Tidigare var </w:t>
      </w:r>
      <w:r>
        <w:rPr>
          <w:rFonts w:ascii="Palatino Linotype" w:hAnsi="Palatino Linotype"/>
          <w:color w:val="000000" w:themeColor="text1"/>
        </w:rPr>
        <w:lastRenderedPageBreak/>
        <w:t xml:space="preserve">man tvungen att slå av DBS-systemen före skanningen för patienter som skulle genomgå en MRT-skanning. </w:t>
      </w:r>
    </w:p>
    <w:p w:rsidR="009D088F" w:rsidRPr="00F55C33" w:rsidRDefault="009D088F" w:rsidP="00BB225C">
      <w:pPr>
        <w:spacing w:line="276" w:lineRule="auto"/>
        <w:jc w:val="both"/>
        <w:rPr>
          <w:rFonts w:ascii="Palatino Linotype" w:hAnsi="Palatino Linotype"/>
          <w:color w:val="000000" w:themeColor="text1"/>
        </w:rPr>
      </w:pPr>
    </w:p>
    <w:p w:rsidR="00E75CC7" w:rsidRPr="00F55C33" w:rsidRDefault="00E75CC7" w:rsidP="00BB225C">
      <w:pPr>
        <w:spacing w:line="276" w:lineRule="auto"/>
        <w:jc w:val="both"/>
        <w:rPr>
          <w:rFonts w:ascii="Palatino Linotype" w:hAnsi="Palatino Linotype" w:cs="Calibri"/>
          <w:color w:val="000000" w:themeColor="text1"/>
        </w:rPr>
      </w:pPr>
      <w:r>
        <w:rPr>
          <w:rFonts w:ascii="Palatino Linotype" w:hAnsi="Palatino Linotype"/>
          <w:color w:val="000000" w:themeColor="text1"/>
        </w:rPr>
        <w:t>”MRT är vanligtvis förstahandsmetoden för att ta bilder av kroppen då man ska ställa en sjukdomsdiagnos eller övervaka befintliga tillstånd, men användningen av MRT har ofta varit begränsad för patienter på DBS-behandling”</w:t>
      </w:r>
      <w:r w:rsidR="008F1B38">
        <w:rPr>
          <w:rFonts w:ascii="Palatino Linotype" w:hAnsi="Palatino Linotype"/>
          <w:color w:val="000000" w:themeColor="text1"/>
        </w:rPr>
        <w:t>,</w:t>
      </w:r>
      <w:r>
        <w:rPr>
          <w:rFonts w:ascii="Palatino Linotype" w:hAnsi="Palatino Linotype"/>
          <w:color w:val="000000" w:themeColor="text1"/>
        </w:rPr>
        <w:t xml:space="preserve"> säger doktor John Thornton, sjukhusfysiker på Hospital for Neurology </w:t>
      </w:r>
      <w:r w:rsidR="00FC474E">
        <w:rPr>
          <w:rFonts w:ascii="Palatino Linotype" w:hAnsi="Palatino Linotype"/>
          <w:color w:val="000000" w:themeColor="text1"/>
        </w:rPr>
        <w:t xml:space="preserve">and </w:t>
      </w:r>
      <w:r>
        <w:rPr>
          <w:rFonts w:ascii="Palatino Linotype" w:hAnsi="Palatino Linotype"/>
          <w:color w:val="000000" w:themeColor="text1"/>
        </w:rPr>
        <w:t>Neurosurgery i London. ”Patienter som står på DBS-behandling kan nu ha större nytta av MRT-tekniken.”</w:t>
      </w:r>
    </w:p>
    <w:p w:rsidR="00EC0248" w:rsidRPr="00F55C33" w:rsidRDefault="00EC0248" w:rsidP="00BB225C">
      <w:pPr>
        <w:spacing w:line="276" w:lineRule="auto"/>
        <w:jc w:val="both"/>
        <w:rPr>
          <w:rFonts w:ascii="Palatino Linotype" w:hAnsi="Palatino Linotype"/>
          <w:color w:val="000000" w:themeColor="text1"/>
        </w:rPr>
      </w:pPr>
    </w:p>
    <w:p w:rsidR="00B6729A" w:rsidRPr="00F55C33" w:rsidRDefault="00EC0248" w:rsidP="00BB225C">
      <w:pPr>
        <w:spacing w:line="276" w:lineRule="auto"/>
        <w:jc w:val="both"/>
        <w:rPr>
          <w:rFonts w:ascii="Palatino Linotype" w:hAnsi="Palatino Linotype"/>
          <w:color w:val="000000" w:themeColor="text1"/>
        </w:rPr>
      </w:pPr>
      <w:r>
        <w:rPr>
          <w:rFonts w:ascii="Palatino Linotype" w:hAnsi="Palatino Linotype"/>
          <w:color w:val="000000" w:themeColor="text1"/>
        </w:rPr>
        <w:t>”De flesta patienter som kommer ifråga för ett DBS-implantat lider även av an</w:t>
      </w:r>
      <w:r w:rsidR="008F1B38">
        <w:rPr>
          <w:rFonts w:ascii="Palatino Linotype" w:hAnsi="Palatino Linotype"/>
          <w:color w:val="000000" w:themeColor="text1"/>
        </w:rPr>
        <w:t>dra tillstånd som kan kräva MRT</w:t>
      </w:r>
      <w:r>
        <w:rPr>
          <w:rFonts w:ascii="Palatino Linotype" w:hAnsi="Palatino Linotype"/>
          <w:color w:val="000000" w:themeColor="text1"/>
        </w:rPr>
        <w:t>”</w:t>
      </w:r>
      <w:r w:rsidR="008F1B38">
        <w:rPr>
          <w:rFonts w:ascii="Palatino Linotype" w:hAnsi="Palatino Linotype"/>
          <w:color w:val="000000" w:themeColor="text1"/>
        </w:rPr>
        <w:t>,</w:t>
      </w:r>
      <w:r>
        <w:rPr>
          <w:rFonts w:ascii="Palatino Linotype" w:hAnsi="Palatino Linotype"/>
          <w:color w:val="000000" w:themeColor="text1"/>
        </w:rPr>
        <w:t xml:space="preserve"> säger Ludvic Zrinzo, neurokirurg på National Hospital for Neurology and Neurosurgery i London. ”De MR-villkorliga Activa</w:t>
      </w:r>
      <w:r>
        <w:rPr>
          <w:rFonts w:ascii="Palatino Linotype" w:hAnsi="Palatino Linotype"/>
          <w:i/>
          <w:color w:val="000000" w:themeColor="text1"/>
          <w:vertAlign w:val="superscript"/>
        </w:rPr>
        <w:t>®</w:t>
      </w:r>
      <w:r>
        <w:rPr>
          <w:rFonts w:ascii="Palatino Linotype" w:hAnsi="Palatino Linotype"/>
          <w:color w:val="000000" w:themeColor="text1"/>
        </w:rPr>
        <w:t>-systemen innebär att patienterna kan få DBS-</w:t>
      </w:r>
      <w:r w:rsidR="005366D0">
        <w:rPr>
          <w:rFonts w:ascii="Palatino Linotype" w:hAnsi="Palatino Linotype"/>
          <w:color w:val="000000" w:themeColor="text1"/>
        </w:rPr>
        <w:t>behandling</w:t>
      </w:r>
      <w:r>
        <w:rPr>
          <w:rFonts w:ascii="Palatino Linotype" w:hAnsi="Palatino Linotype"/>
          <w:color w:val="000000" w:themeColor="text1"/>
        </w:rPr>
        <w:t xml:space="preserve"> och ändå ha alternativet att </w:t>
      </w:r>
      <w:r w:rsidR="00604B14">
        <w:rPr>
          <w:rFonts w:ascii="Palatino Linotype" w:hAnsi="Palatino Linotype"/>
          <w:color w:val="000000" w:themeColor="text1"/>
        </w:rPr>
        <w:t xml:space="preserve">genomgå </w:t>
      </w:r>
      <w:r>
        <w:rPr>
          <w:rFonts w:ascii="Palatino Linotype" w:hAnsi="Palatino Linotype"/>
          <w:color w:val="000000" w:themeColor="text1"/>
        </w:rPr>
        <w:t>MRT-</w:t>
      </w:r>
      <w:r w:rsidR="00FC474E">
        <w:rPr>
          <w:rFonts w:ascii="Palatino Linotype" w:hAnsi="Palatino Linotype"/>
          <w:color w:val="000000" w:themeColor="text1"/>
        </w:rPr>
        <w:t xml:space="preserve">undersökning </w:t>
      </w:r>
      <w:r>
        <w:rPr>
          <w:rFonts w:ascii="Palatino Linotype" w:hAnsi="Palatino Linotype"/>
          <w:color w:val="000000" w:themeColor="text1"/>
        </w:rPr>
        <w:t>när så krävs för hantering av andra tillstånd.”</w:t>
      </w:r>
    </w:p>
    <w:p w:rsidR="00AC0ECF" w:rsidRPr="00F55C33" w:rsidRDefault="00AC0ECF" w:rsidP="00BB225C">
      <w:pPr>
        <w:spacing w:line="276" w:lineRule="auto"/>
        <w:jc w:val="both"/>
        <w:rPr>
          <w:rFonts w:ascii="Palatino Linotype" w:hAnsi="Palatino Linotype"/>
          <w:color w:val="000000" w:themeColor="text1"/>
        </w:rPr>
      </w:pPr>
    </w:p>
    <w:p w:rsidR="009D088F" w:rsidRPr="00F55C33" w:rsidRDefault="00D93565" w:rsidP="00BB225C">
      <w:pPr>
        <w:spacing w:line="276" w:lineRule="auto"/>
        <w:jc w:val="both"/>
        <w:rPr>
          <w:rFonts w:ascii="Palatino Linotype" w:hAnsi="Palatino Linotype"/>
          <w:color w:val="000000" w:themeColor="text1"/>
        </w:rPr>
      </w:pPr>
      <w:r>
        <w:rPr>
          <w:rFonts w:ascii="Palatino Linotype" w:hAnsi="Palatino Linotype"/>
          <w:color w:val="000000" w:themeColor="text1"/>
        </w:rPr>
        <w:t xml:space="preserve">För att få det MR-villkorliga DBS-systemet godkänt utvecklade Medtronic egna test- och mätsystem </w:t>
      </w:r>
      <w:r w:rsidR="00FC474E">
        <w:rPr>
          <w:rFonts w:ascii="Palatino Linotype" w:hAnsi="Palatino Linotype"/>
          <w:color w:val="000000" w:themeColor="text1"/>
        </w:rPr>
        <w:t>tillsammans</w:t>
      </w:r>
      <w:r>
        <w:rPr>
          <w:rFonts w:ascii="Palatino Linotype" w:hAnsi="Palatino Linotype"/>
          <w:color w:val="000000" w:themeColor="text1"/>
        </w:rPr>
        <w:t xml:space="preserve"> med avancerade verktyg för elektromagnetisk modellering. De befintliga DBS-systemen av Activa</w:t>
      </w:r>
      <w:r>
        <w:rPr>
          <w:rFonts w:ascii="Palatino Linotype" w:hAnsi="Palatino Linotype"/>
          <w:i/>
          <w:color w:val="000000" w:themeColor="text1"/>
          <w:vertAlign w:val="superscript"/>
        </w:rPr>
        <w:t>®</w:t>
      </w:r>
      <w:r>
        <w:rPr>
          <w:rFonts w:ascii="Palatino Linotype" w:hAnsi="Palatino Linotype"/>
          <w:color w:val="000000" w:themeColor="text1"/>
        </w:rPr>
        <w:t xml:space="preserve">-typ genomgick rigorösa tester och utvärderades med hjälp av miljontals simulerade patientskanningar som omfattade över 38 000 unika implantatförhållanden för att påvisa patientsäkerheten.  </w:t>
      </w:r>
    </w:p>
    <w:p w:rsidR="009D088F" w:rsidRPr="00F55C33" w:rsidRDefault="009D088F" w:rsidP="00BB225C">
      <w:pPr>
        <w:spacing w:line="276" w:lineRule="auto"/>
        <w:jc w:val="both"/>
        <w:rPr>
          <w:rFonts w:ascii="Palatino Linotype" w:hAnsi="Palatino Linotype"/>
          <w:color w:val="000000" w:themeColor="text1"/>
        </w:rPr>
      </w:pPr>
    </w:p>
    <w:p w:rsidR="00D77ABF" w:rsidRPr="00F55C33" w:rsidRDefault="00D93565" w:rsidP="00BB225C">
      <w:pPr>
        <w:spacing w:line="276" w:lineRule="auto"/>
        <w:jc w:val="both"/>
        <w:rPr>
          <w:rFonts w:ascii="Palatino Linotype" w:hAnsi="Palatino Linotype"/>
          <w:color w:val="000000" w:themeColor="text1"/>
        </w:rPr>
      </w:pPr>
      <w:r>
        <w:rPr>
          <w:rFonts w:ascii="Palatino Linotype" w:hAnsi="Palatino Linotype"/>
          <w:color w:val="000000" w:themeColor="text1"/>
        </w:rPr>
        <w:t>”Medtronic är stolta över att vara det enda företaget som kan erbjuda DBS-system till patienter över hela Europa, vilket ger dem möjlighet att genomg</w:t>
      </w:r>
      <w:r w:rsidR="008F1B38">
        <w:rPr>
          <w:rFonts w:ascii="Palatino Linotype" w:hAnsi="Palatino Linotype"/>
          <w:color w:val="000000" w:themeColor="text1"/>
        </w:rPr>
        <w:t>å helkroppsundersökning med MRT</w:t>
      </w:r>
      <w:r>
        <w:rPr>
          <w:rFonts w:ascii="Palatino Linotype" w:hAnsi="Palatino Linotype"/>
          <w:color w:val="000000" w:themeColor="text1"/>
        </w:rPr>
        <w:t>”</w:t>
      </w:r>
      <w:r w:rsidR="008F1B38">
        <w:rPr>
          <w:rFonts w:ascii="Palatino Linotype" w:hAnsi="Palatino Linotype"/>
          <w:color w:val="000000" w:themeColor="text1"/>
        </w:rPr>
        <w:t>,</w:t>
      </w:r>
      <w:r>
        <w:rPr>
          <w:rFonts w:ascii="Palatino Linotype" w:hAnsi="Palatino Linotype"/>
          <w:color w:val="000000" w:themeColor="text1"/>
        </w:rPr>
        <w:t xml:space="preserve"> säger Lothar Krinke, Ph.D., vice president och general manager för Medtronics hjärnmoduleringsverksamhet. ”Dessutom kan patienter med MR-villkorliga system nu fortsätta att dra nytta av fördelarna med behandlingen under </w:t>
      </w:r>
      <w:r w:rsidR="00FC474E">
        <w:rPr>
          <w:rFonts w:ascii="Palatino Linotype" w:hAnsi="Palatino Linotype"/>
          <w:color w:val="000000" w:themeColor="text1"/>
        </w:rPr>
        <w:t>skanningsundersökningen</w:t>
      </w:r>
      <w:r>
        <w:rPr>
          <w:rFonts w:ascii="Palatino Linotype" w:hAnsi="Palatino Linotype"/>
          <w:color w:val="000000" w:themeColor="text1"/>
        </w:rPr>
        <w:t>. Kontinuerliga framsteg som dessa är vad som särskiljer Medtronic från konkurrenterna och ökar vårt engagemang på hjärnmoduleringsområdet.”</w:t>
      </w:r>
    </w:p>
    <w:p w:rsidR="00D77ABF" w:rsidRPr="00F55C33" w:rsidRDefault="00D77ABF" w:rsidP="00BB225C">
      <w:pPr>
        <w:spacing w:line="276" w:lineRule="auto"/>
        <w:jc w:val="both"/>
        <w:rPr>
          <w:rFonts w:ascii="Palatino Linotype" w:hAnsi="Palatino Linotype"/>
          <w:color w:val="000000" w:themeColor="text1"/>
        </w:rPr>
      </w:pPr>
    </w:p>
    <w:p w:rsidR="00604B14" w:rsidRDefault="00604B14" w:rsidP="00BF00D7">
      <w:pPr>
        <w:spacing w:line="360" w:lineRule="auto"/>
        <w:rPr>
          <w:rFonts w:ascii="Palatino Linotype" w:hAnsi="Palatino Linotype"/>
          <w:b/>
        </w:rPr>
      </w:pPr>
    </w:p>
    <w:p w:rsidR="00604B14" w:rsidRDefault="00604B14" w:rsidP="00BF00D7">
      <w:pPr>
        <w:spacing w:line="360" w:lineRule="auto"/>
        <w:rPr>
          <w:rFonts w:ascii="Palatino Linotype" w:hAnsi="Palatino Linotype"/>
          <w:b/>
        </w:rPr>
      </w:pPr>
    </w:p>
    <w:p w:rsidR="00BF00D7" w:rsidRPr="00F55C33" w:rsidRDefault="00BF00D7" w:rsidP="00BF00D7">
      <w:pPr>
        <w:spacing w:line="360" w:lineRule="auto"/>
        <w:rPr>
          <w:rFonts w:ascii="Palatino Linotype" w:hAnsi="Palatino Linotype"/>
          <w:b/>
        </w:rPr>
      </w:pPr>
      <w:r>
        <w:rPr>
          <w:rFonts w:ascii="Palatino Linotype" w:hAnsi="Palatino Linotype"/>
          <w:b/>
        </w:rPr>
        <w:t>Om Medtronics DBS-behandling</w:t>
      </w:r>
    </w:p>
    <w:p w:rsidR="00BF00D7" w:rsidRPr="00F55C33" w:rsidRDefault="00BF00D7" w:rsidP="003873DF">
      <w:pPr>
        <w:spacing w:line="276" w:lineRule="auto"/>
        <w:rPr>
          <w:rFonts w:ascii="Palatino Linotype" w:hAnsi="Palatino Linotype"/>
        </w:rPr>
      </w:pPr>
      <w:r>
        <w:rPr>
          <w:rFonts w:ascii="Palatino Linotype" w:hAnsi="Palatino Linotype"/>
        </w:rPr>
        <w:lastRenderedPageBreak/>
        <w:t>Vid DBS-behandling används en kirurgiskt implanterad medicinsk enhet som liknar en pacemaker, som avger milda elektriska pulser till exakt utvalda områden i hjärnan. Stimuleringen kan programmeras och</w:t>
      </w:r>
      <w:r w:rsidR="00642FE6">
        <w:rPr>
          <w:rFonts w:ascii="Palatino Linotype" w:hAnsi="Palatino Linotype"/>
        </w:rPr>
        <w:t xml:space="preserve"> justeras </w:t>
      </w:r>
      <w:r>
        <w:rPr>
          <w:rFonts w:ascii="Palatino Linotype" w:hAnsi="Palatino Linotype"/>
        </w:rPr>
        <w:t xml:space="preserve">icke-invasivt av en utbildad läkare för att i högsta möjliga grad kontrollera symtom och minimera biverkningar. Mer än 125 000 patienter över hela världen har fått Medtronics DBS-behandling. </w:t>
      </w:r>
    </w:p>
    <w:p w:rsidR="00BF00D7" w:rsidRPr="00F55C33" w:rsidRDefault="00BF00D7" w:rsidP="003873DF">
      <w:pPr>
        <w:pStyle w:val="NormalWeb"/>
        <w:spacing w:before="0" w:beforeAutospacing="0" w:after="0" w:afterAutospacing="0" w:line="276" w:lineRule="auto"/>
        <w:rPr>
          <w:rFonts w:ascii="Palatino Linotype" w:hAnsi="Palatino Linotype"/>
          <w:sz w:val="24"/>
          <w:szCs w:val="24"/>
        </w:rPr>
      </w:pPr>
    </w:p>
    <w:p w:rsidR="00BF00D7" w:rsidRPr="00F55C33" w:rsidRDefault="00BF00D7" w:rsidP="003873DF">
      <w:pPr>
        <w:pStyle w:val="NormalWeb"/>
        <w:spacing w:before="0" w:beforeAutospacing="0" w:after="0" w:afterAutospacing="0" w:line="276" w:lineRule="auto"/>
        <w:rPr>
          <w:rFonts w:ascii="Palatino Linotype" w:hAnsi="Palatino Linotype"/>
          <w:sz w:val="24"/>
          <w:szCs w:val="24"/>
        </w:rPr>
      </w:pPr>
      <w:r>
        <w:rPr>
          <w:rFonts w:ascii="Palatino Linotype" w:hAnsi="Palatino Linotype"/>
          <w:sz w:val="24"/>
        </w:rPr>
        <w:t xml:space="preserve">Behandlingen är för närvarande godkänd på många platser runt om i världen, inklusive i Europa och USA, för behandling av invalidiserande symtom </w:t>
      </w:r>
      <w:r w:rsidR="00E850F1">
        <w:rPr>
          <w:rFonts w:ascii="Palatino Linotype" w:hAnsi="Palatino Linotype"/>
          <w:sz w:val="24"/>
        </w:rPr>
        <w:t xml:space="preserve">vid </w:t>
      </w:r>
      <w:r>
        <w:rPr>
          <w:rFonts w:ascii="Palatino Linotype" w:hAnsi="Palatino Linotype"/>
          <w:sz w:val="24"/>
        </w:rPr>
        <w:t xml:space="preserve">essentiell </w:t>
      </w:r>
      <w:proofErr w:type="spellStart"/>
      <w:r>
        <w:rPr>
          <w:rFonts w:ascii="Palatino Linotype" w:hAnsi="Palatino Linotype"/>
          <w:sz w:val="24"/>
        </w:rPr>
        <w:t>tremor</w:t>
      </w:r>
      <w:proofErr w:type="spellEnd"/>
      <w:r>
        <w:rPr>
          <w:rFonts w:ascii="Palatino Linotype" w:hAnsi="Palatino Linotype"/>
          <w:sz w:val="24"/>
        </w:rPr>
        <w:t>, långt framskriden Parkinsons sjukdom och kronisk svårbehandlad primär dystoni, och har i USA fått ett HDE-godkännande (Humanitarian Device Exemption). I Europa, Kanada och Australien är DBS-behandling godkänt för behandling av refraktär epilepsi. DBS-behandling är också godkänd för behandling av svåra, behandlingsresistenta tvångssyndrom i EU och i Australien och i USA under ett HDE-godkännande.</w:t>
      </w:r>
    </w:p>
    <w:p w:rsidR="009D088F" w:rsidRPr="00F55C33" w:rsidRDefault="009D088F" w:rsidP="003873DF">
      <w:pPr>
        <w:spacing w:line="276" w:lineRule="auto"/>
        <w:jc w:val="both"/>
        <w:rPr>
          <w:rFonts w:ascii="Palatino Linotype" w:hAnsi="Palatino Linotype" w:cs="Arial"/>
          <w:color w:val="000000" w:themeColor="text1"/>
        </w:rPr>
      </w:pPr>
    </w:p>
    <w:p w:rsidR="009D088F" w:rsidRPr="00F55C33" w:rsidRDefault="00D93565" w:rsidP="003873DF">
      <w:pPr>
        <w:spacing w:line="276" w:lineRule="auto"/>
        <w:jc w:val="both"/>
        <w:rPr>
          <w:rFonts w:ascii="Palatino Linotype" w:hAnsi="Palatino Linotype"/>
          <w:b/>
          <w:color w:val="000000" w:themeColor="text1"/>
        </w:rPr>
      </w:pPr>
      <w:r>
        <w:rPr>
          <w:rFonts w:ascii="Palatino Linotype" w:hAnsi="Palatino Linotype"/>
          <w:b/>
          <w:color w:val="000000" w:themeColor="text1"/>
        </w:rPr>
        <w:t>Om Medtronic</w:t>
      </w:r>
    </w:p>
    <w:p w:rsidR="009D088F" w:rsidRPr="00F55C33" w:rsidRDefault="00D93565" w:rsidP="003873DF">
      <w:pPr>
        <w:spacing w:line="276" w:lineRule="auto"/>
        <w:jc w:val="both"/>
        <w:rPr>
          <w:rFonts w:ascii="Palatino Linotype" w:hAnsi="Palatino Linotype"/>
          <w:color w:val="000000" w:themeColor="text1"/>
        </w:rPr>
      </w:pPr>
      <w:bookmarkStart w:id="1" w:name="OLE_LINK2"/>
      <w:bookmarkStart w:id="2" w:name="OLE_LINK1"/>
      <w:r>
        <w:rPr>
          <w:rFonts w:ascii="Palatino Linotype" w:hAnsi="Palatino Linotype"/>
          <w:color w:val="000000" w:themeColor="text1"/>
        </w:rPr>
        <w:t xml:space="preserve">Medtronic </w:t>
      </w:r>
      <w:r w:rsidR="00604B14">
        <w:rPr>
          <w:rFonts w:ascii="Palatino Linotype" w:hAnsi="Palatino Linotype"/>
          <w:color w:val="000000" w:themeColor="text1"/>
        </w:rPr>
        <w:t xml:space="preserve">PLC </w:t>
      </w:r>
      <w:r>
        <w:rPr>
          <w:rFonts w:ascii="Palatino Linotype" w:hAnsi="Palatino Linotype"/>
          <w:color w:val="000000" w:themeColor="text1"/>
        </w:rPr>
        <w:t>(</w:t>
      </w:r>
      <w:hyperlink r:id="rId10">
        <w:r>
          <w:rPr>
            <w:rStyle w:val="Hyperlink"/>
            <w:rFonts w:ascii="Palatino Linotype" w:hAnsi="Palatino Linotype"/>
            <w:color w:val="000000" w:themeColor="text1"/>
            <w:u w:val="none"/>
          </w:rPr>
          <w:t>www.medtronic.com</w:t>
        </w:r>
      </w:hyperlink>
      <w:r>
        <w:rPr>
          <w:rFonts w:ascii="Palatino Linotype" w:hAnsi="Palatino Linotype"/>
          <w:color w:val="000000" w:themeColor="text1"/>
        </w:rPr>
        <w:t xml:space="preserve">), med huvudkontor i </w:t>
      </w:r>
      <w:bookmarkEnd w:id="1"/>
      <w:bookmarkEnd w:id="2"/>
      <w:r>
        <w:rPr>
          <w:rFonts w:ascii="Palatino Linotype" w:hAnsi="Palatino Linotype"/>
          <w:color w:val="000000" w:themeColor="text1"/>
        </w:rPr>
        <w:t xml:space="preserve">Dublin, Irland, är världsledande inom medicinteknik </w:t>
      </w:r>
      <w:r w:rsidR="00604B14">
        <w:rPr>
          <w:rFonts w:ascii="Palatino Linotype" w:hAnsi="Palatino Linotype"/>
          <w:color w:val="000000" w:themeColor="text1"/>
        </w:rPr>
        <w:t xml:space="preserve">och </w:t>
      </w:r>
      <w:r>
        <w:rPr>
          <w:rFonts w:ascii="Palatino Linotype" w:hAnsi="Palatino Linotype"/>
          <w:color w:val="000000" w:themeColor="text1"/>
        </w:rPr>
        <w:t>lindrar smärta, återställer hälsan och förlänger livet för miljontals människor runt om i världen.</w:t>
      </w:r>
    </w:p>
    <w:p w:rsidR="009D088F" w:rsidRPr="00F55C33" w:rsidRDefault="009D088F" w:rsidP="00BB225C">
      <w:pPr>
        <w:spacing w:line="276" w:lineRule="auto"/>
        <w:jc w:val="both"/>
        <w:rPr>
          <w:rFonts w:ascii="Palatino Linotype" w:hAnsi="Palatino Linotype"/>
          <w:color w:val="000000" w:themeColor="text1"/>
        </w:rPr>
      </w:pPr>
    </w:p>
    <w:p w:rsidR="009D088F" w:rsidRPr="00F55C33" w:rsidRDefault="00D37030" w:rsidP="00BB225C">
      <w:pPr>
        <w:pStyle w:val="NormalWeb"/>
        <w:spacing w:before="0" w:beforeAutospacing="0" w:after="0" w:afterAutospacing="0" w:line="276" w:lineRule="auto"/>
        <w:jc w:val="both"/>
        <w:rPr>
          <w:rStyle w:val="Strong"/>
          <w:rFonts w:ascii="Times New Roman" w:hAnsi="Times New Roman" w:cs="Times New Roman"/>
          <w:color w:val="auto"/>
          <w:sz w:val="24"/>
          <w:szCs w:val="24"/>
        </w:rPr>
      </w:pPr>
      <w:r>
        <w:rPr>
          <w:rStyle w:val="Strong"/>
          <w:rFonts w:ascii="Palatino Linotype" w:hAnsi="Palatino Linotype"/>
          <w:color w:val="000000" w:themeColor="text1"/>
        </w:rPr>
        <w:t>[FÖRETAGET LÄGGER TILL ETT FRAMÅTSYFTANDE UTTALANDE]</w:t>
      </w:r>
    </w:p>
    <w:p w:rsidR="009D088F" w:rsidRPr="00F55C33" w:rsidRDefault="009D088F" w:rsidP="00BB225C">
      <w:pPr>
        <w:pStyle w:val="NormalWeb"/>
        <w:spacing w:before="0" w:beforeAutospacing="0" w:after="0" w:afterAutospacing="0" w:line="276" w:lineRule="auto"/>
        <w:jc w:val="both"/>
        <w:rPr>
          <w:rFonts w:ascii="Palatino Linotype" w:hAnsi="Palatino Linotype"/>
          <w:color w:val="000000" w:themeColor="text1"/>
        </w:rPr>
      </w:pPr>
    </w:p>
    <w:p w:rsidR="009D088F" w:rsidRPr="00F55C33" w:rsidRDefault="00D93565" w:rsidP="003873DF">
      <w:pPr>
        <w:pStyle w:val="NormalWeb"/>
        <w:spacing w:before="0" w:beforeAutospacing="0" w:after="0" w:afterAutospacing="0" w:line="276" w:lineRule="auto"/>
        <w:jc w:val="center"/>
        <w:rPr>
          <w:rFonts w:ascii="Palatino Linotype" w:hAnsi="Palatino Linotype"/>
          <w:color w:val="000000" w:themeColor="text1"/>
        </w:rPr>
      </w:pPr>
      <w:r>
        <w:rPr>
          <w:rFonts w:ascii="Palatino Linotype" w:hAnsi="Palatino Linotype"/>
          <w:color w:val="000000" w:themeColor="text1"/>
        </w:rPr>
        <w:t>-###-</w:t>
      </w:r>
    </w:p>
    <w:p w:rsidR="009D088F" w:rsidRPr="00F55C33" w:rsidRDefault="009D088F" w:rsidP="00BB225C">
      <w:pPr>
        <w:spacing w:line="276" w:lineRule="auto"/>
        <w:jc w:val="both"/>
        <w:rPr>
          <w:rFonts w:ascii="Palatino Linotype" w:hAnsi="Palatino Linotype" w:cs="Arial"/>
          <w:color w:val="000000" w:themeColor="text1"/>
        </w:rPr>
      </w:pPr>
    </w:p>
    <w:p w:rsidR="009D088F" w:rsidRPr="00F55C33" w:rsidRDefault="00D93565" w:rsidP="00BB225C">
      <w:pPr>
        <w:spacing w:line="276" w:lineRule="auto"/>
        <w:jc w:val="both"/>
        <w:rPr>
          <w:rFonts w:ascii="Palatino Linotype" w:hAnsi="Palatino Linotype" w:cs="Arial"/>
          <w:b/>
          <w:color w:val="000000" w:themeColor="text1"/>
          <w:sz w:val="20"/>
        </w:rPr>
      </w:pPr>
      <w:r>
        <w:rPr>
          <w:rFonts w:ascii="Palatino Linotype" w:hAnsi="Palatino Linotype"/>
          <w:b/>
          <w:color w:val="000000" w:themeColor="text1"/>
          <w:sz w:val="20"/>
        </w:rPr>
        <w:t>Referens</w:t>
      </w:r>
    </w:p>
    <w:p w:rsidR="009D088F" w:rsidRPr="00F31497" w:rsidRDefault="00BB127F" w:rsidP="000E1566">
      <w:pPr>
        <w:numPr>
          <w:ilvl w:val="0"/>
          <w:numId w:val="2"/>
        </w:numPr>
        <w:spacing w:line="276" w:lineRule="auto"/>
        <w:ind w:left="450" w:hanging="450"/>
        <w:jc w:val="both"/>
        <w:rPr>
          <w:rFonts w:ascii="Palatino Linotype" w:hAnsi="Palatino Linotype"/>
          <w:color w:val="000000" w:themeColor="text1"/>
          <w:sz w:val="18"/>
          <w:szCs w:val="18"/>
          <w:lang w:val="en-US"/>
        </w:rPr>
      </w:pPr>
      <w:r w:rsidRPr="00CE0D27">
        <w:rPr>
          <w:rFonts w:ascii="Palatino Linotype" w:hAnsi="Palatino Linotype"/>
          <w:color w:val="000000" w:themeColor="text1"/>
          <w:sz w:val="18"/>
          <w:lang w:val="es-ES"/>
        </w:rPr>
        <w:t>Sutton R, Kanal E, Wilkoff BL, Bello D et al</w:t>
      </w:r>
      <w:proofErr w:type="gramStart"/>
      <w:r w:rsidRPr="00CE0D27">
        <w:rPr>
          <w:rFonts w:ascii="Palatino Linotype" w:hAnsi="Palatino Linotype"/>
          <w:color w:val="000000" w:themeColor="text1"/>
          <w:sz w:val="18"/>
          <w:lang w:val="es-ES"/>
        </w:rPr>
        <w:t>.–</w:t>
      </w:r>
      <w:proofErr w:type="gramEnd"/>
      <w:r w:rsidRPr="00CE0D27">
        <w:rPr>
          <w:rFonts w:ascii="Palatino Linotype" w:hAnsi="Palatino Linotype"/>
          <w:color w:val="000000" w:themeColor="text1"/>
          <w:sz w:val="18"/>
          <w:lang w:val="es-ES"/>
        </w:rPr>
        <w:t xml:space="preserve"> </w:t>
      </w:r>
      <w:r w:rsidRPr="00CE0D27">
        <w:rPr>
          <w:rFonts w:ascii="Palatino Linotype" w:hAnsi="Palatino Linotype"/>
          <w:color w:val="000000" w:themeColor="text1"/>
          <w:sz w:val="18"/>
          <w:lang w:val="en-US"/>
        </w:rPr>
        <w:t xml:space="preserve">Safety of magnetic resonance imaging of patients with a new Medtronic </w:t>
      </w:r>
      <w:proofErr w:type="spellStart"/>
      <w:r w:rsidRPr="00CE0D27">
        <w:rPr>
          <w:rFonts w:ascii="Palatino Linotype" w:hAnsi="Palatino Linotype"/>
          <w:color w:val="000000" w:themeColor="text1"/>
          <w:sz w:val="18"/>
          <w:lang w:val="en-US"/>
        </w:rPr>
        <w:t>EnRhythm</w:t>
      </w:r>
      <w:proofErr w:type="spellEnd"/>
      <w:r w:rsidRPr="00CE0D27">
        <w:rPr>
          <w:rFonts w:ascii="Palatino Linotype" w:hAnsi="Palatino Linotype"/>
          <w:color w:val="000000" w:themeColor="text1"/>
          <w:sz w:val="18"/>
          <w:lang w:val="en-US"/>
        </w:rPr>
        <w:t xml:space="preserve"> MRI </w:t>
      </w:r>
      <w:proofErr w:type="spellStart"/>
      <w:r w:rsidRPr="00CE0D27">
        <w:rPr>
          <w:rFonts w:ascii="Palatino Linotype" w:hAnsi="Palatino Linotype"/>
          <w:color w:val="000000" w:themeColor="text1"/>
          <w:sz w:val="18"/>
          <w:lang w:val="en-US"/>
        </w:rPr>
        <w:t>SureScan</w:t>
      </w:r>
      <w:proofErr w:type="spellEnd"/>
      <w:r w:rsidRPr="00CE0D27">
        <w:rPr>
          <w:rFonts w:ascii="Palatino Linotype" w:hAnsi="Palatino Linotype"/>
          <w:color w:val="000000" w:themeColor="text1"/>
          <w:sz w:val="18"/>
          <w:lang w:val="en-US"/>
        </w:rPr>
        <w:t xml:space="preserve"> pacing system: clinical study design. </w:t>
      </w:r>
      <w:r w:rsidRPr="00F31497">
        <w:rPr>
          <w:rFonts w:ascii="Palatino Linotype" w:hAnsi="Palatino Linotype"/>
          <w:color w:val="000000" w:themeColor="text1"/>
          <w:sz w:val="18"/>
          <w:lang w:val="en-US"/>
        </w:rPr>
        <w:t xml:space="preserve">Trials 2008, 9:68. </w:t>
      </w:r>
    </w:p>
    <w:sectPr w:rsidR="009D088F" w:rsidRPr="00F31497" w:rsidSect="00CC2D51">
      <w:footnotePr>
        <w:numFmt w:val="chicago"/>
      </w:footnotePr>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99" w:rsidRDefault="00E65299">
      <w:r>
        <w:separator/>
      </w:r>
    </w:p>
  </w:endnote>
  <w:endnote w:type="continuationSeparator" w:id="0">
    <w:p w:rsidR="00E65299" w:rsidRDefault="00E6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99" w:rsidRDefault="00E65299">
      <w:r>
        <w:separator/>
      </w:r>
    </w:p>
  </w:footnote>
  <w:footnote w:type="continuationSeparator" w:id="0">
    <w:p w:rsidR="00E65299" w:rsidRDefault="00E65299">
      <w:r>
        <w:continuationSeparator/>
      </w:r>
    </w:p>
  </w:footnote>
  <w:footnote w:id="1">
    <w:p w:rsidR="00B75020" w:rsidRPr="008E0F9F" w:rsidRDefault="00B75020" w:rsidP="008A7E83">
      <w:pPr>
        <w:pStyle w:val="FootnoteText"/>
        <w:rPr>
          <w:rFonts w:ascii="Palatino Linotype" w:hAnsi="Palatino Linotype"/>
        </w:rPr>
      </w:pPr>
      <w:r>
        <w:rPr>
          <w:rFonts w:ascii="Palatino Linotype" w:hAnsi="Palatino Linotype"/>
        </w:rPr>
        <w:t>* Under specifika användningsvillkor.</w:t>
      </w:r>
      <w:r>
        <w:t xml:space="preserve"> </w:t>
      </w:r>
      <w:r>
        <w:rPr>
          <w:rFonts w:ascii="Palatino Linotype" w:hAnsi="Palatino Linotype"/>
        </w:rPr>
        <w:t xml:space="preserve">Se </w:t>
      </w:r>
      <w:r>
        <w:rPr>
          <w:rFonts w:ascii="Palatino Linotype" w:hAnsi="Palatino Linotype"/>
          <w:i/>
        </w:rPr>
        <w:t>MRT-riktlinjerna för Medtronics system för djup hjärnstimulering</w:t>
      </w:r>
      <w:r>
        <w:rPr>
          <w:rFonts w:ascii="Palatino Linotype" w:hAnsi="Palatino Linotype"/>
        </w:rPr>
        <w:t xml:space="preserve"> som du hittar på </w:t>
      </w:r>
      <w:hyperlink r:id="rId1">
        <w:r>
          <w:rPr>
            <w:rStyle w:val="Hyperlink"/>
            <w:rFonts w:ascii="Palatino Linotype" w:hAnsi="Palatino Linotype"/>
          </w:rPr>
          <w:t>www.medtronic.com/mri</w:t>
        </w:r>
      </w:hyperlink>
      <w:r>
        <w:rPr>
          <w:rFonts w:ascii="Palatino Linotype" w:hAnsi="Palatino Linotype"/>
        </w:rPr>
        <w:t xml:space="preserve"> innan du utför en MRT-undersökning på en patient med en implanterad DBS-enhet från Medtronic.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B29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7C052A"/>
    <w:multiLevelType w:val="hybridMultilevel"/>
    <w:tmpl w:val="4AF88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QXCitationStyleId" w:val="apa"/>
    <w:docVar w:name="QXCookie" w:val="61194921"/>
  </w:docVars>
  <w:rsids>
    <w:rsidRoot w:val="00D93565"/>
    <w:rsid w:val="00013A7E"/>
    <w:rsid w:val="0003176F"/>
    <w:rsid w:val="00055BCD"/>
    <w:rsid w:val="00064872"/>
    <w:rsid w:val="000A2F5F"/>
    <w:rsid w:val="000B2015"/>
    <w:rsid w:val="000B2C83"/>
    <w:rsid w:val="000C1108"/>
    <w:rsid w:val="000C4F9C"/>
    <w:rsid w:val="000C6FFC"/>
    <w:rsid w:val="000E1566"/>
    <w:rsid w:val="000E577E"/>
    <w:rsid w:val="000E6EAA"/>
    <w:rsid w:val="000F6875"/>
    <w:rsid w:val="0010213F"/>
    <w:rsid w:val="001339D4"/>
    <w:rsid w:val="00140439"/>
    <w:rsid w:val="001526F8"/>
    <w:rsid w:val="00167996"/>
    <w:rsid w:val="00181380"/>
    <w:rsid w:val="00182547"/>
    <w:rsid w:val="001830A2"/>
    <w:rsid w:val="00192B68"/>
    <w:rsid w:val="001C17AA"/>
    <w:rsid w:val="001E40B3"/>
    <w:rsid w:val="002138C2"/>
    <w:rsid w:val="00215D0E"/>
    <w:rsid w:val="00217FA4"/>
    <w:rsid w:val="0025227A"/>
    <w:rsid w:val="00273F83"/>
    <w:rsid w:val="002A206A"/>
    <w:rsid w:val="002B7ECC"/>
    <w:rsid w:val="002C2FE2"/>
    <w:rsid w:val="002C6439"/>
    <w:rsid w:val="002C72A4"/>
    <w:rsid w:val="002E02C1"/>
    <w:rsid w:val="002E3EE5"/>
    <w:rsid w:val="00305A10"/>
    <w:rsid w:val="0032073E"/>
    <w:rsid w:val="003227FE"/>
    <w:rsid w:val="0034039A"/>
    <w:rsid w:val="00345AEC"/>
    <w:rsid w:val="0035598A"/>
    <w:rsid w:val="00365435"/>
    <w:rsid w:val="00372270"/>
    <w:rsid w:val="003733AC"/>
    <w:rsid w:val="003873DF"/>
    <w:rsid w:val="00397115"/>
    <w:rsid w:val="00453D09"/>
    <w:rsid w:val="00473337"/>
    <w:rsid w:val="00490706"/>
    <w:rsid w:val="004A45D3"/>
    <w:rsid w:val="004B1DF7"/>
    <w:rsid w:val="004D0DD2"/>
    <w:rsid w:val="004D0EC7"/>
    <w:rsid w:val="005060F1"/>
    <w:rsid w:val="00513580"/>
    <w:rsid w:val="00515099"/>
    <w:rsid w:val="0053033F"/>
    <w:rsid w:val="005348EF"/>
    <w:rsid w:val="005366D0"/>
    <w:rsid w:val="00541C13"/>
    <w:rsid w:val="00573CA6"/>
    <w:rsid w:val="00583E09"/>
    <w:rsid w:val="00593943"/>
    <w:rsid w:val="005C2AD1"/>
    <w:rsid w:val="005C6365"/>
    <w:rsid w:val="00602BE1"/>
    <w:rsid w:val="00604B14"/>
    <w:rsid w:val="00642FE6"/>
    <w:rsid w:val="0066242F"/>
    <w:rsid w:val="00666779"/>
    <w:rsid w:val="006803FD"/>
    <w:rsid w:val="00680E50"/>
    <w:rsid w:val="006A6B95"/>
    <w:rsid w:val="006A75E9"/>
    <w:rsid w:val="006D7605"/>
    <w:rsid w:val="006E2452"/>
    <w:rsid w:val="006E5589"/>
    <w:rsid w:val="007019F6"/>
    <w:rsid w:val="00703A38"/>
    <w:rsid w:val="00713A4E"/>
    <w:rsid w:val="00721288"/>
    <w:rsid w:val="00733639"/>
    <w:rsid w:val="00747EA3"/>
    <w:rsid w:val="00786D05"/>
    <w:rsid w:val="007A3B33"/>
    <w:rsid w:val="007A48EB"/>
    <w:rsid w:val="007A512F"/>
    <w:rsid w:val="007C61BA"/>
    <w:rsid w:val="007C66EB"/>
    <w:rsid w:val="007E2784"/>
    <w:rsid w:val="008002B2"/>
    <w:rsid w:val="008053C7"/>
    <w:rsid w:val="00885209"/>
    <w:rsid w:val="00891DD8"/>
    <w:rsid w:val="008A7E83"/>
    <w:rsid w:val="008D4F01"/>
    <w:rsid w:val="008D5AB3"/>
    <w:rsid w:val="008E0F9F"/>
    <w:rsid w:val="008E3525"/>
    <w:rsid w:val="008E4389"/>
    <w:rsid w:val="008E6CDA"/>
    <w:rsid w:val="008F1B38"/>
    <w:rsid w:val="00900F8C"/>
    <w:rsid w:val="009205BD"/>
    <w:rsid w:val="00945869"/>
    <w:rsid w:val="00976820"/>
    <w:rsid w:val="0099053E"/>
    <w:rsid w:val="009B2EA0"/>
    <w:rsid w:val="009B349E"/>
    <w:rsid w:val="009D088F"/>
    <w:rsid w:val="009D18ED"/>
    <w:rsid w:val="009F57D4"/>
    <w:rsid w:val="00A10E50"/>
    <w:rsid w:val="00A16FA4"/>
    <w:rsid w:val="00A210E5"/>
    <w:rsid w:val="00A273A4"/>
    <w:rsid w:val="00A411CB"/>
    <w:rsid w:val="00A72EBB"/>
    <w:rsid w:val="00AB160B"/>
    <w:rsid w:val="00AC0ECF"/>
    <w:rsid w:val="00AD66C4"/>
    <w:rsid w:val="00AD7E8E"/>
    <w:rsid w:val="00AE2880"/>
    <w:rsid w:val="00AE6BD5"/>
    <w:rsid w:val="00AF530C"/>
    <w:rsid w:val="00B07A59"/>
    <w:rsid w:val="00B167B8"/>
    <w:rsid w:val="00B25680"/>
    <w:rsid w:val="00B3396D"/>
    <w:rsid w:val="00B42183"/>
    <w:rsid w:val="00B6729A"/>
    <w:rsid w:val="00B75020"/>
    <w:rsid w:val="00B85163"/>
    <w:rsid w:val="00BB127F"/>
    <w:rsid w:val="00BB225C"/>
    <w:rsid w:val="00BF00D7"/>
    <w:rsid w:val="00C1133A"/>
    <w:rsid w:val="00C157DF"/>
    <w:rsid w:val="00C2329A"/>
    <w:rsid w:val="00C260A8"/>
    <w:rsid w:val="00C40554"/>
    <w:rsid w:val="00C662FD"/>
    <w:rsid w:val="00CA065C"/>
    <w:rsid w:val="00CB390C"/>
    <w:rsid w:val="00CC287D"/>
    <w:rsid w:val="00CC2D51"/>
    <w:rsid w:val="00CD20C0"/>
    <w:rsid w:val="00CE0D27"/>
    <w:rsid w:val="00CE49AC"/>
    <w:rsid w:val="00CF3EDE"/>
    <w:rsid w:val="00CF4E1C"/>
    <w:rsid w:val="00D0417E"/>
    <w:rsid w:val="00D065DF"/>
    <w:rsid w:val="00D22011"/>
    <w:rsid w:val="00D37030"/>
    <w:rsid w:val="00D77ABF"/>
    <w:rsid w:val="00D93565"/>
    <w:rsid w:val="00D9502A"/>
    <w:rsid w:val="00DA61C4"/>
    <w:rsid w:val="00DB0DD5"/>
    <w:rsid w:val="00DD0D06"/>
    <w:rsid w:val="00DE1525"/>
    <w:rsid w:val="00DE1FFC"/>
    <w:rsid w:val="00DF7B0F"/>
    <w:rsid w:val="00E07581"/>
    <w:rsid w:val="00E16E20"/>
    <w:rsid w:val="00E210C9"/>
    <w:rsid w:val="00E266DF"/>
    <w:rsid w:val="00E27A99"/>
    <w:rsid w:val="00E40204"/>
    <w:rsid w:val="00E45E9E"/>
    <w:rsid w:val="00E63E5F"/>
    <w:rsid w:val="00E65299"/>
    <w:rsid w:val="00E75CC7"/>
    <w:rsid w:val="00E80BEF"/>
    <w:rsid w:val="00E850F1"/>
    <w:rsid w:val="00E86F56"/>
    <w:rsid w:val="00E904B9"/>
    <w:rsid w:val="00EB550D"/>
    <w:rsid w:val="00EC0248"/>
    <w:rsid w:val="00EC11E2"/>
    <w:rsid w:val="00EC36D6"/>
    <w:rsid w:val="00F07505"/>
    <w:rsid w:val="00F31497"/>
    <w:rsid w:val="00F416ED"/>
    <w:rsid w:val="00F55C33"/>
    <w:rsid w:val="00F601DD"/>
    <w:rsid w:val="00F74709"/>
    <w:rsid w:val="00F823E1"/>
    <w:rsid w:val="00FB2009"/>
    <w:rsid w:val="00FC474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5C"/>
    <w:rPr>
      <w:sz w:val="24"/>
      <w:szCs w:val="24"/>
    </w:rPr>
  </w:style>
  <w:style w:type="paragraph" w:styleId="Heading2">
    <w:name w:val="heading 2"/>
    <w:basedOn w:val="Normal"/>
    <w:link w:val="Heading2Char"/>
    <w:qFormat/>
    <w:rsid w:val="00602BE1"/>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2BE1"/>
    <w:rPr>
      <w:color w:val="006699"/>
      <w:u w:val="single"/>
    </w:rPr>
  </w:style>
  <w:style w:type="character" w:styleId="FollowedHyperlink">
    <w:name w:val="FollowedHyperlink"/>
    <w:basedOn w:val="DefaultParagraphFont"/>
    <w:rsid w:val="00602BE1"/>
    <w:rPr>
      <w:color w:val="800080" w:themeColor="followedHyperlink"/>
      <w:u w:val="single"/>
    </w:rPr>
  </w:style>
  <w:style w:type="character" w:customStyle="1" w:styleId="Heading2Char">
    <w:name w:val="Heading 2 Char"/>
    <w:basedOn w:val="DefaultParagraphFont"/>
    <w:link w:val="Heading2"/>
    <w:rsid w:val="00602BE1"/>
    <w:rPr>
      <w:rFonts w:asciiTheme="majorHAnsi" w:eastAsiaTheme="majorEastAsia" w:hAnsiTheme="majorHAnsi" w:cstheme="majorBidi"/>
      <w:b/>
      <w:bCs/>
      <w:color w:val="4F81BD" w:themeColor="accent1"/>
      <w:sz w:val="26"/>
      <w:szCs w:val="26"/>
      <w:lang w:val="sv-SE"/>
    </w:rPr>
  </w:style>
  <w:style w:type="paragraph" w:styleId="NormalWeb">
    <w:name w:val="Normal (Web)"/>
    <w:basedOn w:val="Normal"/>
    <w:rsid w:val="00602BE1"/>
    <w:pPr>
      <w:spacing w:before="100" w:beforeAutospacing="1" w:after="100" w:afterAutospacing="1"/>
    </w:pPr>
    <w:rPr>
      <w:rFonts w:ascii="Arial" w:hAnsi="Arial" w:cs="Arial"/>
      <w:color w:val="000000"/>
      <w:sz w:val="22"/>
      <w:szCs w:val="22"/>
    </w:rPr>
  </w:style>
  <w:style w:type="paragraph" w:styleId="CommentText">
    <w:name w:val="annotation text"/>
    <w:basedOn w:val="Normal"/>
    <w:link w:val="CommentTextChar"/>
    <w:semiHidden/>
    <w:rsid w:val="00602BE1"/>
    <w:rPr>
      <w:sz w:val="20"/>
      <w:szCs w:val="20"/>
    </w:rPr>
  </w:style>
  <w:style w:type="character" w:customStyle="1" w:styleId="CommentTextChar">
    <w:name w:val="Comment Text Char"/>
    <w:basedOn w:val="DefaultParagraphFont"/>
    <w:link w:val="CommentText"/>
    <w:rsid w:val="00602BE1"/>
    <w:rPr>
      <w:sz w:val="24"/>
      <w:szCs w:val="24"/>
      <w:lang w:val="sv-SE"/>
    </w:rPr>
  </w:style>
  <w:style w:type="paragraph" w:styleId="Header">
    <w:name w:val="header"/>
    <w:basedOn w:val="Normal"/>
    <w:link w:val="HeaderChar"/>
    <w:rsid w:val="00602BE1"/>
    <w:pPr>
      <w:tabs>
        <w:tab w:val="center" w:pos="4320"/>
        <w:tab w:val="right" w:pos="8640"/>
      </w:tabs>
    </w:pPr>
  </w:style>
  <w:style w:type="character" w:customStyle="1" w:styleId="HeaderChar">
    <w:name w:val="Header Char"/>
    <w:basedOn w:val="DefaultParagraphFont"/>
    <w:link w:val="Header"/>
    <w:rsid w:val="00602BE1"/>
    <w:rPr>
      <w:sz w:val="24"/>
      <w:szCs w:val="24"/>
      <w:lang w:val="sv-SE"/>
    </w:rPr>
  </w:style>
  <w:style w:type="paragraph" w:styleId="Footer">
    <w:name w:val="footer"/>
    <w:basedOn w:val="Normal"/>
    <w:link w:val="FooterChar"/>
    <w:rsid w:val="00602BE1"/>
    <w:pPr>
      <w:tabs>
        <w:tab w:val="center" w:pos="4320"/>
        <w:tab w:val="right" w:pos="8640"/>
      </w:tabs>
    </w:pPr>
  </w:style>
  <w:style w:type="character" w:customStyle="1" w:styleId="FooterChar">
    <w:name w:val="Footer Char"/>
    <w:basedOn w:val="DefaultParagraphFont"/>
    <w:link w:val="Footer"/>
    <w:rsid w:val="00602BE1"/>
    <w:rPr>
      <w:sz w:val="24"/>
      <w:szCs w:val="24"/>
      <w:lang w:val="sv-SE"/>
    </w:rPr>
  </w:style>
  <w:style w:type="paragraph" w:styleId="EndnoteText">
    <w:name w:val="endnote text"/>
    <w:basedOn w:val="Normal"/>
    <w:link w:val="EndnoteTextChar"/>
    <w:uiPriority w:val="99"/>
    <w:rsid w:val="00602BE1"/>
    <w:rPr>
      <w:rFonts w:ascii="Calibri" w:eastAsia="Calibri" w:hAnsi="Calibri"/>
      <w:sz w:val="20"/>
      <w:szCs w:val="20"/>
    </w:rPr>
  </w:style>
  <w:style w:type="character" w:customStyle="1" w:styleId="EndnoteTextChar">
    <w:name w:val="Endnote Text Char"/>
    <w:link w:val="EndnoteText"/>
    <w:uiPriority w:val="99"/>
    <w:locked/>
    <w:rsid w:val="00602BE1"/>
    <w:rPr>
      <w:rFonts w:ascii="Calibri" w:eastAsia="Calibri" w:hAnsi="Calibri" w:hint="default"/>
    </w:rPr>
  </w:style>
  <w:style w:type="paragraph" w:styleId="DocumentMap">
    <w:name w:val="Document Map"/>
    <w:basedOn w:val="Normal"/>
    <w:link w:val="DocumentMapChar"/>
    <w:semiHidden/>
    <w:rsid w:val="00602BE1"/>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602BE1"/>
    <w:rPr>
      <w:rFonts w:ascii="Lucida Grande" w:hAnsi="Lucida Grande" w:cs="Lucida Grande"/>
      <w:sz w:val="24"/>
      <w:szCs w:val="24"/>
      <w:lang w:val="sv-SE"/>
    </w:rPr>
  </w:style>
  <w:style w:type="paragraph" w:styleId="CommentSubject">
    <w:name w:val="annotation subject"/>
    <w:basedOn w:val="CommentText"/>
    <w:next w:val="CommentText"/>
    <w:link w:val="CommentSubjectChar"/>
    <w:semiHidden/>
    <w:rsid w:val="00602BE1"/>
    <w:rPr>
      <w:b/>
      <w:bCs/>
    </w:rPr>
  </w:style>
  <w:style w:type="character" w:customStyle="1" w:styleId="CommentSubjectChar">
    <w:name w:val="Comment Subject Char"/>
    <w:basedOn w:val="CommentTextChar"/>
    <w:link w:val="CommentSubject"/>
    <w:rsid w:val="00602BE1"/>
    <w:rPr>
      <w:b/>
      <w:bCs/>
      <w:sz w:val="24"/>
      <w:szCs w:val="24"/>
      <w:lang w:val="sv-SE"/>
    </w:rPr>
  </w:style>
  <w:style w:type="paragraph" w:styleId="BalloonText">
    <w:name w:val="Balloon Text"/>
    <w:basedOn w:val="Normal"/>
    <w:link w:val="BalloonTextChar"/>
    <w:semiHidden/>
    <w:rsid w:val="00602BE1"/>
    <w:rPr>
      <w:rFonts w:ascii="Tahoma" w:hAnsi="Tahoma" w:cs="Tahoma"/>
      <w:sz w:val="16"/>
      <w:szCs w:val="16"/>
    </w:rPr>
  </w:style>
  <w:style w:type="character" w:customStyle="1" w:styleId="BalloonTextChar">
    <w:name w:val="Balloon Text Char"/>
    <w:basedOn w:val="DefaultParagraphFont"/>
    <w:link w:val="BalloonText"/>
    <w:rsid w:val="00602BE1"/>
    <w:rPr>
      <w:rFonts w:ascii="Lucida Grande" w:hAnsi="Lucida Grande" w:cs="Lucida Grande"/>
      <w:sz w:val="18"/>
      <w:szCs w:val="18"/>
      <w:lang w:val="sv-SE"/>
    </w:rPr>
  </w:style>
  <w:style w:type="paragraph" w:styleId="Revision">
    <w:name w:val="Revision"/>
    <w:uiPriority w:val="71"/>
    <w:semiHidden/>
    <w:rsid w:val="00602BE1"/>
    <w:rPr>
      <w:sz w:val="24"/>
      <w:szCs w:val="24"/>
    </w:rPr>
  </w:style>
  <w:style w:type="paragraph" w:customStyle="1" w:styleId="releasetitle">
    <w:name w:val="releasetitle"/>
    <w:basedOn w:val="Normal"/>
    <w:rsid w:val="00602BE1"/>
    <w:pPr>
      <w:spacing w:before="75" w:after="75"/>
    </w:pPr>
    <w:rPr>
      <w:rFonts w:ascii="Arial" w:hAnsi="Arial" w:cs="Arial"/>
      <w:b/>
      <w:bCs/>
      <w:color w:val="006699"/>
      <w:sz w:val="18"/>
      <w:szCs w:val="18"/>
    </w:rPr>
  </w:style>
  <w:style w:type="paragraph" w:customStyle="1" w:styleId="Default">
    <w:name w:val="Default"/>
    <w:rsid w:val="00602BE1"/>
    <w:pPr>
      <w:widowControl w:val="0"/>
      <w:autoSpaceDE w:val="0"/>
      <w:autoSpaceDN w:val="0"/>
      <w:adjustRightInd w:val="0"/>
    </w:pPr>
    <w:rPr>
      <w:color w:val="000000"/>
      <w:sz w:val="24"/>
      <w:szCs w:val="24"/>
    </w:rPr>
  </w:style>
  <w:style w:type="character" w:customStyle="1" w:styleId="BodymChar">
    <w:name w:val="Body_m Char"/>
    <w:link w:val="Bodym"/>
    <w:locked/>
    <w:rsid w:val="00602BE1"/>
    <w:rPr>
      <w:sz w:val="24"/>
      <w:szCs w:val="24"/>
    </w:rPr>
  </w:style>
  <w:style w:type="paragraph" w:customStyle="1" w:styleId="Bodym">
    <w:name w:val="Body_m"/>
    <w:link w:val="BodymChar"/>
    <w:rsid w:val="00602BE1"/>
    <w:pPr>
      <w:suppressAutoHyphens/>
      <w:spacing w:after="120"/>
    </w:pPr>
    <w:rPr>
      <w:sz w:val="24"/>
      <w:szCs w:val="24"/>
    </w:rPr>
  </w:style>
  <w:style w:type="character" w:styleId="CommentReference">
    <w:name w:val="annotation reference"/>
    <w:semiHidden/>
    <w:rsid w:val="00602BE1"/>
    <w:rPr>
      <w:sz w:val="16"/>
      <w:szCs w:val="16"/>
    </w:rPr>
  </w:style>
  <w:style w:type="character" w:styleId="EndnoteReference">
    <w:name w:val="endnote reference"/>
    <w:uiPriority w:val="99"/>
    <w:rsid w:val="00602BE1"/>
    <w:rPr>
      <w:vertAlign w:val="superscript"/>
    </w:rPr>
  </w:style>
  <w:style w:type="character" w:styleId="Strong">
    <w:name w:val="Strong"/>
    <w:basedOn w:val="DefaultParagraphFont"/>
    <w:qFormat/>
    <w:rsid w:val="00602BE1"/>
    <w:rPr>
      <w:b/>
      <w:bCs/>
    </w:rPr>
  </w:style>
  <w:style w:type="paragraph" w:styleId="FootnoteText">
    <w:name w:val="footnote text"/>
    <w:basedOn w:val="Normal"/>
    <w:link w:val="FootnoteTextChar"/>
    <w:uiPriority w:val="99"/>
    <w:unhideWhenUsed/>
    <w:rsid w:val="004B1DF7"/>
    <w:rPr>
      <w:rFonts w:ascii="Calibri" w:eastAsiaTheme="minorHAnsi" w:hAnsi="Calibri" w:cstheme="minorBidi"/>
      <w:sz w:val="20"/>
      <w:szCs w:val="20"/>
    </w:rPr>
  </w:style>
  <w:style w:type="character" w:customStyle="1" w:styleId="FootnoteTextChar">
    <w:name w:val="Footnote Text Char"/>
    <w:basedOn w:val="DefaultParagraphFont"/>
    <w:link w:val="FootnoteText"/>
    <w:uiPriority w:val="99"/>
    <w:rsid w:val="004B1DF7"/>
    <w:rPr>
      <w:rFonts w:ascii="Calibri" w:eastAsiaTheme="minorHAnsi" w:hAnsi="Calibri" w:cstheme="minorBidi"/>
      <w:lang w:val="sv-SE"/>
    </w:rPr>
  </w:style>
  <w:style w:type="character" w:styleId="FootnoteReference">
    <w:name w:val="footnote reference"/>
    <w:basedOn w:val="DefaultParagraphFont"/>
    <w:uiPriority w:val="99"/>
    <w:unhideWhenUsed/>
    <w:rsid w:val="004B1D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5C"/>
    <w:rPr>
      <w:sz w:val="24"/>
      <w:szCs w:val="24"/>
    </w:rPr>
  </w:style>
  <w:style w:type="paragraph" w:styleId="Heading2">
    <w:name w:val="heading 2"/>
    <w:basedOn w:val="Normal"/>
    <w:link w:val="Heading2Char"/>
    <w:qFormat/>
    <w:rsid w:val="00602BE1"/>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2BE1"/>
    <w:rPr>
      <w:color w:val="006699"/>
      <w:u w:val="single"/>
    </w:rPr>
  </w:style>
  <w:style w:type="character" w:styleId="FollowedHyperlink">
    <w:name w:val="FollowedHyperlink"/>
    <w:basedOn w:val="DefaultParagraphFont"/>
    <w:rsid w:val="00602BE1"/>
    <w:rPr>
      <w:color w:val="800080" w:themeColor="followedHyperlink"/>
      <w:u w:val="single"/>
    </w:rPr>
  </w:style>
  <w:style w:type="character" w:customStyle="1" w:styleId="Heading2Char">
    <w:name w:val="Heading 2 Char"/>
    <w:basedOn w:val="DefaultParagraphFont"/>
    <w:link w:val="Heading2"/>
    <w:rsid w:val="00602BE1"/>
    <w:rPr>
      <w:rFonts w:asciiTheme="majorHAnsi" w:eastAsiaTheme="majorEastAsia" w:hAnsiTheme="majorHAnsi" w:cstheme="majorBidi"/>
      <w:b/>
      <w:bCs/>
      <w:color w:val="4F81BD" w:themeColor="accent1"/>
      <w:sz w:val="26"/>
      <w:szCs w:val="26"/>
      <w:lang w:val="sv-SE"/>
    </w:rPr>
  </w:style>
  <w:style w:type="paragraph" w:styleId="NormalWeb">
    <w:name w:val="Normal (Web)"/>
    <w:basedOn w:val="Normal"/>
    <w:rsid w:val="00602BE1"/>
    <w:pPr>
      <w:spacing w:before="100" w:beforeAutospacing="1" w:after="100" w:afterAutospacing="1"/>
    </w:pPr>
    <w:rPr>
      <w:rFonts w:ascii="Arial" w:hAnsi="Arial" w:cs="Arial"/>
      <w:color w:val="000000"/>
      <w:sz w:val="22"/>
      <w:szCs w:val="22"/>
    </w:rPr>
  </w:style>
  <w:style w:type="paragraph" w:styleId="CommentText">
    <w:name w:val="annotation text"/>
    <w:basedOn w:val="Normal"/>
    <w:link w:val="CommentTextChar"/>
    <w:semiHidden/>
    <w:rsid w:val="00602BE1"/>
    <w:rPr>
      <w:sz w:val="20"/>
      <w:szCs w:val="20"/>
    </w:rPr>
  </w:style>
  <w:style w:type="character" w:customStyle="1" w:styleId="CommentTextChar">
    <w:name w:val="Comment Text Char"/>
    <w:basedOn w:val="DefaultParagraphFont"/>
    <w:link w:val="CommentText"/>
    <w:rsid w:val="00602BE1"/>
    <w:rPr>
      <w:sz w:val="24"/>
      <w:szCs w:val="24"/>
      <w:lang w:val="sv-SE"/>
    </w:rPr>
  </w:style>
  <w:style w:type="paragraph" w:styleId="Header">
    <w:name w:val="header"/>
    <w:basedOn w:val="Normal"/>
    <w:link w:val="HeaderChar"/>
    <w:rsid w:val="00602BE1"/>
    <w:pPr>
      <w:tabs>
        <w:tab w:val="center" w:pos="4320"/>
        <w:tab w:val="right" w:pos="8640"/>
      </w:tabs>
    </w:pPr>
  </w:style>
  <w:style w:type="character" w:customStyle="1" w:styleId="HeaderChar">
    <w:name w:val="Header Char"/>
    <w:basedOn w:val="DefaultParagraphFont"/>
    <w:link w:val="Header"/>
    <w:rsid w:val="00602BE1"/>
    <w:rPr>
      <w:sz w:val="24"/>
      <w:szCs w:val="24"/>
      <w:lang w:val="sv-SE"/>
    </w:rPr>
  </w:style>
  <w:style w:type="paragraph" w:styleId="Footer">
    <w:name w:val="footer"/>
    <w:basedOn w:val="Normal"/>
    <w:link w:val="FooterChar"/>
    <w:rsid w:val="00602BE1"/>
    <w:pPr>
      <w:tabs>
        <w:tab w:val="center" w:pos="4320"/>
        <w:tab w:val="right" w:pos="8640"/>
      </w:tabs>
    </w:pPr>
  </w:style>
  <w:style w:type="character" w:customStyle="1" w:styleId="FooterChar">
    <w:name w:val="Footer Char"/>
    <w:basedOn w:val="DefaultParagraphFont"/>
    <w:link w:val="Footer"/>
    <w:rsid w:val="00602BE1"/>
    <w:rPr>
      <w:sz w:val="24"/>
      <w:szCs w:val="24"/>
      <w:lang w:val="sv-SE"/>
    </w:rPr>
  </w:style>
  <w:style w:type="paragraph" w:styleId="EndnoteText">
    <w:name w:val="endnote text"/>
    <w:basedOn w:val="Normal"/>
    <w:link w:val="EndnoteTextChar"/>
    <w:uiPriority w:val="99"/>
    <w:rsid w:val="00602BE1"/>
    <w:rPr>
      <w:rFonts w:ascii="Calibri" w:eastAsia="Calibri" w:hAnsi="Calibri"/>
      <w:sz w:val="20"/>
      <w:szCs w:val="20"/>
    </w:rPr>
  </w:style>
  <w:style w:type="character" w:customStyle="1" w:styleId="EndnoteTextChar">
    <w:name w:val="Endnote Text Char"/>
    <w:link w:val="EndnoteText"/>
    <w:uiPriority w:val="99"/>
    <w:locked/>
    <w:rsid w:val="00602BE1"/>
    <w:rPr>
      <w:rFonts w:ascii="Calibri" w:eastAsia="Calibri" w:hAnsi="Calibri" w:hint="default"/>
    </w:rPr>
  </w:style>
  <w:style w:type="paragraph" w:styleId="DocumentMap">
    <w:name w:val="Document Map"/>
    <w:basedOn w:val="Normal"/>
    <w:link w:val="DocumentMapChar"/>
    <w:semiHidden/>
    <w:rsid w:val="00602BE1"/>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602BE1"/>
    <w:rPr>
      <w:rFonts w:ascii="Lucida Grande" w:hAnsi="Lucida Grande" w:cs="Lucida Grande"/>
      <w:sz w:val="24"/>
      <w:szCs w:val="24"/>
      <w:lang w:val="sv-SE"/>
    </w:rPr>
  </w:style>
  <w:style w:type="paragraph" w:styleId="CommentSubject">
    <w:name w:val="annotation subject"/>
    <w:basedOn w:val="CommentText"/>
    <w:next w:val="CommentText"/>
    <w:link w:val="CommentSubjectChar"/>
    <w:semiHidden/>
    <w:rsid w:val="00602BE1"/>
    <w:rPr>
      <w:b/>
      <w:bCs/>
    </w:rPr>
  </w:style>
  <w:style w:type="character" w:customStyle="1" w:styleId="CommentSubjectChar">
    <w:name w:val="Comment Subject Char"/>
    <w:basedOn w:val="CommentTextChar"/>
    <w:link w:val="CommentSubject"/>
    <w:rsid w:val="00602BE1"/>
    <w:rPr>
      <w:b/>
      <w:bCs/>
      <w:sz w:val="24"/>
      <w:szCs w:val="24"/>
      <w:lang w:val="sv-SE"/>
    </w:rPr>
  </w:style>
  <w:style w:type="paragraph" w:styleId="BalloonText">
    <w:name w:val="Balloon Text"/>
    <w:basedOn w:val="Normal"/>
    <w:link w:val="BalloonTextChar"/>
    <w:semiHidden/>
    <w:rsid w:val="00602BE1"/>
    <w:rPr>
      <w:rFonts w:ascii="Tahoma" w:hAnsi="Tahoma" w:cs="Tahoma"/>
      <w:sz w:val="16"/>
      <w:szCs w:val="16"/>
    </w:rPr>
  </w:style>
  <w:style w:type="character" w:customStyle="1" w:styleId="BalloonTextChar">
    <w:name w:val="Balloon Text Char"/>
    <w:basedOn w:val="DefaultParagraphFont"/>
    <w:link w:val="BalloonText"/>
    <w:rsid w:val="00602BE1"/>
    <w:rPr>
      <w:rFonts w:ascii="Lucida Grande" w:hAnsi="Lucida Grande" w:cs="Lucida Grande"/>
      <w:sz w:val="18"/>
      <w:szCs w:val="18"/>
      <w:lang w:val="sv-SE"/>
    </w:rPr>
  </w:style>
  <w:style w:type="paragraph" w:styleId="Revision">
    <w:name w:val="Revision"/>
    <w:uiPriority w:val="71"/>
    <w:semiHidden/>
    <w:rsid w:val="00602BE1"/>
    <w:rPr>
      <w:sz w:val="24"/>
      <w:szCs w:val="24"/>
    </w:rPr>
  </w:style>
  <w:style w:type="paragraph" w:customStyle="1" w:styleId="releasetitle">
    <w:name w:val="releasetitle"/>
    <w:basedOn w:val="Normal"/>
    <w:rsid w:val="00602BE1"/>
    <w:pPr>
      <w:spacing w:before="75" w:after="75"/>
    </w:pPr>
    <w:rPr>
      <w:rFonts w:ascii="Arial" w:hAnsi="Arial" w:cs="Arial"/>
      <w:b/>
      <w:bCs/>
      <w:color w:val="006699"/>
      <w:sz w:val="18"/>
      <w:szCs w:val="18"/>
    </w:rPr>
  </w:style>
  <w:style w:type="paragraph" w:customStyle="1" w:styleId="Default">
    <w:name w:val="Default"/>
    <w:rsid w:val="00602BE1"/>
    <w:pPr>
      <w:widowControl w:val="0"/>
      <w:autoSpaceDE w:val="0"/>
      <w:autoSpaceDN w:val="0"/>
      <w:adjustRightInd w:val="0"/>
    </w:pPr>
    <w:rPr>
      <w:color w:val="000000"/>
      <w:sz w:val="24"/>
      <w:szCs w:val="24"/>
    </w:rPr>
  </w:style>
  <w:style w:type="character" w:customStyle="1" w:styleId="BodymChar">
    <w:name w:val="Body_m Char"/>
    <w:link w:val="Bodym"/>
    <w:locked/>
    <w:rsid w:val="00602BE1"/>
    <w:rPr>
      <w:sz w:val="24"/>
      <w:szCs w:val="24"/>
    </w:rPr>
  </w:style>
  <w:style w:type="paragraph" w:customStyle="1" w:styleId="Bodym">
    <w:name w:val="Body_m"/>
    <w:link w:val="BodymChar"/>
    <w:rsid w:val="00602BE1"/>
    <w:pPr>
      <w:suppressAutoHyphens/>
      <w:spacing w:after="120"/>
    </w:pPr>
    <w:rPr>
      <w:sz w:val="24"/>
      <w:szCs w:val="24"/>
    </w:rPr>
  </w:style>
  <w:style w:type="character" w:styleId="CommentReference">
    <w:name w:val="annotation reference"/>
    <w:semiHidden/>
    <w:rsid w:val="00602BE1"/>
    <w:rPr>
      <w:sz w:val="16"/>
      <w:szCs w:val="16"/>
    </w:rPr>
  </w:style>
  <w:style w:type="character" w:styleId="EndnoteReference">
    <w:name w:val="endnote reference"/>
    <w:uiPriority w:val="99"/>
    <w:rsid w:val="00602BE1"/>
    <w:rPr>
      <w:vertAlign w:val="superscript"/>
    </w:rPr>
  </w:style>
  <w:style w:type="character" w:styleId="Strong">
    <w:name w:val="Strong"/>
    <w:basedOn w:val="DefaultParagraphFont"/>
    <w:qFormat/>
    <w:rsid w:val="00602BE1"/>
    <w:rPr>
      <w:b/>
      <w:bCs/>
    </w:rPr>
  </w:style>
  <w:style w:type="paragraph" w:styleId="FootnoteText">
    <w:name w:val="footnote text"/>
    <w:basedOn w:val="Normal"/>
    <w:link w:val="FootnoteTextChar"/>
    <w:uiPriority w:val="99"/>
    <w:unhideWhenUsed/>
    <w:rsid w:val="004B1DF7"/>
    <w:rPr>
      <w:rFonts w:ascii="Calibri" w:eastAsiaTheme="minorHAnsi" w:hAnsi="Calibri" w:cstheme="minorBidi"/>
      <w:sz w:val="20"/>
      <w:szCs w:val="20"/>
    </w:rPr>
  </w:style>
  <w:style w:type="character" w:customStyle="1" w:styleId="FootnoteTextChar">
    <w:name w:val="Footnote Text Char"/>
    <w:basedOn w:val="DefaultParagraphFont"/>
    <w:link w:val="FootnoteText"/>
    <w:uiPriority w:val="99"/>
    <w:rsid w:val="004B1DF7"/>
    <w:rPr>
      <w:rFonts w:ascii="Calibri" w:eastAsiaTheme="minorHAnsi" w:hAnsi="Calibri" w:cstheme="minorBidi"/>
      <w:lang w:val="sv-SE"/>
    </w:rPr>
  </w:style>
  <w:style w:type="character" w:styleId="FootnoteReference">
    <w:name w:val="footnote reference"/>
    <w:basedOn w:val="DefaultParagraphFont"/>
    <w:uiPriority w:val="99"/>
    <w:unhideWhenUsed/>
    <w:rsid w:val="004B1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1760">
      <w:bodyDiv w:val="1"/>
      <w:marLeft w:val="0"/>
      <w:marRight w:val="0"/>
      <w:marTop w:val="0"/>
      <w:marBottom w:val="0"/>
      <w:divBdr>
        <w:top w:val="none" w:sz="0" w:space="0" w:color="auto"/>
        <w:left w:val="none" w:sz="0" w:space="0" w:color="auto"/>
        <w:bottom w:val="none" w:sz="0" w:space="0" w:color="auto"/>
        <w:right w:val="none" w:sz="0" w:space="0" w:color="auto"/>
      </w:divBdr>
    </w:div>
    <w:div w:id="1369065183">
      <w:bodyDiv w:val="1"/>
      <w:marLeft w:val="0"/>
      <w:marRight w:val="0"/>
      <w:marTop w:val="0"/>
      <w:marBottom w:val="0"/>
      <w:divBdr>
        <w:top w:val="none" w:sz="0" w:space="0" w:color="auto"/>
        <w:left w:val="none" w:sz="0" w:space="0" w:color="auto"/>
        <w:bottom w:val="none" w:sz="0" w:space="0" w:color="auto"/>
        <w:right w:val="none" w:sz="0" w:space="0" w:color="auto"/>
      </w:divBdr>
    </w:div>
    <w:div w:id="1442532743">
      <w:bodyDiv w:val="1"/>
      <w:marLeft w:val="0"/>
      <w:marRight w:val="0"/>
      <w:marTop w:val="0"/>
      <w:marBottom w:val="0"/>
      <w:divBdr>
        <w:top w:val="none" w:sz="0" w:space="0" w:color="auto"/>
        <w:left w:val="none" w:sz="0" w:space="0" w:color="auto"/>
        <w:bottom w:val="none" w:sz="0" w:space="0" w:color="auto"/>
        <w:right w:val="none" w:sz="0" w:space="0" w:color="auto"/>
      </w:divBdr>
      <w:divsChild>
        <w:div w:id="1281297589">
          <w:marLeft w:val="0"/>
          <w:marRight w:val="0"/>
          <w:marTop w:val="0"/>
          <w:marBottom w:val="0"/>
          <w:divBdr>
            <w:top w:val="none" w:sz="0" w:space="0" w:color="auto"/>
            <w:left w:val="none" w:sz="0" w:space="0" w:color="auto"/>
            <w:bottom w:val="none" w:sz="0" w:space="0" w:color="auto"/>
            <w:right w:val="none" w:sz="0" w:space="0" w:color="auto"/>
          </w:divBdr>
        </w:div>
        <w:div w:id="165630779">
          <w:marLeft w:val="0"/>
          <w:marRight w:val="0"/>
          <w:marTop w:val="0"/>
          <w:marBottom w:val="0"/>
          <w:divBdr>
            <w:top w:val="none" w:sz="0" w:space="0" w:color="auto"/>
            <w:left w:val="none" w:sz="0" w:space="0" w:color="auto"/>
            <w:bottom w:val="none" w:sz="0" w:space="0" w:color="auto"/>
            <w:right w:val="none" w:sz="0" w:space="0" w:color="auto"/>
          </w:divBdr>
        </w:div>
        <w:div w:id="357317693">
          <w:marLeft w:val="0"/>
          <w:marRight w:val="0"/>
          <w:marTop w:val="0"/>
          <w:marBottom w:val="0"/>
          <w:divBdr>
            <w:top w:val="none" w:sz="0" w:space="0" w:color="auto"/>
            <w:left w:val="none" w:sz="0" w:space="0" w:color="auto"/>
            <w:bottom w:val="none" w:sz="0" w:space="0" w:color="auto"/>
            <w:right w:val="none" w:sz="0" w:space="0" w:color="auto"/>
          </w:divBdr>
        </w:div>
        <w:div w:id="329064505">
          <w:marLeft w:val="0"/>
          <w:marRight w:val="0"/>
          <w:marTop w:val="0"/>
          <w:marBottom w:val="0"/>
          <w:divBdr>
            <w:top w:val="none" w:sz="0" w:space="0" w:color="auto"/>
            <w:left w:val="none" w:sz="0" w:space="0" w:color="auto"/>
            <w:bottom w:val="none" w:sz="0" w:space="0" w:color="auto"/>
            <w:right w:val="none" w:sz="0" w:space="0" w:color="auto"/>
          </w:divBdr>
        </w:div>
        <w:div w:id="739794353">
          <w:marLeft w:val="0"/>
          <w:marRight w:val="0"/>
          <w:marTop w:val="0"/>
          <w:marBottom w:val="0"/>
          <w:divBdr>
            <w:top w:val="none" w:sz="0" w:space="0" w:color="auto"/>
            <w:left w:val="none" w:sz="0" w:space="0" w:color="auto"/>
            <w:bottom w:val="none" w:sz="0" w:space="0" w:color="auto"/>
            <w:right w:val="none" w:sz="0" w:space="0" w:color="auto"/>
          </w:divBdr>
        </w:div>
        <w:div w:id="2080901770">
          <w:marLeft w:val="0"/>
          <w:marRight w:val="0"/>
          <w:marTop w:val="0"/>
          <w:marBottom w:val="0"/>
          <w:divBdr>
            <w:top w:val="none" w:sz="0" w:space="0" w:color="auto"/>
            <w:left w:val="none" w:sz="0" w:space="0" w:color="auto"/>
            <w:bottom w:val="none" w:sz="0" w:space="0" w:color="auto"/>
            <w:right w:val="none" w:sz="0" w:space="0" w:color="auto"/>
          </w:divBdr>
        </w:div>
      </w:divsChild>
    </w:div>
    <w:div w:id="19369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edtronic.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medtronic.com/m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AF87-5CBF-4C08-A290-8B9B125C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4</DocSecurity>
  <Lines>35</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NEWS RELEASE</vt:lpstr>
      <vt:lpstr>NEWS RELEASE</vt:lpstr>
    </vt:vector>
  </TitlesOfParts>
  <Company>Medtronic, Inc.</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Pike, Jon</dc:creator>
  <cp:lastModifiedBy>Sparrevohn, Marianne</cp:lastModifiedBy>
  <cp:revision>2</cp:revision>
  <cp:lastPrinted>2015-01-26T16:26:00Z</cp:lastPrinted>
  <dcterms:created xsi:type="dcterms:W3CDTF">2015-04-27T06:30:00Z</dcterms:created>
  <dcterms:modified xsi:type="dcterms:W3CDTF">2015-04-27T06:30:00Z</dcterms:modified>
</cp:coreProperties>
</file>