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CBC42" w14:textId="657ECF98" w:rsidR="007E0390" w:rsidRPr="005A4E6F" w:rsidRDefault="00B702F1" w:rsidP="007E0390">
      <w:pPr>
        <w:rPr>
          <w:rFonts w:asciiTheme="majorHAnsi" w:hAnsiTheme="majorHAnsi"/>
        </w:rPr>
      </w:pPr>
      <w:r>
        <w:rPr>
          <w:rFonts w:asciiTheme="majorHAnsi" w:hAnsiTheme="majorHAnsi"/>
        </w:rPr>
        <w:t>Pressmeddelande 2017-12-21</w:t>
      </w:r>
    </w:p>
    <w:p w14:paraId="4419A00A" w14:textId="77777777" w:rsidR="00B702F1" w:rsidRPr="00B702F1" w:rsidRDefault="00B702F1" w:rsidP="00B702F1">
      <w:pPr>
        <w:rPr>
          <w:rFonts w:asciiTheme="majorHAnsi" w:eastAsiaTheme="majorEastAsia" w:hAnsiTheme="majorHAnsi" w:cstheme="majorBidi"/>
          <w:color w:val="000000" w:themeColor="text1"/>
          <w:spacing w:val="5"/>
          <w:kern w:val="28"/>
          <w:sz w:val="36"/>
          <w:szCs w:val="36"/>
        </w:rPr>
      </w:pPr>
      <w:r w:rsidRPr="00B702F1">
        <w:rPr>
          <w:rFonts w:asciiTheme="majorHAnsi" w:eastAsiaTheme="majorEastAsia" w:hAnsiTheme="majorHAnsi" w:cstheme="majorBidi"/>
          <w:b/>
          <w:bCs/>
          <w:color w:val="000000" w:themeColor="text1"/>
          <w:spacing w:val="5"/>
          <w:kern w:val="28"/>
          <w:sz w:val="36"/>
          <w:szCs w:val="36"/>
        </w:rPr>
        <w:t>Bli en helt digital skola med NE – nu även för årskurs 4–6</w:t>
      </w:r>
    </w:p>
    <w:p w14:paraId="5DCC190A" w14:textId="77777777" w:rsidR="00B702F1" w:rsidRPr="00B702F1" w:rsidRDefault="00B702F1" w:rsidP="00B702F1">
      <w:pPr>
        <w:rPr>
          <w:rFonts w:asciiTheme="majorHAnsi" w:hAnsiTheme="majorHAnsi"/>
          <w:sz w:val="28"/>
          <w:szCs w:val="28"/>
        </w:rPr>
      </w:pPr>
      <w:r w:rsidRPr="00B702F1">
        <w:rPr>
          <w:rFonts w:asciiTheme="majorHAnsi" w:hAnsiTheme="majorHAnsi"/>
          <w:sz w:val="28"/>
          <w:szCs w:val="28"/>
        </w:rPr>
        <w:t>Nationalencyklopedin (NE) har nu lanserat sina populära digitala läromedel även för årskurs 4–6. Alla lärare och skolor kan kostnadsfritt testa läromedlen.</w:t>
      </w:r>
    </w:p>
    <w:p w14:paraId="5842CBC6" w14:textId="10AC66D8" w:rsidR="00B702F1" w:rsidRPr="00B702F1" w:rsidRDefault="00B702F1" w:rsidP="00B702F1">
      <w:pPr>
        <w:rPr>
          <w:rFonts w:asciiTheme="majorHAnsi" w:hAnsiTheme="majorHAnsi"/>
        </w:rPr>
      </w:pPr>
      <w:r w:rsidRPr="00B702F1">
        <w:rPr>
          <w:rFonts w:asciiTheme="majorHAnsi" w:hAnsiTheme="majorHAnsi"/>
        </w:rPr>
        <w:t xml:space="preserve">”Digitaliseringen av skolan angår alla, inte bara de äldre eleverna. NE erbjuder nu digitala läromedel från årskurs </w:t>
      </w:r>
      <w:r w:rsidR="008C45D9">
        <w:rPr>
          <w:rFonts w:asciiTheme="majorHAnsi" w:hAnsiTheme="majorHAnsi"/>
        </w:rPr>
        <w:t>4</w:t>
      </w:r>
      <w:r w:rsidRPr="00B702F1">
        <w:rPr>
          <w:rFonts w:asciiTheme="majorHAnsi" w:hAnsiTheme="majorHAnsi"/>
        </w:rPr>
        <w:t xml:space="preserve"> och hela vägen upp till sista året i gymnasiet. Med våra nya digitala läromedel för årskurs 4–6 tar NE ytterligare ett stort steg mot att vara en kunskapsleverantör för alla åldrar</w:t>
      </w:r>
      <w:r w:rsidR="008C45D9">
        <w:rPr>
          <w:rFonts w:asciiTheme="majorHAnsi" w:hAnsiTheme="majorHAnsi"/>
        </w:rPr>
        <w:t>”, säger Fredrik Bengtsson, VD f</w:t>
      </w:r>
      <w:r w:rsidRPr="00B702F1">
        <w:rPr>
          <w:rFonts w:asciiTheme="majorHAnsi" w:hAnsiTheme="majorHAnsi"/>
        </w:rPr>
        <w:t>ör NE Sverige AB.  </w:t>
      </w:r>
      <w:bookmarkStart w:id="0" w:name="_GoBack"/>
      <w:bookmarkEnd w:id="0"/>
    </w:p>
    <w:p w14:paraId="15905D7F" w14:textId="77777777" w:rsidR="00B702F1" w:rsidRPr="00B702F1" w:rsidRDefault="00B702F1" w:rsidP="00B702F1">
      <w:pPr>
        <w:rPr>
          <w:rFonts w:asciiTheme="majorHAnsi" w:hAnsiTheme="majorHAnsi"/>
        </w:rPr>
      </w:pPr>
      <w:r w:rsidRPr="00B702F1">
        <w:rPr>
          <w:rFonts w:asciiTheme="majorHAnsi" w:hAnsiTheme="majorHAnsi"/>
          <w:b/>
          <w:bCs/>
        </w:rPr>
        <w:t>Interaktivt och flexibelt lärande</w:t>
      </w:r>
    </w:p>
    <w:p w14:paraId="5E5FA08F" w14:textId="77777777" w:rsidR="00B702F1" w:rsidRPr="00B702F1" w:rsidRDefault="00B702F1" w:rsidP="00B702F1">
      <w:pPr>
        <w:rPr>
          <w:rFonts w:asciiTheme="majorHAnsi" w:hAnsiTheme="majorHAnsi"/>
        </w:rPr>
      </w:pPr>
      <w:r w:rsidRPr="00B702F1">
        <w:rPr>
          <w:rFonts w:asciiTheme="majorHAnsi" w:hAnsiTheme="majorHAnsi"/>
        </w:rPr>
        <w:t>NE:s nya digitala läromedel för årskurs 4–6 finns i dag för ämnena biologi, engelska, fysik, geografi, historia, kemi, religionskunskap, samhällskunskap, svenska och teknik. Under vårterminen lanseras även matematik.</w:t>
      </w:r>
    </w:p>
    <w:p w14:paraId="159F7C79" w14:textId="77777777" w:rsidR="00B702F1" w:rsidRPr="00B702F1" w:rsidRDefault="00B702F1" w:rsidP="00B702F1">
      <w:pPr>
        <w:rPr>
          <w:rFonts w:asciiTheme="majorHAnsi" w:hAnsiTheme="majorHAnsi"/>
        </w:rPr>
      </w:pPr>
      <w:r w:rsidRPr="00B702F1">
        <w:rPr>
          <w:rFonts w:asciiTheme="majorHAnsi" w:hAnsiTheme="majorHAnsi"/>
        </w:rPr>
        <w:t xml:space="preserve">De digitala läromedlen är interaktiva och de ger läraren stor flexibilitet och möjlighet att anpassa undervisningen till varje klass och elev. De innehåller förutom texter och bilder tydliga illustrationer, pedagogiska filmer och interaktiva övningar. Självrättande </w:t>
      </w:r>
      <w:proofErr w:type="spellStart"/>
      <w:r w:rsidRPr="00B702F1">
        <w:rPr>
          <w:rFonts w:asciiTheme="majorHAnsi" w:hAnsiTheme="majorHAnsi"/>
        </w:rPr>
        <w:t>quizzar</w:t>
      </w:r>
      <w:proofErr w:type="spellEnd"/>
      <w:r w:rsidRPr="00B702F1">
        <w:rPr>
          <w:rFonts w:asciiTheme="majorHAnsi" w:hAnsiTheme="majorHAnsi"/>
        </w:rPr>
        <w:t xml:space="preserve"> låter eleverna testa sina kunskaper och läraren får resultaten som återkoppling. </w:t>
      </w:r>
    </w:p>
    <w:p w14:paraId="2276DE5D" w14:textId="77777777" w:rsidR="00B702F1" w:rsidRPr="00B702F1" w:rsidRDefault="00B702F1" w:rsidP="00B702F1">
      <w:pPr>
        <w:rPr>
          <w:rFonts w:asciiTheme="majorHAnsi" w:hAnsiTheme="majorHAnsi"/>
        </w:rPr>
      </w:pPr>
      <w:r w:rsidRPr="00B702F1">
        <w:rPr>
          <w:rFonts w:asciiTheme="majorHAnsi" w:hAnsiTheme="majorHAnsi"/>
          <w:b/>
          <w:bCs/>
        </w:rPr>
        <w:t>Ekosystem av digitala tjänster</w:t>
      </w:r>
    </w:p>
    <w:p w14:paraId="5D248A82" w14:textId="1674CC26" w:rsidR="00B702F1" w:rsidRPr="00B702F1" w:rsidRDefault="00B702F1" w:rsidP="00B702F1">
      <w:pPr>
        <w:rPr>
          <w:rFonts w:asciiTheme="majorHAnsi" w:hAnsiTheme="majorHAnsi"/>
        </w:rPr>
      </w:pPr>
      <w:r w:rsidRPr="00B702F1">
        <w:rPr>
          <w:rFonts w:asciiTheme="majorHAnsi" w:hAnsiTheme="majorHAnsi"/>
        </w:rPr>
        <w:t>Läromedelstjänsterna är utvecklade med hjälp av erfarna läromedelsutvecklare, pedagoger och experter inom användarvänlighet, interaktivitet och design. De är samtidigt ett starkt komplement till NE:s övriga välkända digitala kunskapstjänster.</w:t>
      </w:r>
    </w:p>
    <w:p w14:paraId="5DE28274" w14:textId="59DCF1D0" w:rsidR="00B702F1" w:rsidRPr="00B702F1" w:rsidRDefault="00B702F1" w:rsidP="00B702F1">
      <w:pPr>
        <w:rPr>
          <w:rFonts w:asciiTheme="majorHAnsi" w:hAnsiTheme="majorHAnsi"/>
        </w:rPr>
      </w:pPr>
      <w:r w:rsidRPr="00B702F1">
        <w:rPr>
          <w:rFonts w:asciiTheme="majorHAnsi" w:hAnsiTheme="majorHAnsi"/>
        </w:rPr>
        <w:t>”Våra digitala läromedel är helt unika. Utöver sin höga kvalitet och pedagogiska struktur är NE:s läromedel helt integrerade med en mängd kunskapstjänster. Eleverna får enkla förklaringar till svåra ord genom NE:s randiga ordböcker, de kan fördjupa sig genom kopplingarna till uppslagsverket och de kan lära genom att se filmer från vår play-</w:t>
      </w:r>
      <w:r w:rsidR="008C45D9">
        <w:rPr>
          <w:rFonts w:asciiTheme="majorHAnsi" w:hAnsiTheme="majorHAnsi"/>
        </w:rPr>
        <w:t>tjänst, säger Fredrik Bengtsson</w:t>
      </w:r>
      <w:r w:rsidRPr="00B702F1">
        <w:rPr>
          <w:rFonts w:asciiTheme="majorHAnsi" w:hAnsiTheme="majorHAnsi"/>
        </w:rPr>
        <w:t>.</w:t>
      </w:r>
    </w:p>
    <w:p w14:paraId="17ADDF11" w14:textId="77777777" w:rsidR="001D6E37" w:rsidRDefault="001D6E37" w:rsidP="007E0390"/>
    <w:p w14:paraId="44E9DD0F" w14:textId="77777777" w:rsidR="005A4E6F" w:rsidRPr="00171369" w:rsidRDefault="005A4E6F" w:rsidP="005A4E6F">
      <w:pPr>
        <w:rPr>
          <w:rFonts w:asciiTheme="majorHAnsi" w:hAnsiTheme="majorHAnsi"/>
        </w:rPr>
      </w:pPr>
      <w:r w:rsidRPr="00171369">
        <w:rPr>
          <w:rFonts w:asciiTheme="majorHAnsi" w:hAnsiTheme="majorHAnsi"/>
        </w:rPr>
        <w:t>För ytterligare information, kontakta:</w:t>
      </w:r>
    </w:p>
    <w:p w14:paraId="4E9ED0BC" w14:textId="50B378F8" w:rsidR="001D6E37" w:rsidRDefault="001D6E37" w:rsidP="005A4E6F">
      <w:pPr>
        <w:rPr>
          <w:rFonts w:asciiTheme="majorHAnsi" w:hAnsiTheme="majorHAnsi"/>
        </w:rPr>
      </w:pPr>
      <w:r>
        <w:rPr>
          <w:rFonts w:asciiTheme="majorHAnsi" w:hAnsiTheme="majorHAnsi"/>
        </w:rPr>
        <w:t>Fredrik Bengtsson, VD NE Sverige AB</w:t>
      </w:r>
      <w:r>
        <w:rPr>
          <w:rFonts w:asciiTheme="majorHAnsi" w:hAnsiTheme="majorHAnsi"/>
        </w:rPr>
        <w:br/>
      </w:r>
      <w:r w:rsidRPr="001D6E37">
        <w:rPr>
          <w:rFonts w:asciiTheme="majorHAnsi" w:hAnsiTheme="majorHAnsi"/>
        </w:rPr>
        <w:t>fredrik.bengtsson@ne.se</w:t>
      </w:r>
      <w:r>
        <w:rPr>
          <w:rFonts w:asciiTheme="majorHAnsi" w:hAnsiTheme="majorHAnsi"/>
        </w:rPr>
        <w:t>, 073-788 17 79</w:t>
      </w:r>
    </w:p>
    <w:p w14:paraId="2AAD6C60" w14:textId="77777777" w:rsidR="005A4E6F" w:rsidRPr="00171369" w:rsidRDefault="005A4E6F" w:rsidP="005A4E6F">
      <w:pPr>
        <w:rPr>
          <w:rFonts w:asciiTheme="majorHAnsi" w:hAnsiTheme="majorHAnsi"/>
        </w:rPr>
      </w:pPr>
    </w:p>
    <w:p w14:paraId="1D3F9D23" w14:textId="515AC277" w:rsidR="00B76739" w:rsidRPr="001D6E37" w:rsidRDefault="005A4E6F" w:rsidP="001D6E37">
      <w:pPr>
        <w:pStyle w:val="Normalwebb"/>
        <w:spacing w:before="0" w:beforeAutospacing="0" w:line="270" w:lineRule="atLeast"/>
        <w:rPr>
          <w:rFonts w:asciiTheme="minorHAnsi" w:hAnsiTheme="minorHAnsi"/>
          <w:color w:val="555555"/>
        </w:rPr>
      </w:pPr>
      <w:r w:rsidRPr="00171369">
        <w:rPr>
          <w:rFonts w:asciiTheme="minorHAnsi" w:hAnsiTheme="minorHAnsi"/>
          <w:color w:val="555555"/>
        </w:rPr>
        <w:t>NE är ett ledande digitalt kunskapsföretag. Vi utvecklar och erbjuder produkter och tjänster som möter morgondagens kunskapsbehov med höga krav på tillförlitlighet, tillgänglighet och användarupplevelse.</w:t>
      </w:r>
      <w:r>
        <w:rPr>
          <w:rFonts w:asciiTheme="minorHAnsi" w:hAnsiTheme="minorHAnsi"/>
          <w:color w:val="555555"/>
        </w:rPr>
        <w:t xml:space="preserve"> </w:t>
      </w:r>
      <w:r w:rsidRPr="00171369">
        <w:rPr>
          <w:rFonts w:asciiTheme="minorHAnsi" w:hAnsiTheme="minorHAnsi"/>
          <w:color w:val="555555"/>
        </w:rPr>
        <w:t>Bland våra kunder finns majoriteten av Sveriges skolor och universitet samt bibliotek, såväl små som stora företag, public service, myndigheter och annan offentlig verksamhet. Vi vänder oss också till den stora kunskapsintresserade allmänheten.</w:t>
      </w:r>
    </w:p>
    <w:sectPr w:rsidR="00B76739" w:rsidRPr="001D6E37" w:rsidSect="006E6BE8">
      <w:headerReference w:type="default" r:id="rId8"/>
      <w:footerReference w:type="default" r:id="rId9"/>
      <w:pgSz w:w="11906" w:h="16838" w:code="9"/>
      <w:pgMar w:top="1985" w:right="1021" w:bottom="2552" w:left="794" w:header="709" w:footer="62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7820B" w14:textId="77777777" w:rsidR="00CB30BE" w:rsidRDefault="00CB30BE" w:rsidP="00080836">
      <w:pPr>
        <w:spacing w:after="0" w:line="240" w:lineRule="auto"/>
      </w:pPr>
      <w:r>
        <w:separator/>
      </w:r>
    </w:p>
  </w:endnote>
  <w:endnote w:type="continuationSeparator" w:id="0">
    <w:p w14:paraId="7A7F78A1" w14:textId="77777777" w:rsidR="00CB30BE" w:rsidRDefault="00CB30BE" w:rsidP="00080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Gotham Narrow Light">
    <w:panose1 w:val="00000000000000000000"/>
    <w:charset w:val="00"/>
    <w:family w:val="auto"/>
    <w:pitch w:val="variable"/>
    <w:sig w:usb0="A000007F" w:usb1="4000004A" w:usb2="00000000" w:usb3="00000000" w:csb0="0000009B"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panose1 w:val="00000000000000000000"/>
    <w:charset w:val="00"/>
    <w:family w:val="auto"/>
    <w:pitch w:val="variable"/>
    <w:sig w:usb0="A000007F" w:usb1="4000004A" w:usb2="00000000" w:usb3="00000000" w:csb0="0000009B"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Times">
    <w:panose1 w:val="00000000000000000000"/>
    <w:charset w:val="4D"/>
    <w:family w:val="roman"/>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50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1"/>
      <w:gridCol w:w="2634"/>
      <w:gridCol w:w="3093"/>
      <w:gridCol w:w="1161"/>
    </w:tblGrid>
    <w:tr w:rsidR="00CF3FF7" w14:paraId="5A082060" w14:textId="77777777" w:rsidTr="006E6BE8">
      <w:trPr>
        <w:trHeight w:val="283"/>
      </w:trPr>
      <w:tc>
        <w:tcPr>
          <w:tcW w:w="1653" w:type="pct"/>
          <w:tcBorders>
            <w:top w:val="single" w:sz="18" w:space="0" w:color="18BDD4" w:themeColor="accent1"/>
          </w:tcBorders>
        </w:tcPr>
        <w:p w14:paraId="540D4B6A" w14:textId="77777777" w:rsidR="00CF3FF7" w:rsidRDefault="00CF3FF7">
          <w:pPr>
            <w:pStyle w:val="Sidfot"/>
          </w:pPr>
        </w:p>
      </w:tc>
      <w:tc>
        <w:tcPr>
          <w:tcW w:w="1280" w:type="pct"/>
          <w:tcBorders>
            <w:top w:val="single" w:sz="18" w:space="0" w:color="18BDD4" w:themeColor="accent1"/>
          </w:tcBorders>
        </w:tcPr>
        <w:p w14:paraId="1D13089D" w14:textId="77777777" w:rsidR="00CF3FF7" w:rsidRDefault="00CF3FF7">
          <w:pPr>
            <w:pStyle w:val="Sidfot"/>
          </w:pPr>
        </w:p>
      </w:tc>
      <w:tc>
        <w:tcPr>
          <w:tcW w:w="1503" w:type="pct"/>
          <w:tcBorders>
            <w:top w:val="single" w:sz="18" w:space="0" w:color="18BDD4" w:themeColor="accent1"/>
          </w:tcBorders>
        </w:tcPr>
        <w:p w14:paraId="7E3E201C" w14:textId="77777777" w:rsidR="00CF3FF7" w:rsidRDefault="00CF3FF7">
          <w:pPr>
            <w:pStyle w:val="Sidfot"/>
          </w:pPr>
        </w:p>
      </w:tc>
      <w:tc>
        <w:tcPr>
          <w:tcW w:w="564" w:type="pct"/>
          <w:tcBorders>
            <w:top w:val="single" w:sz="18" w:space="0" w:color="18BDD4" w:themeColor="accent1"/>
          </w:tcBorders>
        </w:tcPr>
        <w:p w14:paraId="3062D167" w14:textId="77777777" w:rsidR="00CF3FF7" w:rsidRDefault="00CF3FF7">
          <w:pPr>
            <w:pStyle w:val="Sidfot"/>
          </w:pPr>
        </w:p>
      </w:tc>
    </w:tr>
    <w:tr w:rsidR="00CF3FF7" w:rsidRPr="0081440A" w14:paraId="4D06576D" w14:textId="77777777" w:rsidTr="006E6BE8">
      <w:tc>
        <w:tcPr>
          <w:tcW w:w="1653" w:type="pct"/>
        </w:tcPr>
        <w:p w14:paraId="04CEF96A" w14:textId="77777777" w:rsidR="00CF3FF7" w:rsidRPr="0081440A" w:rsidRDefault="00CF3FF7" w:rsidP="007E0390">
          <w:pPr>
            <w:pStyle w:val="Sidfot"/>
          </w:pPr>
          <w:r w:rsidRPr="0081440A">
            <w:t xml:space="preserve">NE </w:t>
          </w:r>
          <w:r>
            <w:t>Sverige</w:t>
          </w:r>
          <w:r w:rsidRPr="0081440A">
            <w:t xml:space="preserve"> AB</w:t>
          </w:r>
        </w:p>
      </w:tc>
      <w:tc>
        <w:tcPr>
          <w:tcW w:w="1280" w:type="pct"/>
        </w:tcPr>
        <w:p w14:paraId="134318A0" w14:textId="77777777" w:rsidR="00CF3FF7" w:rsidRPr="0081440A" w:rsidRDefault="00CF3FF7">
          <w:pPr>
            <w:pStyle w:val="Sidfot"/>
          </w:pPr>
        </w:p>
      </w:tc>
      <w:tc>
        <w:tcPr>
          <w:tcW w:w="1503" w:type="pct"/>
        </w:tcPr>
        <w:p w14:paraId="10145FAF" w14:textId="77777777" w:rsidR="00CF3FF7" w:rsidRPr="0081440A" w:rsidRDefault="00CF3FF7">
          <w:pPr>
            <w:pStyle w:val="Sidfot"/>
          </w:pPr>
        </w:p>
      </w:tc>
      <w:tc>
        <w:tcPr>
          <w:tcW w:w="564" w:type="pct"/>
        </w:tcPr>
        <w:p w14:paraId="78A780D5" w14:textId="77777777" w:rsidR="00CF3FF7" w:rsidRPr="0081440A" w:rsidRDefault="00CF3FF7">
          <w:pPr>
            <w:pStyle w:val="Sidfot"/>
          </w:pPr>
        </w:p>
      </w:tc>
    </w:tr>
    <w:tr w:rsidR="00CF3FF7" w:rsidRPr="0081440A" w14:paraId="51625ADA" w14:textId="77777777" w:rsidTr="006E6BE8">
      <w:tc>
        <w:tcPr>
          <w:tcW w:w="1653" w:type="pct"/>
        </w:tcPr>
        <w:p w14:paraId="0754C7BE" w14:textId="77777777" w:rsidR="00CF3FF7" w:rsidRPr="0081440A" w:rsidRDefault="00CF3FF7">
          <w:pPr>
            <w:pStyle w:val="Sidfot"/>
          </w:pPr>
          <w:r w:rsidRPr="0081440A">
            <w:t>Box 890, 201 80 Malmö</w:t>
          </w:r>
        </w:p>
      </w:tc>
      <w:tc>
        <w:tcPr>
          <w:tcW w:w="1280" w:type="pct"/>
        </w:tcPr>
        <w:p w14:paraId="5A7F8104" w14:textId="77777777" w:rsidR="00CF3FF7" w:rsidRPr="0081440A" w:rsidRDefault="00CF3FF7">
          <w:pPr>
            <w:pStyle w:val="Sidfot"/>
          </w:pPr>
          <w:r>
            <w:t>NE.se</w:t>
          </w:r>
        </w:p>
      </w:tc>
      <w:tc>
        <w:tcPr>
          <w:tcW w:w="1503" w:type="pct"/>
        </w:tcPr>
        <w:p w14:paraId="68854ABF" w14:textId="77777777" w:rsidR="00CF3FF7" w:rsidRPr="0081440A" w:rsidRDefault="00CF3FF7">
          <w:pPr>
            <w:pStyle w:val="Sidfot"/>
          </w:pPr>
          <w:r w:rsidRPr="0081440A">
            <w:t xml:space="preserve">Org. </w:t>
          </w:r>
          <w:r>
            <w:t>n</w:t>
          </w:r>
          <w:r w:rsidRPr="0081440A">
            <w:t xml:space="preserve">r: </w:t>
          </w:r>
          <w:r w:rsidRPr="007E0390">
            <w:t>556963-6904</w:t>
          </w:r>
        </w:p>
      </w:tc>
      <w:tc>
        <w:tcPr>
          <w:tcW w:w="564" w:type="pct"/>
        </w:tcPr>
        <w:p w14:paraId="5C91687D" w14:textId="77777777" w:rsidR="00CF3FF7" w:rsidRPr="0081440A" w:rsidRDefault="00CF3FF7">
          <w:pPr>
            <w:pStyle w:val="Sidfot"/>
          </w:pPr>
        </w:p>
      </w:tc>
    </w:tr>
    <w:tr w:rsidR="00CF3FF7" w:rsidRPr="0081440A" w14:paraId="069EEC41" w14:textId="77777777" w:rsidTr="006E6BE8">
      <w:tc>
        <w:tcPr>
          <w:tcW w:w="1653" w:type="pct"/>
        </w:tcPr>
        <w:p w14:paraId="4544360F" w14:textId="77777777" w:rsidR="00CF3FF7" w:rsidRPr="0081440A" w:rsidRDefault="00CF3FF7">
          <w:pPr>
            <w:pStyle w:val="Sidfot"/>
          </w:pPr>
          <w:r>
            <w:t>040-665 47</w:t>
          </w:r>
          <w:r w:rsidRPr="0081440A">
            <w:t xml:space="preserve"> 00</w:t>
          </w:r>
        </w:p>
      </w:tc>
      <w:tc>
        <w:tcPr>
          <w:tcW w:w="1280" w:type="pct"/>
        </w:tcPr>
        <w:p w14:paraId="64DAC79F" w14:textId="77777777" w:rsidR="00CF3FF7" w:rsidRPr="0081440A" w:rsidRDefault="00CF3FF7" w:rsidP="007E0390">
          <w:pPr>
            <w:pStyle w:val="Sidfot"/>
          </w:pPr>
          <w:r w:rsidRPr="007E0390">
            <w:t>kundcenter@ne.se</w:t>
          </w:r>
        </w:p>
      </w:tc>
      <w:tc>
        <w:tcPr>
          <w:tcW w:w="1503" w:type="pct"/>
        </w:tcPr>
        <w:p w14:paraId="3829075D" w14:textId="77777777" w:rsidR="00CF3FF7" w:rsidRPr="0081440A" w:rsidRDefault="00CF3FF7">
          <w:pPr>
            <w:pStyle w:val="Sidfot"/>
          </w:pPr>
          <w:r w:rsidRPr="0081440A">
            <w:t>VAT: SE</w:t>
          </w:r>
          <w:r w:rsidRPr="007E0390">
            <w:rPr>
              <w:rFonts w:ascii="Corbel" w:eastAsia="Times New Roman" w:hAnsi="Corbel" w:cs="Times New Roman"/>
              <w:color w:val="333333"/>
              <w:sz w:val="21"/>
              <w:szCs w:val="21"/>
              <w:shd w:val="clear" w:color="auto" w:fill="FFFFFF"/>
              <w:lang w:eastAsia="sv-SE"/>
            </w:rPr>
            <w:t xml:space="preserve"> </w:t>
          </w:r>
          <w:r>
            <w:t>556963</w:t>
          </w:r>
          <w:r w:rsidRPr="007E0390">
            <w:t>6904</w:t>
          </w:r>
          <w:r w:rsidRPr="0081440A">
            <w:t>0</w:t>
          </w:r>
          <w:r>
            <w:t>1</w:t>
          </w:r>
        </w:p>
      </w:tc>
      <w:tc>
        <w:tcPr>
          <w:tcW w:w="564" w:type="pct"/>
        </w:tcPr>
        <w:p w14:paraId="190C4425" w14:textId="77777777" w:rsidR="00CF3FF7" w:rsidRPr="0081440A" w:rsidRDefault="00CF3FF7">
          <w:pPr>
            <w:pStyle w:val="Sidfot"/>
          </w:pPr>
          <w:r w:rsidRPr="0081440A">
            <w:t xml:space="preserve">Sida </w:t>
          </w:r>
          <w:r w:rsidRPr="0081440A">
            <w:fldChar w:fldCharType="begin"/>
          </w:r>
          <w:r w:rsidRPr="0081440A">
            <w:instrText xml:space="preserve"> PAGE  \* Arabic  \* MERGEFORMAT </w:instrText>
          </w:r>
          <w:r w:rsidRPr="0081440A">
            <w:fldChar w:fldCharType="separate"/>
          </w:r>
          <w:r w:rsidR="006C0C6A">
            <w:rPr>
              <w:noProof/>
            </w:rPr>
            <w:t>1</w:t>
          </w:r>
          <w:r w:rsidRPr="0081440A">
            <w:fldChar w:fldCharType="end"/>
          </w:r>
          <w:r w:rsidRPr="0081440A">
            <w:t xml:space="preserve"> av </w:t>
          </w:r>
          <w:r w:rsidR="00CB30BE">
            <w:fldChar w:fldCharType="begin"/>
          </w:r>
          <w:r w:rsidR="00CB30BE">
            <w:instrText xml:space="preserve"> NUMPAGES   \* MERGEFORMAT </w:instrText>
          </w:r>
          <w:r w:rsidR="00CB30BE">
            <w:fldChar w:fldCharType="separate"/>
          </w:r>
          <w:r w:rsidR="006C0C6A">
            <w:rPr>
              <w:noProof/>
            </w:rPr>
            <w:t>1</w:t>
          </w:r>
          <w:r w:rsidR="00CB30BE">
            <w:rPr>
              <w:noProof/>
            </w:rPr>
            <w:fldChar w:fldCharType="end"/>
          </w:r>
        </w:p>
      </w:tc>
    </w:tr>
  </w:tbl>
  <w:p w14:paraId="19DA1E8E" w14:textId="77777777" w:rsidR="00CF3FF7" w:rsidRPr="00752CEB" w:rsidRDefault="00CF3FF7" w:rsidP="006E6BE8">
    <w:pPr>
      <w:pStyle w:val="Sidfot"/>
      <w:spacing w:before="40" w:line="240" w:lineRule="auto"/>
      <w:rPr>
        <w:sz w:val="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D0F84" w14:textId="77777777" w:rsidR="00CB30BE" w:rsidRDefault="00CB30BE" w:rsidP="00080836">
      <w:pPr>
        <w:spacing w:after="0" w:line="240" w:lineRule="auto"/>
      </w:pPr>
      <w:r>
        <w:separator/>
      </w:r>
    </w:p>
  </w:footnote>
  <w:footnote w:type="continuationSeparator" w:id="0">
    <w:p w14:paraId="01B86780" w14:textId="77777777" w:rsidR="00CB30BE" w:rsidRDefault="00CB30BE" w:rsidP="0008083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8BC90" w14:textId="77777777" w:rsidR="00CF3FF7" w:rsidRDefault="00CF3FF7">
    <w:pPr>
      <w:pStyle w:val="Sidhuvud"/>
    </w:pPr>
    <w:r>
      <w:rPr>
        <w:noProof/>
        <w:lang w:eastAsia="sv-SE"/>
      </w:rPr>
      <w:drawing>
        <wp:inline distT="0" distB="0" distL="0" distR="0" wp14:anchorId="08CA4DB7" wp14:editId="541429E4">
          <wp:extent cx="608400" cy="436690"/>
          <wp:effectExtent l="0" t="0" r="1270"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400" cy="43669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1D6617D0"/>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E55C835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02E2EC5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AE0230E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BE5419A4"/>
    <w:lvl w:ilvl="0">
      <w:start w:val="1"/>
      <w:numFmt w:val="bullet"/>
      <w:pStyle w:val="Punktlista"/>
      <w:lvlText w:val=""/>
      <w:lvlJc w:val="left"/>
      <w:pPr>
        <w:tabs>
          <w:tab w:val="num" w:pos="360"/>
        </w:tabs>
        <w:ind w:left="360" w:hanging="360"/>
      </w:pPr>
      <w:rPr>
        <w:rFonts w:ascii="Symbol" w:hAnsi="Symbol" w:hint="default"/>
      </w:rPr>
    </w:lvl>
  </w:abstractNum>
  <w:abstractNum w:abstractNumId="5">
    <w:nsid w:val="7B71605C"/>
    <w:multiLevelType w:val="hybridMultilevel"/>
    <w:tmpl w:val="6C321530"/>
    <w:lvl w:ilvl="0" w:tplc="8EF4C274">
      <w:start w:val="40"/>
      <w:numFmt w:val="bullet"/>
      <w:lvlText w:val="–"/>
      <w:lvlJc w:val="left"/>
      <w:pPr>
        <w:ind w:left="720" w:hanging="360"/>
      </w:pPr>
      <w:rPr>
        <w:rFonts w:ascii="Gotham Narrow Light" w:eastAsiaTheme="minorHAnsi" w:hAnsi="Gotham Narrow Light"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390"/>
    <w:rsid w:val="000172E9"/>
    <w:rsid w:val="000726A0"/>
    <w:rsid w:val="00080836"/>
    <w:rsid w:val="001D6E37"/>
    <w:rsid w:val="001F1C5F"/>
    <w:rsid w:val="0022496C"/>
    <w:rsid w:val="00254277"/>
    <w:rsid w:val="00263828"/>
    <w:rsid w:val="002C6DA8"/>
    <w:rsid w:val="00334646"/>
    <w:rsid w:val="00356D83"/>
    <w:rsid w:val="00384880"/>
    <w:rsid w:val="00477FF6"/>
    <w:rsid w:val="004B374F"/>
    <w:rsid w:val="004C48F8"/>
    <w:rsid w:val="005A4E6F"/>
    <w:rsid w:val="00612FDE"/>
    <w:rsid w:val="006C0C6A"/>
    <w:rsid w:val="006D1A62"/>
    <w:rsid w:val="006E6BE8"/>
    <w:rsid w:val="0071512F"/>
    <w:rsid w:val="00752CEB"/>
    <w:rsid w:val="007C3646"/>
    <w:rsid w:val="007E0390"/>
    <w:rsid w:val="0081440A"/>
    <w:rsid w:val="00837B23"/>
    <w:rsid w:val="008727CC"/>
    <w:rsid w:val="0088501D"/>
    <w:rsid w:val="008C45D9"/>
    <w:rsid w:val="009428CF"/>
    <w:rsid w:val="009A36C7"/>
    <w:rsid w:val="009E50AD"/>
    <w:rsid w:val="00A90B40"/>
    <w:rsid w:val="00AB6DF8"/>
    <w:rsid w:val="00AC1C2F"/>
    <w:rsid w:val="00B702F1"/>
    <w:rsid w:val="00B76739"/>
    <w:rsid w:val="00BF4A80"/>
    <w:rsid w:val="00C15391"/>
    <w:rsid w:val="00C57B48"/>
    <w:rsid w:val="00C63A51"/>
    <w:rsid w:val="00CB30BE"/>
    <w:rsid w:val="00CC7831"/>
    <w:rsid w:val="00CC7E53"/>
    <w:rsid w:val="00CE3DAF"/>
    <w:rsid w:val="00CF3FF7"/>
    <w:rsid w:val="00D57142"/>
    <w:rsid w:val="00E95154"/>
    <w:rsid w:val="00EC37F3"/>
    <w:rsid w:val="00FC441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FD81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739"/>
    <w:pPr>
      <w:spacing w:line="280" w:lineRule="atLeast"/>
    </w:pPr>
  </w:style>
  <w:style w:type="paragraph" w:styleId="Rubrik1">
    <w:name w:val="heading 1"/>
    <w:basedOn w:val="Rubrik"/>
    <w:next w:val="Normal"/>
    <w:link w:val="Rubrik1Char"/>
    <w:uiPriority w:val="9"/>
    <w:qFormat/>
    <w:rsid w:val="006D1A62"/>
    <w:pPr>
      <w:outlineLvl w:val="0"/>
    </w:pPr>
    <w:rPr>
      <w:rFonts w:asciiTheme="majorHAnsi" w:hAnsiTheme="majorHAnsi"/>
      <w:color w:val="000000" w:themeColor="text1"/>
      <w:sz w:val="26"/>
    </w:rPr>
  </w:style>
  <w:style w:type="paragraph" w:styleId="Rubrik2">
    <w:name w:val="heading 2"/>
    <w:basedOn w:val="Normal"/>
    <w:next w:val="Normal"/>
    <w:link w:val="Rubrik2Char"/>
    <w:uiPriority w:val="9"/>
    <w:qFormat/>
    <w:rsid w:val="004B374F"/>
    <w:pPr>
      <w:keepNext/>
      <w:keepLines/>
      <w:spacing w:before="200" w:after="0"/>
      <w:outlineLvl w:val="1"/>
    </w:pPr>
    <w:rPr>
      <w:rFonts w:asciiTheme="majorHAnsi" w:eastAsiaTheme="majorEastAsia" w:hAnsiTheme="majorHAnsi" w:cstheme="majorBidi"/>
      <w:bCs/>
      <w:color w:val="000000" w:themeColor="text1"/>
      <w:sz w:val="24"/>
      <w:szCs w:val="26"/>
    </w:rPr>
  </w:style>
  <w:style w:type="paragraph" w:styleId="Rubrik3">
    <w:name w:val="heading 3"/>
    <w:basedOn w:val="Normal"/>
    <w:next w:val="Normal"/>
    <w:link w:val="Rubrik3Char"/>
    <w:uiPriority w:val="9"/>
    <w:qFormat/>
    <w:rsid w:val="004B374F"/>
    <w:pPr>
      <w:keepNext/>
      <w:keepLines/>
      <w:spacing w:before="200" w:after="0"/>
      <w:outlineLvl w:val="2"/>
    </w:pPr>
    <w:rPr>
      <w:rFonts w:asciiTheme="majorHAnsi" w:eastAsiaTheme="majorEastAsia" w:hAnsiTheme="majorHAnsi" w:cstheme="majorBidi"/>
      <w:bCs/>
      <w:color w:val="000000" w:themeColor="text1"/>
    </w:rPr>
  </w:style>
  <w:style w:type="paragraph" w:styleId="Rubrik4">
    <w:name w:val="heading 4"/>
    <w:basedOn w:val="Normal"/>
    <w:next w:val="Normal"/>
    <w:link w:val="Rubrik4Char"/>
    <w:uiPriority w:val="9"/>
    <w:qFormat/>
    <w:rsid w:val="004B374F"/>
    <w:pPr>
      <w:keepNext/>
      <w:keepLines/>
      <w:spacing w:before="200" w:after="0"/>
      <w:outlineLvl w:val="3"/>
    </w:pPr>
    <w:rPr>
      <w:rFonts w:asciiTheme="majorHAnsi" w:eastAsiaTheme="majorEastAsia" w:hAnsiTheme="majorHAnsi" w:cstheme="majorBidi"/>
      <w:bCs/>
      <w:i/>
      <w:iCs/>
      <w:color w:val="000000" w:themeColor="text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080836"/>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6E6BE8"/>
  </w:style>
  <w:style w:type="paragraph" w:styleId="Sidfot">
    <w:name w:val="footer"/>
    <w:basedOn w:val="Normal"/>
    <w:link w:val="SidfotChar"/>
    <w:uiPriority w:val="99"/>
    <w:semiHidden/>
    <w:rsid w:val="00752CEB"/>
    <w:pPr>
      <w:tabs>
        <w:tab w:val="center" w:pos="4536"/>
        <w:tab w:val="right" w:pos="9072"/>
      </w:tabs>
      <w:spacing w:after="0" w:line="200" w:lineRule="atLeast"/>
    </w:pPr>
    <w:rPr>
      <w:sz w:val="16"/>
    </w:rPr>
  </w:style>
  <w:style w:type="character" w:customStyle="1" w:styleId="SidfotChar">
    <w:name w:val="Sidfot Char"/>
    <w:basedOn w:val="Standardstycketeckensnitt"/>
    <w:link w:val="Sidfot"/>
    <w:uiPriority w:val="99"/>
    <w:semiHidden/>
    <w:rsid w:val="006E6BE8"/>
    <w:rPr>
      <w:sz w:val="16"/>
    </w:rPr>
  </w:style>
  <w:style w:type="paragraph" w:styleId="Ballongtext">
    <w:name w:val="Balloon Text"/>
    <w:basedOn w:val="Normal"/>
    <w:link w:val="BallongtextChar"/>
    <w:uiPriority w:val="99"/>
    <w:semiHidden/>
    <w:unhideWhenUsed/>
    <w:rsid w:val="000808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80836"/>
    <w:rPr>
      <w:rFonts w:ascii="Tahoma" w:hAnsi="Tahoma" w:cs="Tahoma"/>
      <w:sz w:val="16"/>
      <w:szCs w:val="16"/>
    </w:rPr>
  </w:style>
  <w:style w:type="paragraph" w:styleId="Rubrik">
    <w:name w:val="Title"/>
    <w:basedOn w:val="Normal"/>
    <w:next w:val="Normal"/>
    <w:link w:val="RubrikChar"/>
    <w:uiPriority w:val="10"/>
    <w:semiHidden/>
    <w:qFormat/>
    <w:rsid w:val="00D57142"/>
    <w:pPr>
      <w:spacing w:after="360" w:line="240" w:lineRule="auto"/>
      <w:contextualSpacing/>
    </w:pPr>
    <w:rPr>
      <w:rFonts w:ascii="Gotham Narrow Book" w:eastAsiaTheme="majorEastAsia" w:hAnsi="Gotham Narrow Book" w:cstheme="majorBidi"/>
      <w:color w:val="5F5F5F" w:themeColor="text2" w:themeShade="BF"/>
      <w:spacing w:val="5"/>
      <w:kern w:val="28"/>
      <w:sz w:val="28"/>
      <w:szCs w:val="52"/>
    </w:rPr>
  </w:style>
  <w:style w:type="character" w:customStyle="1" w:styleId="RubrikChar">
    <w:name w:val="Rubrik Char"/>
    <w:basedOn w:val="Standardstycketeckensnitt"/>
    <w:link w:val="Rubrik"/>
    <w:uiPriority w:val="10"/>
    <w:semiHidden/>
    <w:rsid w:val="00BF4A80"/>
    <w:rPr>
      <w:rFonts w:ascii="Gotham Narrow Book" w:eastAsiaTheme="majorEastAsia" w:hAnsi="Gotham Narrow Book" w:cstheme="majorBidi"/>
      <w:color w:val="5F5F5F" w:themeColor="text2" w:themeShade="BF"/>
      <w:spacing w:val="5"/>
      <w:kern w:val="28"/>
      <w:sz w:val="28"/>
      <w:szCs w:val="52"/>
    </w:rPr>
  </w:style>
  <w:style w:type="table" w:styleId="Tabellrutnt">
    <w:name w:val="Table Grid"/>
    <w:basedOn w:val="Normaltabell"/>
    <w:uiPriority w:val="59"/>
    <w:rsid w:val="00A90B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6D1A62"/>
    <w:rPr>
      <w:rFonts w:asciiTheme="majorHAnsi" w:eastAsiaTheme="majorEastAsia" w:hAnsiTheme="majorHAnsi" w:cstheme="majorBidi"/>
      <w:color w:val="000000" w:themeColor="text1"/>
      <w:spacing w:val="5"/>
      <w:kern w:val="28"/>
      <w:sz w:val="26"/>
      <w:szCs w:val="52"/>
    </w:rPr>
  </w:style>
  <w:style w:type="character" w:styleId="Hyperlnk">
    <w:name w:val="Hyperlink"/>
    <w:basedOn w:val="Standardstycketeckensnitt"/>
    <w:uiPriority w:val="99"/>
    <w:rsid w:val="00752CEB"/>
    <w:rPr>
      <w:color w:val="18BDD4" w:themeColor="hyperlink"/>
      <w:u w:val="single"/>
    </w:rPr>
  </w:style>
  <w:style w:type="paragraph" w:styleId="Ingetavstnd">
    <w:name w:val="No Spacing"/>
    <w:uiPriority w:val="1"/>
    <w:qFormat/>
    <w:rsid w:val="00CC7831"/>
    <w:pPr>
      <w:spacing w:after="0" w:line="240" w:lineRule="auto"/>
    </w:pPr>
  </w:style>
  <w:style w:type="character" w:customStyle="1" w:styleId="Rubrik2Char">
    <w:name w:val="Rubrik 2 Char"/>
    <w:basedOn w:val="Standardstycketeckensnitt"/>
    <w:link w:val="Rubrik2"/>
    <w:uiPriority w:val="9"/>
    <w:rsid w:val="004B374F"/>
    <w:rPr>
      <w:rFonts w:asciiTheme="majorHAnsi" w:eastAsiaTheme="majorEastAsia" w:hAnsiTheme="majorHAnsi" w:cstheme="majorBidi"/>
      <w:bCs/>
      <w:color w:val="000000" w:themeColor="text1"/>
      <w:sz w:val="24"/>
      <w:szCs w:val="26"/>
    </w:rPr>
  </w:style>
  <w:style w:type="character" w:customStyle="1" w:styleId="Rubrik3Char">
    <w:name w:val="Rubrik 3 Char"/>
    <w:basedOn w:val="Standardstycketeckensnitt"/>
    <w:link w:val="Rubrik3"/>
    <w:uiPriority w:val="9"/>
    <w:rsid w:val="004B374F"/>
    <w:rPr>
      <w:rFonts w:asciiTheme="majorHAnsi" w:eastAsiaTheme="majorEastAsia" w:hAnsiTheme="majorHAnsi" w:cstheme="majorBidi"/>
      <w:bCs/>
      <w:color w:val="000000" w:themeColor="text1"/>
    </w:rPr>
  </w:style>
  <w:style w:type="character" w:customStyle="1" w:styleId="Rubrik4Char">
    <w:name w:val="Rubrik 4 Char"/>
    <w:basedOn w:val="Standardstycketeckensnitt"/>
    <w:link w:val="Rubrik4"/>
    <w:uiPriority w:val="9"/>
    <w:rsid w:val="004B374F"/>
    <w:rPr>
      <w:rFonts w:asciiTheme="majorHAnsi" w:eastAsiaTheme="majorEastAsia" w:hAnsiTheme="majorHAnsi" w:cstheme="majorBidi"/>
      <w:bCs/>
      <w:i/>
      <w:iCs/>
      <w:color w:val="000000" w:themeColor="text1"/>
    </w:rPr>
  </w:style>
  <w:style w:type="paragraph" w:styleId="Punktlista">
    <w:name w:val="List Bullet"/>
    <w:basedOn w:val="Normal"/>
    <w:uiPriority w:val="99"/>
    <w:qFormat/>
    <w:rsid w:val="00B76739"/>
    <w:pPr>
      <w:numPr>
        <w:numId w:val="1"/>
      </w:numPr>
      <w:contextualSpacing/>
    </w:pPr>
  </w:style>
  <w:style w:type="paragraph" w:customStyle="1" w:styleId="Brdtext1">
    <w:name w:val="Brödtext1"/>
    <w:rsid w:val="007E0390"/>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da-DK"/>
    </w:rPr>
  </w:style>
  <w:style w:type="paragraph" w:styleId="Liststycke">
    <w:name w:val="List Paragraph"/>
    <w:basedOn w:val="Normal"/>
    <w:uiPriority w:val="34"/>
    <w:semiHidden/>
    <w:qFormat/>
    <w:rsid w:val="007E0390"/>
    <w:pPr>
      <w:ind w:left="720"/>
      <w:contextualSpacing/>
    </w:pPr>
  </w:style>
  <w:style w:type="paragraph" w:styleId="Normalwebb">
    <w:name w:val="Normal (Web)"/>
    <w:basedOn w:val="Normal"/>
    <w:uiPriority w:val="99"/>
    <w:unhideWhenUsed/>
    <w:rsid w:val="005A4E6F"/>
    <w:pPr>
      <w:spacing w:before="100" w:beforeAutospacing="1" w:after="100" w:afterAutospacing="1" w:line="240" w:lineRule="auto"/>
    </w:pPr>
    <w:rPr>
      <w:rFonts w:ascii="Times" w:eastAsiaTheme="minorEastAsia" w:hAnsi="Times"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58587">
      <w:bodyDiv w:val="1"/>
      <w:marLeft w:val="0"/>
      <w:marRight w:val="0"/>
      <w:marTop w:val="0"/>
      <w:marBottom w:val="0"/>
      <w:divBdr>
        <w:top w:val="none" w:sz="0" w:space="0" w:color="auto"/>
        <w:left w:val="none" w:sz="0" w:space="0" w:color="auto"/>
        <w:bottom w:val="none" w:sz="0" w:space="0" w:color="auto"/>
        <w:right w:val="none" w:sz="0" w:space="0" w:color="auto"/>
      </w:divBdr>
    </w:div>
    <w:div w:id="154614715">
      <w:bodyDiv w:val="1"/>
      <w:marLeft w:val="0"/>
      <w:marRight w:val="0"/>
      <w:marTop w:val="0"/>
      <w:marBottom w:val="0"/>
      <w:divBdr>
        <w:top w:val="none" w:sz="0" w:space="0" w:color="auto"/>
        <w:left w:val="none" w:sz="0" w:space="0" w:color="auto"/>
        <w:bottom w:val="none" w:sz="0" w:space="0" w:color="auto"/>
        <w:right w:val="none" w:sz="0" w:space="0" w:color="auto"/>
      </w:divBdr>
    </w:div>
    <w:div w:id="1133331608">
      <w:bodyDiv w:val="1"/>
      <w:marLeft w:val="0"/>
      <w:marRight w:val="0"/>
      <w:marTop w:val="0"/>
      <w:marBottom w:val="0"/>
      <w:divBdr>
        <w:top w:val="none" w:sz="0" w:space="0" w:color="auto"/>
        <w:left w:val="none" w:sz="0" w:space="0" w:color="auto"/>
        <w:bottom w:val="none" w:sz="0" w:space="0" w:color="auto"/>
        <w:right w:val="none" w:sz="0" w:space="0" w:color="auto"/>
      </w:divBdr>
    </w:div>
    <w:div w:id="136637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dmin:Documents:mallar:Formell%20wordmall.dotx" TargetMode="External"/></Relationships>
</file>

<file path=word/theme/theme1.xml><?xml version="1.0" encoding="utf-8"?>
<a:theme xmlns:a="http://schemas.openxmlformats.org/drawingml/2006/main" name="Office-tema">
  <a:themeElements>
    <a:clrScheme name="NE">
      <a:dk1>
        <a:srgbClr val="000000"/>
      </a:dk1>
      <a:lt1>
        <a:sysClr val="window" lastClr="FFFFFF"/>
      </a:lt1>
      <a:dk2>
        <a:srgbClr val="808080"/>
      </a:dk2>
      <a:lt2>
        <a:srgbClr val="BFBFBF"/>
      </a:lt2>
      <a:accent1>
        <a:srgbClr val="18BDD4"/>
      </a:accent1>
      <a:accent2>
        <a:srgbClr val="FB9634"/>
      </a:accent2>
      <a:accent3>
        <a:srgbClr val="E04228"/>
      </a:accent3>
      <a:accent4>
        <a:srgbClr val="F81E2C"/>
      </a:accent4>
      <a:accent5>
        <a:srgbClr val="F94174"/>
      </a:accent5>
      <a:accent6>
        <a:srgbClr val="8669A7"/>
      </a:accent6>
      <a:hlink>
        <a:srgbClr val="18BDD4"/>
      </a:hlink>
      <a:folHlink>
        <a:srgbClr val="BFBFBF"/>
      </a:folHlink>
    </a:clrScheme>
    <a:fontScheme name="NE">
      <a:majorFont>
        <a:latin typeface="Gotham Narrow Book"/>
        <a:ea typeface=""/>
        <a:cs typeface=""/>
      </a:majorFont>
      <a:minorFont>
        <a:latin typeface="Gotham Narrow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5F976-097A-C44F-AE0C-E1715CE4C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HD:Users:admin:Documents:mallar:Formell wordmall.dotx</Template>
  <TotalTime>0</TotalTime>
  <Pages>1</Pages>
  <Words>383</Words>
  <Characters>2030</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Ridell Ehinger</dc:creator>
  <cp:lastModifiedBy>Microsoft Office-användare</cp:lastModifiedBy>
  <cp:revision>3</cp:revision>
  <cp:lastPrinted>2017-12-21T12:35:00Z</cp:lastPrinted>
  <dcterms:created xsi:type="dcterms:W3CDTF">2017-12-21T12:35:00Z</dcterms:created>
  <dcterms:modified xsi:type="dcterms:W3CDTF">2017-12-21T12:35:00Z</dcterms:modified>
</cp:coreProperties>
</file>