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29" w:rsidRPr="00041D77" w:rsidRDefault="00AA7CDB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>Presse</w:t>
      </w:r>
      <w:r w:rsidR="00041D77" w:rsidRPr="00041D77">
        <w:rPr>
          <w:b/>
          <w:u w:val="single"/>
          <w:lang w:val="da-DK"/>
        </w:rPr>
        <w:t>meddelelse</w:t>
      </w:r>
    </w:p>
    <w:p w:rsidR="00F95FFB" w:rsidRDefault="001C015F" w:rsidP="00F95FFB">
      <w:pPr>
        <w:rPr>
          <w:lang w:val="da-DK"/>
        </w:rPr>
      </w:pPr>
      <w:r>
        <w:rPr>
          <w:lang w:val="da-DK"/>
        </w:rPr>
        <w:t>De</w:t>
      </w:r>
      <w:r w:rsidR="00637044">
        <w:rPr>
          <w:lang w:val="da-DK"/>
        </w:rPr>
        <w:t>n</w:t>
      </w:r>
      <w:r>
        <w:rPr>
          <w:lang w:val="da-DK"/>
        </w:rPr>
        <w:t xml:space="preserve"> forgangne uges</w:t>
      </w:r>
      <w:r w:rsidR="00F95FFB">
        <w:rPr>
          <w:lang w:val="da-DK"/>
        </w:rPr>
        <w:t xml:space="preserve"> introduktion af nye sikkerhedskrav til flyrejsende </w:t>
      </w:r>
      <w:r w:rsidR="00637044">
        <w:rPr>
          <w:lang w:val="da-DK"/>
        </w:rPr>
        <w:t>betyder</w:t>
      </w:r>
      <w:r w:rsidR="00061D96">
        <w:rPr>
          <w:lang w:val="da-DK"/>
        </w:rPr>
        <w:t>, at</w:t>
      </w:r>
      <w:r w:rsidR="00F95FFB">
        <w:rPr>
          <w:lang w:val="da-DK"/>
        </w:rPr>
        <w:t xml:space="preserve"> safeAway </w:t>
      </w:r>
      <w:bookmarkStart w:id="0" w:name="_GoBack"/>
      <w:bookmarkEnd w:id="0"/>
      <w:r w:rsidR="00F95FFB">
        <w:rPr>
          <w:lang w:val="da-DK"/>
        </w:rPr>
        <w:t xml:space="preserve">rejseforsikring </w:t>
      </w:r>
      <w:r w:rsidR="00637044">
        <w:rPr>
          <w:lang w:val="da-DK"/>
        </w:rPr>
        <w:t xml:space="preserve">nu </w:t>
      </w:r>
      <w:r w:rsidR="00061D96">
        <w:rPr>
          <w:lang w:val="da-DK"/>
        </w:rPr>
        <w:t>løsner</w:t>
      </w:r>
      <w:r w:rsidR="00F95FFB">
        <w:rPr>
          <w:lang w:val="da-DK"/>
        </w:rPr>
        <w:t xml:space="preserve"> op </w:t>
      </w:r>
      <w:r w:rsidR="00466974">
        <w:rPr>
          <w:lang w:val="da-DK"/>
        </w:rPr>
        <w:t>på deres forsikringsbetingelser</w:t>
      </w:r>
      <w:r w:rsidR="00061D96">
        <w:rPr>
          <w:lang w:val="da-DK"/>
        </w:rPr>
        <w:t xml:space="preserve">. På den måde kommer </w:t>
      </w:r>
      <w:r w:rsidR="00466974">
        <w:rPr>
          <w:lang w:val="da-DK"/>
        </w:rPr>
        <w:t>kunderne</w:t>
      </w:r>
      <w:r w:rsidR="00061D96">
        <w:rPr>
          <w:lang w:val="da-DK"/>
        </w:rPr>
        <w:t xml:space="preserve"> ikke </w:t>
      </w:r>
      <w:r w:rsidR="00F95FFB">
        <w:rPr>
          <w:lang w:val="da-DK"/>
        </w:rPr>
        <w:t>i klemme som følge af luftfartsselskabernes og myndigh</w:t>
      </w:r>
      <w:r w:rsidR="00ED67E8">
        <w:rPr>
          <w:lang w:val="da-DK"/>
        </w:rPr>
        <w:t xml:space="preserve">edernes nye krav om </w:t>
      </w:r>
      <w:r w:rsidR="00637044">
        <w:rPr>
          <w:lang w:val="da-DK"/>
        </w:rPr>
        <w:t xml:space="preserve">at </w:t>
      </w:r>
      <w:r w:rsidR="00ED67E8">
        <w:rPr>
          <w:lang w:val="da-DK"/>
        </w:rPr>
        <w:t>elektronisk udstyr</w:t>
      </w:r>
      <w:r>
        <w:rPr>
          <w:lang w:val="da-DK"/>
        </w:rPr>
        <w:t xml:space="preserve"> </w:t>
      </w:r>
      <w:r w:rsidR="00637044">
        <w:rPr>
          <w:lang w:val="da-DK"/>
        </w:rPr>
        <w:t xml:space="preserve">skal pakkes </w:t>
      </w:r>
      <w:r>
        <w:rPr>
          <w:lang w:val="da-DK"/>
        </w:rPr>
        <w:t>i kufferten</w:t>
      </w:r>
      <w:r w:rsidR="00637044">
        <w:rPr>
          <w:lang w:val="da-DK"/>
        </w:rPr>
        <w:t>, og tjekkes ind.</w:t>
      </w:r>
    </w:p>
    <w:p w:rsidR="00041D77" w:rsidRDefault="00041D77">
      <w:pPr>
        <w:rPr>
          <w:lang w:val="da-DK"/>
        </w:rPr>
      </w:pPr>
      <w:r>
        <w:rPr>
          <w:lang w:val="da-DK"/>
        </w:rPr>
        <w:t>safeAway Rejseforsikring</w:t>
      </w:r>
      <w:r w:rsidR="00F1536C">
        <w:rPr>
          <w:lang w:val="da-DK"/>
        </w:rPr>
        <w:t xml:space="preserve"> </w:t>
      </w:r>
      <w:r w:rsidR="001D20A7">
        <w:rPr>
          <w:lang w:val="da-DK"/>
        </w:rPr>
        <w:t xml:space="preserve">vil </w:t>
      </w:r>
      <w:r w:rsidR="001C015F">
        <w:rPr>
          <w:lang w:val="da-DK"/>
        </w:rPr>
        <w:t>indtil videre, som det første forsikringsselskab i Danmark,</w:t>
      </w:r>
      <w:r w:rsidR="00466974">
        <w:rPr>
          <w:lang w:val="da-DK"/>
        </w:rPr>
        <w:t xml:space="preserve"> </w:t>
      </w:r>
      <w:r w:rsidR="00F95FFB">
        <w:rPr>
          <w:lang w:val="da-DK"/>
        </w:rPr>
        <w:t>dække</w:t>
      </w:r>
      <w:r w:rsidR="00466974">
        <w:rPr>
          <w:lang w:val="da-DK"/>
        </w:rPr>
        <w:t xml:space="preserve"> </w:t>
      </w:r>
      <w:proofErr w:type="spellStart"/>
      <w:r w:rsidR="00466974">
        <w:rPr>
          <w:lang w:val="da-DK"/>
        </w:rPr>
        <w:t>PC’ere</w:t>
      </w:r>
      <w:proofErr w:type="spellEnd"/>
      <w:r w:rsidR="00466974">
        <w:rPr>
          <w:lang w:val="da-DK"/>
        </w:rPr>
        <w:t xml:space="preserve">, </w:t>
      </w:r>
      <w:r>
        <w:rPr>
          <w:lang w:val="da-DK"/>
        </w:rPr>
        <w:t>iPads</w:t>
      </w:r>
      <w:r w:rsidR="00061D96">
        <w:rPr>
          <w:lang w:val="da-DK"/>
        </w:rPr>
        <w:t xml:space="preserve"> og lignende</w:t>
      </w:r>
      <w:r w:rsidR="00466974">
        <w:rPr>
          <w:lang w:val="da-DK"/>
        </w:rPr>
        <w:t xml:space="preserve"> udstyr</w:t>
      </w:r>
      <w:r w:rsidR="00637044">
        <w:rPr>
          <w:lang w:val="da-DK"/>
        </w:rPr>
        <w:t xml:space="preserve">, der </w:t>
      </w:r>
      <w:r w:rsidR="00061D96">
        <w:rPr>
          <w:lang w:val="da-DK"/>
        </w:rPr>
        <w:t>er tjekket</w:t>
      </w:r>
      <w:r w:rsidR="00F95FFB">
        <w:rPr>
          <w:lang w:val="da-DK"/>
        </w:rPr>
        <w:t xml:space="preserve"> ind</w:t>
      </w:r>
      <w:r w:rsidR="00061D96">
        <w:rPr>
          <w:lang w:val="da-DK"/>
        </w:rPr>
        <w:t>.</w:t>
      </w:r>
      <w:r w:rsidR="001C015F">
        <w:rPr>
          <w:lang w:val="da-DK"/>
        </w:rPr>
        <w:t xml:space="preserve"> </w:t>
      </w:r>
      <w:r w:rsidR="00637044">
        <w:rPr>
          <w:lang w:val="da-DK"/>
        </w:rPr>
        <w:t>Normalt dækkes kun elektronisk udstyr, der er medbragt som håndbagage.</w:t>
      </w:r>
    </w:p>
    <w:p w:rsidR="00041D77" w:rsidRDefault="00F95FFB">
      <w:pPr>
        <w:rPr>
          <w:lang w:val="da-DK"/>
        </w:rPr>
      </w:pPr>
      <w:r>
        <w:rPr>
          <w:lang w:val="da-DK"/>
        </w:rPr>
        <w:t>”</w:t>
      </w:r>
      <w:r w:rsidR="00041D77">
        <w:rPr>
          <w:lang w:val="da-DK"/>
        </w:rPr>
        <w:t xml:space="preserve">Vi ved godt, at de nye </w:t>
      </w:r>
      <w:r w:rsidR="000845CB">
        <w:rPr>
          <w:lang w:val="da-DK"/>
        </w:rPr>
        <w:t>regler i øjeblikket primært rammer fly fra bestemte lande</w:t>
      </w:r>
      <w:r w:rsidR="00DD2D47">
        <w:rPr>
          <w:lang w:val="da-DK"/>
        </w:rPr>
        <w:t xml:space="preserve"> i M</w:t>
      </w:r>
      <w:r w:rsidR="00F1536C">
        <w:rPr>
          <w:lang w:val="da-DK"/>
        </w:rPr>
        <w:t>ellemøsten</w:t>
      </w:r>
      <w:r w:rsidR="000845CB">
        <w:rPr>
          <w:lang w:val="da-DK"/>
        </w:rPr>
        <w:t xml:space="preserve"> og ind til USA og England, men på disse fly kan der jo også sidder passagerer med vores forsikring</w:t>
      </w:r>
      <w:r w:rsidR="00F1536C">
        <w:rPr>
          <w:lang w:val="da-DK"/>
        </w:rPr>
        <w:t>”</w:t>
      </w:r>
      <w:r w:rsidR="000845CB">
        <w:rPr>
          <w:lang w:val="da-DK"/>
        </w:rPr>
        <w:t>, siger adm. dir. Ole Ærthøj fra safeAway rejseforsikring.</w:t>
      </w:r>
      <w:r w:rsidR="00F1536C">
        <w:rPr>
          <w:lang w:val="da-DK"/>
        </w:rPr>
        <w:t xml:space="preserve"> ”Derudover kunne man vel også godt forestille sig, at disse krav</w:t>
      </w:r>
      <w:r w:rsidR="00ED67E8">
        <w:rPr>
          <w:lang w:val="da-DK"/>
        </w:rPr>
        <w:t xml:space="preserve"> hurtigt spredes til flere ruter </w:t>
      </w:r>
      <w:r w:rsidR="00F1536C">
        <w:rPr>
          <w:lang w:val="da-DK"/>
        </w:rPr>
        <w:t xml:space="preserve">og </w:t>
      </w:r>
      <w:r w:rsidR="00ED67E8">
        <w:rPr>
          <w:lang w:val="da-DK"/>
        </w:rPr>
        <w:t xml:space="preserve">flere </w:t>
      </w:r>
      <w:r w:rsidR="00F1536C">
        <w:rPr>
          <w:lang w:val="da-DK"/>
        </w:rPr>
        <w:t>lande”, slutter Ærthøj.</w:t>
      </w:r>
    </w:p>
    <w:p w:rsidR="001C015F" w:rsidRDefault="001C015F">
      <w:pPr>
        <w:rPr>
          <w:lang w:val="da-DK"/>
        </w:rPr>
      </w:pPr>
      <w:r>
        <w:rPr>
          <w:lang w:val="da-DK"/>
        </w:rPr>
        <w:t xml:space="preserve">Vi følger den videre udvikling i myndighedernes krav og vil løbende opdatere på hjemmesiden </w:t>
      </w:r>
      <w:hyperlink r:id="rId6" w:history="1">
        <w:r w:rsidRPr="000B0843">
          <w:rPr>
            <w:rStyle w:val="Hyperlink"/>
            <w:lang w:val="da-DK"/>
          </w:rPr>
          <w:t>www.safeaway.dk</w:t>
        </w:r>
      </w:hyperlink>
      <w:r>
        <w:rPr>
          <w:lang w:val="da-DK"/>
        </w:rPr>
        <w:t>, hvor man allerede nu kan læse om de udvidede dækning.</w:t>
      </w:r>
    </w:p>
    <w:p w:rsidR="00DD2D47" w:rsidRDefault="00DD2D47" w:rsidP="00DD2D47">
      <w:pPr>
        <w:shd w:val="clear" w:color="auto" w:fill="FFFFFF"/>
        <w:spacing w:before="240" w:after="100" w:afterAutospacing="1" w:line="240" w:lineRule="auto"/>
        <w:rPr>
          <w:lang w:val="da-DK"/>
        </w:rPr>
      </w:pPr>
      <w:r>
        <w:rPr>
          <w:lang w:val="da-DK"/>
        </w:rPr>
        <w:t>Listen over udstyr man ikke må tage med som håndbagage</w:t>
      </w:r>
      <w:r w:rsidR="00061D96">
        <w:rPr>
          <w:lang w:val="da-DK"/>
        </w:rPr>
        <w:t>,</w:t>
      </w:r>
      <w:r>
        <w:rPr>
          <w:lang w:val="da-DK"/>
        </w:rPr>
        <w:t xml:space="preserve"> er ganske lang </w:t>
      </w:r>
      <w:r w:rsidR="00061D96">
        <w:rPr>
          <w:lang w:val="da-DK"/>
        </w:rPr>
        <w:t>og omfatter blandt andet</w:t>
      </w:r>
      <w:r>
        <w:rPr>
          <w:lang w:val="da-DK"/>
        </w:rPr>
        <w:t xml:space="preserve"> </w:t>
      </w:r>
      <w:proofErr w:type="spellStart"/>
      <w:r w:rsidRPr="00DD2D47">
        <w:rPr>
          <w:lang w:val="da-DK"/>
        </w:rPr>
        <w:t>laptops</w:t>
      </w:r>
      <w:proofErr w:type="spellEnd"/>
      <w:r w:rsidRPr="00DD2D47">
        <w:rPr>
          <w:lang w:val="da-DK"/>
        </w:rPr>
        <w:t>, tablets, e-bøger, kameraer, DVD afspillere, rejseprintere og scan</w:t>
      </w:r>
      <w:r w:rsidR="00424DD2">
        <w:rPr>
          <w:lang w:val="da-DK"/>
        </w:rPr>
        <w:t>n</w:t>
      </w:r>
      <w:r w:rsidR="00751E14">
        <w:rPr>
          <w:lang w:val="da-DK"/>
        </w:rPr>
        <w:t>ere, samt</w:t>
      </w:r>
      <w:r w:rsidRPr="00DD2D47">
        <w:rPr>
          <w:lang w:val="da-DK"/>
        </w:rPr>
        <w:t xml:space="preserve"> elektroniske spil, der er større end en </w:t>
      </w:r>
      <w:r w:rsidR="00751E14" w:rsidRPr="00DD2D47">
        <w:rPr>
          <w:lang w:val="da-DK"/>
        </w:rPr>
        <w:t>smartphone</w:t>
      </w:r>
      <w:r w:rsidRPr="00DD2D47">
        <w:rPr>
          <w:lang w:val="da-DK"/>
        </w:rPr>
        <w:t>.</w:t>
      </w:r>
    </w:p>
    <w:p w:rsidR="00ED67E8" w:rsidRDefault="00ED67E8" w:rsidP="00DD2D47">
      <w:pPr>
        <w:shd w:val="clear" w:color="auto" w:fill="FFFFFF"/>
        <w:spacing w:before="240" w:after="100" w:afterAutospacing="1" w:line="240" w:lineRule="auto"/>
        <w:rPr>
          <w:lang w:val="da-DK"/>
        </w:rPr>
      </w:pPr>
    </w:p>
    <w:p w:rsidR="00ED67E8" w:rsidRDefault="00ED67E8" w:rsidP="00DD2D47">
      <w:pPr>
        <w:shd w:val="clear" w:color="auto" w:fill="FFFFFF"/>
        <w:spacing w:before="240" w:after="100" w:afterAutospacing="1" w:line="240" w:lineRule="auto"/>
        <w:rPr>
          <w:lang w:val="da-DK"/>
        </w:rPr>
      </w:pPr>
      <w:r>
        <w:rPr>
          <w:lang w:val="da-DK"/>
        </w:rPr>
        <w:t>--</w:t>
      </w:r>
    </w:p>
    <w:p w:rsidR="00ED67E8" w:rsidRDefault="00ED67E8" w:rsidP="00DD2D47">
      <w:pPr>
        <w:shd w:val="clear" w:color="auto" w:fill="FFFFFF"/>
        <w:spacing w:before="240" w:after="100" w:afterAutospacing="1" w:line="240" w:lineRule="auto"/>
        <w:rPr>
          <w:lang w:val="da-DK"/>
        </w:rPr>
      </w:pPr>
      <w:r>
        <w:rPr>
          <w:lang w:val="da-DK"/>
        </w:rPr>
        <w:t>Flere oplysninger får hos: Ole Ærthøj 21 85 93 12</w:t>
      </w:r>
    </w:p>
    <w:sectPr w:rsidR="00ED6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2A63"/>
    <w:multiLevelType w:val="multilevel"/>
    <w:tmpl w:val="CA8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7"/>
    <w:rsid w:val="00041D77"/>
    <w:rsid w:val="00061D96"/>
    <w:rsid w:val="000845CB"/>
    <w:rsid w:val="00096229"/>
    <w:rsid w:val="00144365"/>
    <w:rsid w:val="001C015F"/>
    <w:rsid w:val="001D20A7"/>
    <w:rsid w:val="00424DD2"/>
    <w:rsid w:val="00466974"/>
    <w:rsid w:val="00547E04"/>
    <w:rsid w:val="00637044"/>
    <w:rsid w:val="00751E14"/>
    <w:rsid w:val="00AA7CDB"/>
    <w:rsid w:val="00DD2D47"/>
    <w:rsid w:val="00E936CF"/>
    <w:rsid w:val="00ED67E8"/>
    <w:rsid w:val="00F1536C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away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D662EBF</Template>
  <TotalTime>6</TotalTime>
  <Pages>1</Pages>
  <Words>201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Ærthøj</dc:creator>
  <cp:lastModifiedBy>Lars Milbæk</cp:lastModifiedBy>
  <cp:revision>2</cp:revision>
  <dcterms:created xsi:type="dcterms:W3CDTF">2017-03-24T12:50:00Z</dcterms:created>
  <dcterms:modified xsi:type="dcterms:W3CDTF">2017-03-24T12:50:00Z</dcterms:modified>
</cp:coreProperties>
</file>