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52" w:rsidRPr="00DD5D0D" w:rsidRDefault="00057B8B" w:rsidP="00997BA3">
      <w:pPr>
        <w:rPr>
          <w:b/>
          <w:bCs/>
        </w:rPr>
      </w:pPr>
      <w:r>
        <w:rPr>
          <w:b/>
          <w:noProof/>
        </w:rPr>
        <w:drawing>
          <wp:inline distT="0" distB="0" distL="0" distR="0">
            <wp:extent cx="1924050" cy="371475"/>
            <wp:effectExtent l="19050" t="0" r="0" b="0"/>
            <wp:docPr id="1" name="Bild 1" descr="OBH_Nord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OBH_Nordica_logo"/>
                    <pic:cNvPicPr>
                      <a:picLocks noChangeAspect="1" noChangeArrowheads="1"/>
                    </pic:cNvPicPr>
                  </pic:nvPicPr>
                  <pic:blipFill>
                    <a:blip r:embed="rId5" cstate="print"/>
                    <a:srcRect/>
                    <a:stretch>
                      <a:fillRect/>
                    </a:stretch>
                  </pic:blipFill>
                  <pic:spPr bwMode="auto">
                    <a:xfrm>
                      <a:off x="0" y="0"/>
                      <a:ext cx="1924050" cy="371475"/>
                    </a:xfrm>
                    <a:prstGeom prst="rect">
                      <a:avLst/>
                    </a:prstGeom>
                    <a:noFill/>
                    <a:ln w="9525">
                      <a:noFill/>
                      <a:miter lim="800000"/>
                      <a:headEnd/>
                      <a:tailEnd/>
                    </a:ln>
                  </pic:spPr>
                </pic:pic>
              </a:graphicData>
            </a:graphic>
          </wp:inline>
        </w:drawing>
      </w:r>
    </w:p>
    <w:p w:rsidR="00BF0C52" w:rsidRPr="00DD5D0D" w:rsidRDefault="00BF0C52" w:rsidP="00997BA3">
      <w:pPr>
        <w:rPr>
          <w:b/>
          <w:bCs/>
        </w:rPr>
      </w:pPr>
    </w:p>
    <w:p w:rsidR="00BF0C52" w:rsidRDefault="00BF0C52" w:rsidP="00997BA3">
      <w:pPr>
        <w:rPr>
          <w:b/>
          <w:bCs/>
        </w:rPr>
      </w:pPr>
      <w:r>
        <w:rPr>
          <w:b/>
          <w:bCs/>
        </w:rPr>
        <w:t>Pressmeddelande</w:t>
      </w:r>
      <w:r w:rsidR="00057B8B">
        <w:rPr>
          <w:b/>
          <w:bCs/>
        </w:rPr>
        <w:t xml:space="preserve"> 2010</w:t>
      </w:r>
    </w:p>
    <w:p w:rsidR="00BF0C52" w:rsidRDefault="00BF0C52" w:rsidP="00997BA3">
      <w:pPr>
        <w:rPr>
          <w:b/>
          <w:bCs/>
        </w:rPr>
      </w:pPr>
    </w:p>
    <w:p w:rsidR="005B36C4" w:rsidRPr="00C80BC3" w:rsidRDefault="005B36C4" w:rsidP="00997BA3">
      <w:pPr>
        <w:rPr>
          <w:b/>
          <w:bCs/>
        </w:rPr>
      </w:pPr>
    </w:p>
    <w:p w:rsidR="00BF0C52" w:rsidRDefault="008C789D" w:rsidP="002735EF">
      <w:pPr>
        <w:rPr>
          <w:b/>
          <w:bCs/>
          <w:sz w:val="40"/>
          <w:szCs w:val="40"/>
        </w:rPr>
      </w:pPr>
      <w:r>
        <w:rPr>
          <w:b/>
          <w:bCs/>
          <w:sz w:val="40"/>
          <w:szCs w:val="40"/>
        </w:rPr>
        <w:t>Smart</w:t>
      </w:r>
      <w:r w:rsidR="00057B8B">
        <w:rPr>
          <w:b/>
          <w:bCs/>
          <w:sz w:val="40"/>
          <w:szCs w:val="40"/>
        </w:rPr>
        <w:t xml:space="preserve"> lösning </w:t>
      </w:r>
      <w:r w:rsidR="00DB517B">
        <w:rPr>
          <w:b/>
          <w:bCs/>
          <w:sz w:val="40"/>
          <w:szCs w:val="40"/>
        </w:rPr>
        <w:t>på</w:t>
      </w:r>
      <w:r w:rsidR="00057B8B">
        <w:rPr>
          <w:b/>
          <w:bCs/>
          <w:sz w:val="40"/>
          <w:szCs w:val="40"/>
        </w:rPr>
        <w:t xml:space="preserve"> problemet med för mycket olja och vinäger på salladen</w:t>
      </w:r>
    </w:p>
    <w:p w:rsidR="00B268A7" w:rsidRDefault="00B268A7" w:rsidP="00C20804">
      <w:pPr>
        <w:rPr>
          <w:b/>
          <w:bCs/>
          <w:sz w:val="40"/>
          <w:szCs w:val="40"/>
        </w:rPr>
      </w:pPr>
    </w:p>
    <w:p w:rsidR="0043113C" w:rsidRPr="00A27A25" w:rsidRDefault="00E635AF" w:rsidP="00D35B90">
      <w:pPr>
        <w:rPr>
          <w:b/>
          <w:szCs w:val="28"/>
        </w:rPr>
      </w:pPr>
      <w:r>
        <w:rPr>
          <w:b/>
          <w:noProof/>
          <w:szCs w:val="28"/>
        </w:rPr>
        <w:drawing>
          <wp:anchor distT="0" distB="0" distL="114300" distR="114300" simplePos="0" relativeHeight="251658240" behindDoc="0" locked="0" layoutInCell="1" allowOverlap="1">
            <wp:simplePos x="0" y="0"/>
            <wp:positionH relativeFrom="column">
              <wp:posOffset>14605</wp:posOffset>
            </wp:positionH>
            <wp:positionV relativeFrom="paragraph">
              <wp:posOffset>85090</wp:posOffset>
            </wp:positionV>
            <wp:extent cx="2495550" cy="2257425"/>
            <wp:effectExtent l="19050" t="19050" r="19050" b="28575"/>
            <wp:wrapSquare wrapText="bothSides"/>
            <wp:docPr id="6" name="Bild 6" descr="G:\DIGITALA BILDER\LÅGUPPLÖSTA\Miljöbilder\8705_miljø_2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IGITALA BILDER\LÅGUPPLÖSTA\Miljöbilder\8705_miljø_2ny.jpg"/>
                    <pic:cNvPicPr>
                      <a:picLocks noChangeAspect="1" noChangeArrowheads="1"/>
                    </pic:cNvPicPr>
                  </pic:nvPicPr>
                  <pic:blipFill>
                    <a:blip r:embed="rId6" cstate="print"/>
                    <a:srcRect l="17953"/>
                    <a:stretch>
                      <a:fillRect/>
                    </a:stretch>
                  </pic:blipFill>
                  <pic:spPr bwMode="auto">
                    <a:xfrm>
                      <a:off x="0" y="0"/>
                      <a:ext cx="2495550" cy="2257425"/>
                    </a:xfrm>
                    <a:prstGeom prst="rect">
                      <a:avLst/>
                    </a:prstGeom>
                    <a:noFill/>
                    <a:ln w="9525">
                      <a:solidFill>
                        <a:schemeClr val="bg1">
                          <a:lumMod val="65000"/>
                        </a:schemeClr>
                      </a:solidFill>
                      <a:miter lim="800000"/>
                      <a:headEnd/>
                      <a:tailEnd/>
                    </a:ln>
                  </pic:spPr>
                </pic:pic>
              </a:graphicData>
            </a:graphic>
          </wp:anchor>
        </w:drawing>
      </w:r>
      <w:r w:rsidR="00057B8B">
        <w:rPr>
          <w:b/>
          <w:szCs w:val="28"/>
        </w:rPr>
        <w:t xml:space="preserve">Känner du igen problemet med att salladen dränks i olja eller </w:t>
      </w:r>
      <w:r w:rsidR="008C789D">
        <w:rPr>
          <w:b/>
          <w:szCs w:val="28"/>
        </w:rPr>
        <w:t xml:space="preserve">att du </w:t>
      </w:r>
      <w:r w:rsidR="00057B8B">
        <w:rPr>
          <w:b/>
          <w:szCs w:val="28"/>
        </w:rPr>
        <w:t xml:space="preserve">får för mycket vinäger? </w:t>
      </w:r>
      <w:r w:rsidRPr="00E635AF">
        <w:rPr>
          <w:b/>
        </w:rPr>
        <w:t xml:space="preserve">Det är svårt att dosera rätt med flaskor som har stora öppningar och där </w:t>
      </w:r>
      <w:r w:rsidR="00057B8B" w:rsidRPr="00E635AF">
        <w:rPr>
          <w:b/>
          <w:szCs w:val="28"/>
        </w:rPr>
        <w:t>innehållet</w:t>
      </w:r>
      <w:r w:rsidR="00057B8B">
        <w:rPr>
          <w:b/>
          <w:szCs w:val="28"/>
        </w:rPr>
        <w:t xml:space="preserve"> ofta ”kluckas” ut. Men samtidigt är det en smakförhöjare som vi sällan vill avstå. </w:t>
      </w:r>
    </w:p>
    <w:p w:rsidR="008C789D" w:rsidRDefault="008C789D" w:rsidP="009927C3">
      <w:pPr>
        <w:rPr>
          <w:bCs/>
          <w:szCs w:val="28"/>
        </w:rPr>
      </w:pPr>
    </w:p>
    <w:p w:rsidR="00057B8B" w:rsidRPr="00DB517B" w:rsidRDefault="00F32EFC" w:rsidP="00E635AF">
      <w:pPr>
        <w:ind w:left="4111"/>
        <w:rPr>
          <w:bCs/>
          <w:sz w:val="22"/>
          <w:szCs w:val="22"/>
        </w:rPr>
      </w:pPr>
      <w:r w:rsidRPr="00DB517B">
        <w:rPr>
          <w:bCs/>
          <w:sz w:val="22"/>
          <w:szCs w:val="22"/>
        </w:rPr>
        <w:t xml:space="preserve">Med OBH Nordicas nya </w:t>
      </w:r>
      <w:r w:rsidR="00057B8B" w:rsidRPr="00DB517B">
        <w:rPr>
          <w:bCs/>
          <w:sz w:val="22"/>
          <w:szCs w:val="22"/>
        </w:rPr>
        <w:t xml:space="preserve">Double Dressing är det möjligt att spraya en lagom mängd som sprids bra över salladen. Dessutom ställer du själv in den blandning av olja och vinäger som du tycker är optimal. För fettsnål stekning, ställ in reglaget på </w:t>
      </w:r>
      <w:proofErr w:type="gramStart"/>
      <w:r w:rsidR="00057B8B" w:rsidRPr="00DB517B">
        <w:rPr>
          <w:bCs/>
          <w:sz w:val="22"/>
          <w:szCs w:val="22"/>
        </w:rPr>
        <w:t>100%</w:t>
      </w:r>
      <w:proofErr w:type="gramEnd"/>
      <w:r w:rsidR="00057B8B" w:rsidRPr="00DB517B">
        <w:rPr>
          <w:bCs/>
          <w:sz w:val="22"/>
          <w:szCs w:val="22"/>
        </w:rPr>
        <w:t xml:space="preserve"> olja. </w:t>
      </w:r>
      <w:r w:rsidR="008C789D" w:rsidRPr="00DB517B">
        <w:rPr>
          <w:bCs/>
          <w:sz w:val="22"/>
          <w:szCs w:val="22"/>
        </w:rPr>
        <w:t>För</w:t>
      </w:r>
      <w:r w:rsidR="00057B8B" w:rsidRPr="00DB517B">
        <w:rPr>
          <w:bCs/>
          <w:sz w:val="22"/>
          <w:szCs w:val="22"/>
        </w:rPr>
        <w:t xml:space="preserve"> pastasalladen så </w:t>
      </w:r>
      <w:r w:rsidR="008C789D" w:rsidRPr="00DB517B">
        <w:rPr>
          <w:bCs/>
          <w:sz w:val="22"/>
          <w:szCs w:val="22"/>
        </w:rPr>
        <w:t>passar</w:t>
      </w:r>
      <w:r w:rsidR="00057B8B" w:rsidRPr="00DB517B">
        <w:rPr>
          <w:bCs/>
          <w:sz w:val="22"/>
          <w:szCs w:val="22"/>
        </w:rPr>
        <w:t xml:space="preserve"> </w:t>
      </w:r>
      <w:proofErr w:type="gramStart"/>
      <w:r w:rsidR="00057B8B" w:rsidRPr="00DB517B">
        <w:rPr>
          <w:bCs/>
          <w:sz w:val="22"/>
          <w:szCs w:val="22"/>
        </w:rPr>
        <w:t>60%</w:t>
      </w:r>
      <w:proofErr w:type="gramEnd"/>
      <w:r w:rsidR="00057B8B" w:rsidRPr="00DB517B">
        <w:rPr>
          <w:bCs/>
          <w:sz w:val="22"/>
          <w:szCs w:val="22"/>
        </w:rPr>
        <w:t xml:space="preserve"> olja och 30% balsam vinäger. </w:t>
      </w:r>
      <w:r w:rsidR="008C789D" w:rsidRPr="00DB517B">
        <w:rPr>
          <w:bCs/>
          <w:sz w:val="22"/>
          <w:szCs w:val="22"/>
        </w:rPr>
        <w:t>Du väljer själv.</w:t>
      </w:r>
      <w:r w:rsidR="00057B8B" w:rsidRPr="00DB517B">
        <w:rPr>
          <w:bCs/>
          <w:sz w:val="22"/>
          <w:szCs w:val="22"/>
        </w:rPr>
        <w:t xml:space="preserve"> </w:t>
      </w:r>
    </w:p>
    <w:p w:rsidR="00E635AF" w:rsidRPr="00DB517B" w:rsidRDefault="00E635AF" w:rsidP="008C789D">
      <w:pPr>
        <w:rPr>
          <w:sz w:val="22"/>
          <w:szCs w:val="22"/>
        </w:rPr>
      </w:pPr>
    </w:p>
    <w:p w:rsidR="008C789D" w:rsidRPr="00DB517B" w:rsidRDefault="008C789D" w:rsidP="008C789D">
      <w:pPr>
        <w:pStyle w:val="Liststycke"/>
        <w:numPr>
          <w:ilvl w:val="0"/>
          <w:numId w:val="1"/>
        </w:numPr>
        <w:rPr>
          <w:bCs/>
          <w:sz w:val="22"/>
          <w:szCs w:val="22"/>
        </w:rPr>
      </w:pPr>
      <w:r w:rsidRPr="00DB517B">
        <w:rPr>
          <w:bCs/>
          <w:sz w:val="22"/>
          <w:szCs w:val="22"/>
        </w:rPr>
        <w:t>Många tycker att det är svårt att få olja och vinäger jämnt över salladen utan att överdosera.  Med Double Dressing så kan du ställa in din ultimata mix samt få en lagom mängd säger Sarah Frelin Ekvall, PR- och kommunikationsansvarig på OBH Nordica.</w:t>
      </w:r>
    </w:p>
    <w:p w:rsidR="008C789D" w:rsidRPr="00DB517B" w:rsidRDefault="008C789D" w:rsidP="008C789D">
      <w:pPr>
        <w:rPr>
          <w:b/>
          <w:sz w:val="22"/>
          <w:szCs w:val="22"/>
        </w:rPr>
      </w:pPr>
    </w:p>
    <w:p w:rsidR="00A55B47" w:rsidRPr="00DB517B" w:rsidRDefault="00310A59" w:rsidP="005B06AD">
      <w:pPr>
        <w:rPr>
          <w:bCs/>
          <w:sz w:val="22"/>
          <w:szCs w:val="22"/>
        </w:rPr>
      </w:pPr>
      <w:r w:rsidRPr="00DB517B">
        <w:rPr>
          <w:bCs/>
          <w:sz w:val="22"/>
          <w:szCs w:val="22"/>
        </w:rPr>
        <w:t xml:space="preserve">Det är också bekvämt att kunna välja enbart olja för att få en fettsnål matlagning. Double Dressing kan med fördel användas för att spraya ett tunt lager i stekpannan, bakformen eller över </w:t>
      </w:r>
      <w:r w:rsidR="0067746D" w:rsidRPr="00DB517B">
        <w:rPr>
          <w:bCs/>
          <w:sz w:val="22"/>
          <w:szCs w:val="22"/>
        </w:rPr>
        <w:t>pastan</w:t>
      </w:r>
      <w:r w:rsidR="008C789D" w:rsidRPr="00DB517B">
        <w:rPr>
          <w:bCs/>
          <w:sz w:val="22"/>
          <w:szCs w:val="22"/>
        </w:rPr>
        <w:t xml:space="preserve">. </w:t>
      </w:r>
    </w:p>
    <w:p w:rsidR="0067746D" w:rsidRPr="00DB517B" w:rsidRDefault="0067746D" w:rsidP="005B06AD">
      <w:pPr>
        <w:rPr>
          <w:bCs/>
          <w:sz w:val="22"/>
          <w:szCs w:val="22"/>
        </w:rPr>
      </w:pPr>
    </w:p>
    <w:p w:rsidR="0067746D" w:rsidRPr="00DB517B" w:rsidRDefault="0067746D" w:rsidP="0067746D">
      <w:pPr>
        <w:pStyle w:val="Liststycke"/>
        <w:numPr>
          <w:ilvl w:val="0"/>
          <w:numId w:val="1"/>
        </w:numPr>
        <w:rPr>
          <w:bCs/>
          <w:sz w:val="22"/>
          <w:szCs w:val="22"/>
        </w:rPr>
      </w:pPr>
      <w:r w:rsidRPr="00DB517B">
        <w:rPr>
          <w:bCs/>
          <w:sz w:val="22"/>
          <w:szCs w:val="22"/>
        </w:rPr>
        <w:t xml:space="preserve">Det är också </w:t>
      </w:r>
      <w:r w:rsidR="0043113C" w:rsidRPr="00DB517B">
        <w:rPr>
          <w:bCs/>
          <w:sz w:val="22"/>
          <w:szCs w:val="22"/>
        </w:rPr>
        <w:t>roligt</w:t>
      </w:r>
      <w:r w:rsidRPr="00DB517B">
        <w:rPr>
          <w:bCs/>
          <w:sz w:val="22"/>
          <w:szCs w:val="22"/>
        </w:rPr>
        <w:t xml:space="preserve"> att kunna ställa fram den på middagsbordet så att alla gäster kan väja efter sin individuella smak säger Sarah Frelin Ekvall.</w:t>
      </w:r>
    </w:p>
    <w:p w:rsidR="0067746D" w:rsidRPr="00DB517B" w:rsidRDefault="0067746D" w:rsidP="005B06AD">
      <w:pPr>
        <w:rPr>
          <w:bCs/>
          <w:sz w:val="22"/>
          <w:szCs w:val="22"/>
        </w:rPr>
      </w:pPr>
    </w:p>
    <w:p w:rsidR="00057B8B" w:rsidRPr="00DB517B" w:rsidRDefault="00057B8B" w:rsidP="005B06AD">
      <w:pPr>
        <w:rPr>
          <w:b/>
          <w:sz w:val="22"/>
          <w:szCs w:val="22"/>
        </w:rPr>
      </w:pPr>
    </w:p>
    <w:p w:rsidR="00E16858" w:rsidRPr="00DB517B" w:rsidRDefault="00057B8B" w:rsidP="004A6E44">
      <w:pPr>
        <w:autoSpaceDE w:val="0"/>
        <w:autoSpaceDN w:val="0"/>
        <w:adjustRightInd w:val="0"/>
        <w:rPr>
          <w:sz w:val="22"/>
          <w:szCs w:val="22"/>
        </w:rPr>
      </w:pPr>
      <w:r w:rsidRPr="00DB517B">
        <w:rPr>
          <w:rFonts w:eastAsia="Times New Roman"/>
          <w:b/>
          <w:bCs/>
          <w:i/>
          <w:iCs/>
          <w:color w:val="000000"/>
          <w:sz w:val="22"/>
          <w:szCs w:val="22"/>
        </w:rPr>
        <w:t>Pris: 279</w:t>
      </w:r>
      <w:r w:rsidR="00FB0F6E" w:rsidRPr="00DB517B">
        <w:rPr>
          <w:rFonts w:eastAsia="Times New Roman"/>
          <w:b/>
          <w:bCs/>
          <w:i/>
          <w:iCs/>
          <w:color w:val="000000"/>
          <w:sz w:val="22"/>
          <w:szCs w:val="22"/>
        </w:rPr>
        <w:t xml:space="preserve"> kr</w:t>
      </w:r>
      <w:r w:rsidR="00E16858" w:rsidRPr="00DB517B">
        <w:rPr>
          <w:sz w:val="22"/>
          <w:szCs w:val="22"/>
        </w:rPr>
        <w:t xml:space="preserve"> </w:t>
      </w:r>
    </w:p>
    <w:p w:rsidR="00E16858" w:rsidRPr="00DB517B" w:rsidRDefault="00057B8B" w:rsidP="004A6E44">
      <w:pPr>
        <w:autoSpaceDE w:val="0"/>
        <w:autoSpaceDN w:val="0"/>
        <w:adjustRightInd w:val="0"/>
        <w:rPr>
          <w:b/>
          <w:sz w:val="22"/>
          <w:szCs w:val="22"/>
        </w:rPr>
      </w:pPr>
      <w:r w:rsidRPr="00DB517B">
        <w:rPr>
          <w:sz w:val="22"/>
          <w:szCs w:val="22"/>
        </w:rPr>
        <w:t xml:space="preserve">Olje- och vinägersprayen Double Dressing </w:t>
      </w:r>
      <w:r w:rsidR="004A6E44" w:rsidRPr="00DB517B">
        <w:rPr>
          <w:sz w:val="22"/>
          <w:szCs w:val="22"/>
        </w:rPr>
        <w:t xml:space="preserve">finns </w:t>
      </w:r>
      <w:r w:rsidR="00E16858" w:rsidRPr="00DB517B">
        <w:rPr>
          <w:sz w:val="22"/>
          <w:szCs w:val="22"/>
        </w:rPr>
        <w:t xml:space="preserve">att köpa från och med </w:t>
      </w:r>
      <w:r w:rsidR="00B8755B" w:rsidRPr="00DB517B">
        <w:rPr>
          <w:sz w:val="22"/>
          <w:szCs w:val="22"/>
        </w:rPr>
        <w:t>oktober 2010</w:t>
      </w:r>
      <w:r w:rsidR="00E16858" w:rsidRPr="00DB517B">
        <w:rPr>
          <w:sz w:val="22"/>
          <w:szCs w:val="22"/>
        </w:rPr>
        <w:t xml:space="preserve"> hos etablerade återförsäljare </w:t>
      </w:r>
      <w:r w:rsidR="004A6E44" w:rsidRPr="00DB517B">
        <w:rPr>
          <w:sz w:val="22"/>
          <w:szCs w:val="22"/>
        </w:rPr>
        <w:t xml:space="preserve">runtom i landet, exempelvis </w:t>
      </w:r>
      <w:proofErr w:type="spellStart"/>
      <w:r w:rsidR="00E635AF" w:rsidRPr="00DB517B">
        <w:rPr>
          <w:sz w:val="22"/>
          <w:szCs w:val="22"/>
        </w:rPr>
        <w:t>Cervera</w:t>
      </w:r>
      <w:proofErr w:type="spellEnd"/>
      <w:r w:rsidR="00E635AF" w:rsidRPr="00DB517B">
        <w:rPr>
          <w:sz w:val="22"/>
          <w:szCs w:val="22"/>
        </w:rPr>
        <w:t xml:space="preserve">, </w:t>
      </w:r>
      <w:r w:rsidR="00B8755B" w:rsidRPr="00DB517B">
        <w:rPr>
          <w:sz w:val="22"/>
          <w:szCs w:val="22"/>
        </w:rPr>
        <w:t xml:space="preserve">Expert, </w:t>
      </w:r>
      <w:proofErr w:type="spellStart"/>
      <w:r w:rsidR="00B8755B" w:rsidRPr="00DB517B">
        <w:rPr>
          <w:sz w:val="22"/>
          <w:szCs w:val="22"/>
        </w:rPr>
        <w:t>Elgiganten</w:t>
      </w:r>
      <w:proofErr w:type="spellEnd"/>
      <w:r w:rsidR="00B8755B" w:rsidRPr="00DB517B">
        <w:rPr>
          <w:sz w:val="22"/>
          <w:szCs w:val="22"/>
        </w:rPr>
        <w:t xml:space="preserve">, </w:t>
      </w:r>
      <w:proofErr w:type="spellStart"/>
      <w:r w:rsidR="00B8755B" w:rsidRPr="00DB517B">
        <w:rPr>
          <w:sz w:val="22"/>
          <w:szCs w:val="22"/>
        </w:rPr>
        <w:t>Elkedjan</w:t>
      </w:r>
      <w:proofErr w:type="spellEnd"/>
      <w:r w:rsidR="00B8755B" w:rsidRPr="00DB517B">
        <w:rPr>
          <w:sz w:val="22"/>
          <w:szCs w:val="22"/>
        </w:rPr>
        <w:t xml:space="preserve">, Elon, </w:t>
      </w:r>
      <w:proofErr w:type="spellStart"/>
      <w:r w:rsidR="00B8755B" w:rsidRPr="00DB517B">
        <w:rPr>
          <w:sz w:val="22"/>
          <w:szCs w:val="22"/>
        </w:rPr>
        <w:t>Elspar</w:t>
      </w:r>
      <w:proofErr w:type="spellEnd"/>
      <w:r w:rsidR="00B8755B" w:rsidRPr="00DB517B">
        <w:rPr>
          <w:sz w:val="22"/>
          <w:szCs w:val="22"/>
        </w:rPr>
        <w:t xml:space="preserve">, Hemma, </w:t>
      </w:r>
      <w:proofErr w:type="spellStart"/>
      <w:r w:rsidR="00B8755B" w:rsidRPr="00DB517B">
        <w:rPr>
          <w:sz w:val="22"/>
          <w:szCs w:val="22"/>
        </w:rPr>
        <w:t>Järnia</w:t>
      </w:r>
      <w:proofErr w:type="spellEnd"/>
      <w:r w:rsidR="00B8755B" w:rsidRPr="00DB517B">
        <w:rPr>
          <w:sz w:val="22"/>
          <w:szCs w:val="22"/>
        </w:rPr>
        <w:t xml:space="preserve">, </w:t>
      </w:r>
      <w:proofErr w:type="spellStart"/>
      <w:r w:rsidR="00B8755B" w:rsidRPr="00DB517B">
        <w:rPr>
          <w:sz w:val="22"/>
          <w:szCs w:val="22"/>
        </w:rPr>
        <w:t>NetOnNet</w:t>
      </w:r>
      <w:proofErr w:type="spellEnd"/>
      <w:r w:rsidR="00B8755B" w:rsidRPr="00DB517B">
        <w:rPr>
          <w:sz w:val="22"/>
          <w:szCs w:val="22"/>
        </w:rPr>
        <w:t xml:space="preserve">, </w:t>
      </w:r>
      <w:proofErr w:type="spellStart"/>
      <w:r w:rsidR="00B8755B" w:rsidRPr="00DB517B">
        <w:rPr>
          <w:sz w:val="22"/>
          <w:szCs w:val="22"/>
        </w:rPr>
        <w:t>Siba</w:t>
      </w:r>
      <w:proofErr w:type="spellEnd"/>
      <w:r w:rsidR="00B8755B" w:rsidRPr="00DB517B">
        <w:rPr>
          <w:sz w:val="22"/>
          <w:szCs w:val="22"/>
        </w:rPr>
        <w:t xml:space="preserve">, Onoff, </w:t>
      </w:r>
      <w:proofErr w:type="spellStart"/>
      <w:r w:rsidR="00B8755B" w:rsidRPr="00DB517B">
        <w:rPr>
          <w:sz w:val="22"/>
          <w:szCs w:val="22"/>
        </w:rPr>
        <w:t>MediaMarkt</w:t>
      </w:r>
      <w:proofErr w:type="spellEnd"/>
      <w:r w:rsidR="00B8755B" w:rsidRPr="00DB517B">
        <w:rPr>
          <w:sz w:val="22"/>
          <w:szCs w:val="22"/>
        </w:rPr>
        <w:t xml:space="preserve"> och övriga </w:t>
      </w:r>
      <w:proofErr w:type="spellStart"/>
      <w:r w:rsidR="00B8755B" w:rsidRPr="00DB517B">
        <w:rPr>
          <w:sz w:val="22"/>
          <w:szCs w:val="22"/>
        </w:rPr>
        <w:t>elfackhandlare</w:t>
      </w:r>
      <w:proofErr w:type="spellEnd"/>
    </w:p>
    <w:p w:rsidR="00432CE8" w:rsidRPr="00DB517B" w:rsidRDefault="00432CE8" w:rsidP="00997BA3">
      <w:pPr>
        <w:rPr>
          <w:b/>
          <w:sz w:val="22"/>
          <w:szCs w:val="22"/>
        </w:rPr>
      </w:pPr>
    </w:p>
    <w:p w:rsidR="00BF0C52" w:rsidRPr="00DB517B" w:rsidRDefault="00BF0C52" w:rsidP="00997BA3">
      <w:pPr>
        <w:rPr>
          <w:b/>
          <w:sz w:val="22"/>
          <w:szCs w:val="22"/>
        </w:rPr>
      </w:pPr>
      <w:r w:rsidRPr="00DB517B">
        <w:rPr>
          <w:b/>
          <w:sz w:val="22"/>
          <w:szCs w:val="22"/>
        </w:rPr>
        <w:t>För mer information om produkten</w:t>
      </w:r>
      <w:r w:rsidR="00B8755B" w:rsidRPr="00DB517B">
        <w:rPr>
          <w:b/>
          <w:sz w:val="22"/>
          <w:szCs w:val="22"/>
        </w:rPr>
        <w:t>, utlottning samt bilder</w:t>
      </w:r>
      <w:r w:rsidRPr="00DB517B">
        <w:rPr>
          <w:b/>
          <w:sz w:val="22"/>
          <w:szCs w:val="22"/>
        </w:rPr>
        <w:t xml:space="preserve"> kontakta:</w:t>
      </w:r>
    </w:p>
    <w:p w:rsidR="00BF0C52" w:rsidRPr="00DB517B" w:rsidRDefault="00BF0C52" w:rsidP="00997BA3">
      <w:pPr>
        <w:outlineLvl w:val="0"/>
        <w:rPr>
          <w:sz w:val="22"/>
          <w:szCs w:val="22"/>
        </w:rPr>
      </w:pPr>
      <w:r w:rsidRPr="00DB517B">
        <w:rPr>
          <w:sz w:val="22"/>
          <w:szCs w:val="22"/>
        </w:rPr>
        <w:t>Sarah</w:t>
      </w:r>
      <w:r w:rsidR="00B8755B" w:rsidRPr="00DB517B">
        <w:rPr>
          <w:sz w:val="22"/>
          <w:szCs w:val="22"/>
        </w:rPr>
        <w:t xml:space="preserve"> Frelin</w:t>
      </w:r>
      <w:r w:rsidRPr="00DB517B">
        <w:rPr>
          <w:sz w:val="22"/>
          <w:szCs w:val="22"/>
        </w:rPr>
        <w:t xml:space="preserve"> Ekvall, PR- och kommunikationsansvarig, </w:t>
      </w:r>
      <w:proofErr w:type="spellStart"/>
      <w:r w:rsidRPr="00DB517B">
        <w:rPr>
          <w:sz w:val="22"/>
          <w:szCs w:val="22"/>
        </w:rPr>
        <w:t>tel</w:t>
      </w:r>
      <w:proofErr w:type="spellEnd"/>
      <w:r w:rsidRPr="00DB517B">
        <w:rPr>
          <w:sz w:val="22"/>
          <w:szCs w:val="22"/>
        </w:rPr>
        <w:t>: 08-445 79 00 eller marknad@obhnordica.se</w:t>
      </w:r>
    </w:p>
    <w:p w:rsidR="00BF0C52" w:rsidRDefault="00BF0C52" w:rsidP="00997BA3">
      <w:pPr>
        <w:rPr>
          <w:b/>
        </w:rPr>
      </w:pPr>
    </w:p>
    <w:p w:rsidR="00DB517B" w:rsidRPr="000748AC" w:rsidRDefault="00DB517B" w:rsidP="00997BA3">
      <w:pPr>
        <w:rPr>
          <w:b/>
        </w:rPr>
      </w:pPr>
    </w:p>
    <w:p w:rsidR="00B8755B" w:rsidRPr="00B8755B" w:rsidRDefault="00B8755B" w:rsidP="00B8755B">
      <w:pPr>
        <w:rPr>
          <w:b/>
          <w:i/>
          <w:color w:val="000000"/>
          <w:sz w:val="20"/>
          <w:szCs w:val="20"/>
        </w:rPr>
      </w:pPr>
      <w:r w:rsidRPr="00B8755B">
        <w:rPr>
          <w:b/>
          <w:i/>
          <w:color w:val="000000"/>
          <w:sz w:val="20"/>
          <w:szCs w:val="20"/>
        </w:rPr>
        <w:t>Om OBH Nordica</w:t>
      </w:r>
    </w:p>
    <w:p w:rsidR="00BF0C52" w:rsidRDefault="00B8755B">
      <w:r w:rsidRPr="00B8755B">
        <w:rPr>
          <w:i/>
          <w:color w:val="000000"/>
          <w:sz w:val="20"/>
          <w:szCs w:val="20"/>
        </w:rPr>
        <w:t>OBH Nordica är ett nordiskt företag med svenska rötter.  År 2002 slogs svenska Nordica, som grundades 1959, ihop med danska OBH och blev OBH Nordica. I dag finns nationella bolag i Sverige, Danmark, Norge och Finland. OBH Nordica tar fram hushållsapparater och produkter för hår- och personvård med tilltalande design och bra funktioner. Produktutveckling sker ofta i samarbete med ledande nordiska designers. Att finna eller själva utveckla innovativa produkter med smarta lösningar har blivit ett kännetecken för OBH Nordica. Företaget är marknadsledande i Norden och omsätter 900</w:t>
      </w:r>
      <w:r w:rsidRPr="00B8755B">
        <w:rPr>
          <w:i/>
          <w:sz w:val="20"/>
          <w:szCs w:val="20"/>
        </w:rPr>
        <w:t xml:space="preserve"> miljoner kronor, varav 420 miljoner kronor i Sverige. Antalet anställda uppgår till 150 personer. Se vidare </w:t>
      </w:r>
      <w:proofErr w:type="spellStart"/>
      <w:r w:rsidRPr="00B8755B">
        <w:rPr>
          <w:i/>
          <w:sz w:val="20"/>
          <w:szCs w:val="20"/>
        </w:rPr>
        <w:t>www.obhnordica.se</w:t>
      </w:r>
      <w:proofErr w:type="spellEnd"/>
      <w:r w:rsidR="00BF0C52">
        <w:rPr>
          <w:rFonts w:ascii="Verdana" w:hAnsi="Verdana"/>
          <w:sz w:val="20"/>
          <w:szCs w:val="20"/>
        </w:rPr>
        <w:t xml:space="preserve"> </w:t>
      </w:r>
    </w:p>
    <w:sectPr w:rsidR="00BF0C52" w:rsidSect="00DB517B">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07834"/>
    <w:multiLevelType w:val="hybridMultilevel"/>
    <w:tmpl w:val="0852AA26"/>
    <w:lvl w:ilvl="0" w:tplc="1BF8382A">
      <w:start w:val="2010"/>
      <w:numFmt w:val="bullet"/>
      <w:lvlText w:val="-"/>
      <w:lvlJc w:val="left"/>
      <w:pPr>
        <w:ind w:left="720" w:hanging="360"/>
      </w:pPr>
      <w:rPr>
        <w:rFonts w:ascii="Cambria" w:eastAsia="Calibr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proofState w:spelling="clean" w:grammar="clean"/>
  <w:stylePaneFormatFilter w:val="3F01"/>
  <w:defaultTabStop w:val="1304"/>
  <w:hyphenationZone w:val="425"/>
  <w:doNotHyphenateCaps/>
  <w:characterSpacingControl w:val="doNotCompress"/>
  <w:doNotValidateAgainstSchema/>
  <w:doNotDemarcateInvalidXml/>
  <w:compat/>
  <w:rsids>
    <w:rsidRoot w:val="00997BA3"/>
    <w:rsid w:val="0002235A"/>
    <w:rsid w:val="00044D43"/>
    <w:rsid w:val="00057B8B"/>
    <w:rsid w:val="000748AC"/>
    <w:rsid w:val="000953D3"/>
    <w:rsid w:val="000A19A8"/>
    <w:rsid w:val="001540BB"/>
    <w:rsid w:val="00177BCF"/>
    <w:rsid w:val="001A4465"/>
    <w:rsid w:val="001B3414"/>
    <w:rsid w:val="001B34C2"/>
    <w:rsid w:val="001C6D9C"/>
    <w:rsid w:val="001D418D"/>
    <w:rsid w:val="001E0ACF"/>
    <w:rsid w:val="001E5C85"/>
    <w:rsid w:val="001F1290"/>
    <w:rsid w:val="001F1711"/>
    <w:rsid w:val="001F4DDD"/>
    <w:rsid w:val="0024083A"/>
    <w:rsid w:val="002735EF"/>
    <w:rsid w:val="00282391"/>
    <w:rsid w:val="002F317F"/>
    <w:rsid w:val="00310A59"/>
    <w:rsid w:val="00373F2B"/>
    <w:rsid w:val="003936A0"/>
    <w:rsid w:val="003B0C9D"/>
    <w:rsid w:val="003B7D49"/>
    <w:rsid w:val="003E4AB8"/>
    <w:rsid w:val="003E6E2B"/>
    <w:rsid w:val="0041297F"/>
    <w:rsid w:val="00425DFC"/>
    <w:rsid w:val="0043113C"/>
    <w:rsid w:val="00432CE8"/>
    <w:rsid w:val="00466E18"/>
    <w:rsid w:val="004734AC"/>
    <w:rsid w:val="004A00BA"/>
    <w:rsid w:val="004A6E44"/>
    <w:rsid w:val="004B0EE4"/>
    <w:rsid w:val="005125D5"/>
    <w:rsid w:val="00522A7E"/>
    <w:rsid w:val="0053228E"/>
    <w:rsid w:val="005A426E"/>
    <w:rsid w:val="005B06AD"/>
    <w:rsid w:val="005B36C4"/>
    <w:rsid w:val="006128E9"/>
    <w:rsid w:val="00633E57"/>
    <w:rsid w:val="00667E6E"/>
    <w:rsid w:val="0067746D"/>
    <w:rsid w:val="006E21BA"/>
    <w:rsid w:val="00705703"/>
    <w:rsid w:val="00721FF9"/>
    <w:rsid w:val="00765A5C"/>
    <w:rsid w:val="00791812"/>
    <w:rsid w:val="00797DBC"/>
    <w:rsid w:val="007E16F8"/>
    <w:rsid w:val="007F5B4C"/>
    <w:rsid w:val="00841D5C"/>
    <w:rsid w:val="00863933"/>
    <w:rsid w:val="008C789D"/>
    <w:rsid w:val="008D2379"/>
    <w:rsid w:val="008F4C9B"/>
    <w:rsid w:val="008F5FAF"/>
    <w:rsid w:val="00947027"/>
    <w:rsid w:val="00947401"/>
    <w:rsid w:val="00965C08"/>
    <w:rsid w:val="00982376"/>
    <w:rsid w:val="009927C3"/>
    <w:rsid w:val="009937F0"/>
    <w:rsid w:val="00997BA3"/>
    <w:rsid w:val="009C086C"/>
    <w:rsid w:val="009C5575"/>
    <w:rsid w:val="009F0697"/>
    <w:rsid w:val="00A040E4"/>
    <w:rsid w:val="00A05556"/>
    <w:rsid w:val="00A23D4A"/>
    <w:rsid w:val="00A27A25"/>
    <w:rsid w:val="00A40781"/>
    <w:rsid w:val="00A4622A"/>
    <w:rsid w:val="00A55B47"/>
    <w:rsid w:val="00A86533"/>
    <w:rsid w:val="00A87721"/>
    <w:rsid w:val="00AA777E"/>
    <w:rsid w:val="00AB0FE6"/>
    <w:rsid w:val="00AC63A6"/>
    <w:rsid w:val="00AD4143"/>
    <w:rsid w:val="00B268A7"/>
    <w:rsid w:val="00B433FA"/>
    <w:rsid w:val="00B62205"/>
    <w:rsid w:val="00B642EE"/>
    <w:rsid w:val="00B861BE"/>
    <w:rsid w:val="00B8755B"/>
    <w:rsid w:val="00BF0C52"/>
    <w:rsid w:val="00C16FBB"/>
    <w:rsid w:val="00C20804"/>
    <w:rsid w:val="00C459C0"/>
    <w:rsid w:val="00C80BC3"/>
    <w:rsid w:val="00CB0E91"/>
    <w:rsid w:val="00CB3D3E"/>
    <w:rsid w:val="00CC60C7"/>
    <w:rsid w:val="00CF73D2"/>
    <w:rsid w:val="00D07F99"/>
    <w:rsid w:val="00D35B90"/>
    <w:rsid w:val="00D530A0"/>
    <w:rsid w:val="00D71B60"/>
    <w:rsid w:val="00DB517B"/>
    <w:rsid w:val="00DD5D0D"/>
    <w:rsid w:val="00E0550B"/>
    <w:rsid w:val="00E16858"/>
    <w:rsid w:val="00E2298B"/>
    <w:rsid w:val="00E635AF"/>
    <w:rsid w:val="00EC11D0"/>
    <w:rsid w:val="00EF1C2F"/>
    <w:rsid w:val="00F32EFC"/>
    <w:rsid w:val="00F51703"/>
    <w:rsid w:val="00FB0F6E"/>
    <w:rsid w:val="00FF25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BA3"/>
    <w:rPr>
      <w:rFonts w:ascii="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997BA3"/>
    <w:rPr>
      <w:rFonts w:cs="Times New Roman"/>
      <w:color w:val="0000FF"/>
      <w:u w:val="single"/>
    </w:rPr>
  </w:style>
  <w:style w:type="paragraph" w:styleId="Ballongtext">
    <w:name w:val="Balloon Text"/>
    <w:basedOn w:val="Normal"/>
    <w:link w:val="BallongtextChar"/>
    <w:semiHidden/>
    <w:rsid w:val="00997BA3"/>
    <w:rPr>
      <w:rFonts w:ascii="Tahoma" w:hAnsi="Tahoma" w:cs="Tahoma"/>
      <w:sz w:val="16"/>
      <w:szCs w:val="16"/>
    </w:rPr>
  </w:style>
  <w:style w:type="character" w:customStyle="1" w:styleId="BallongtextChar">
    <w:name w:val="Ballongtext Char"/>
    <w:basedOn w:val="Standardstycketeckensnitt"/>
    <w:link w:val="Ballongtext"/>
    <w:semiHidden/>
    <w:locked/>
    <w:rsid w:val="00997BA3"/>
    <w:rPr>
      <w:rFonts w:ascii="Tahoma" w:hAnsi="Tahoma" w:cs="Tahoma"/>
      <w:sz w:val="16"/>
      <w:szCs w:val="16"/>
      <w:lang w:eastAsia="sv-SE"/>
    </w:rPr>
  </w:style>
  <w:style w:type="paragraph" w:styleId="Normalwebb">
    <w:name w:val="Normal (Web)"/>
    <w:basedOn w:val="Normal"/>
    <w:rsid w:val="009927C3"/>
    <w:pPr>
      <w:spacing w:before="100" w:beforeAutospacing="1" w:after="100" w:afterAutospacing="1"/>
    </w:pPr>
    <w:rPr>
      <w:rFonts w:eastAsia="Times New Roman"/>
    </w:rPr>
  </w:style>
  <w:style w:type="character" w:styleId="Kommentarsreferens">
    <w:name w:val="annotation reference"/>
    <w:basedOn w:val="Standardstycketeckensnitt"/>
    <w:semiHidden/>
    <w:rsid w:val="008F4C9B"/>
    <w:rPr>
      <w:sz w:val="16"/>
      <w:szCs w:val="16"/>
    </w:rPr>
  </w:style>
  <w:style w:type="paragraph" w:styleId="Kommentarer">
    <w:name w:val="annotation text"/>
    <w:basedOn w:val="Normal"/>
    <w:semiHidden/>
    <w:rsid w:val="008F4C9B"/>
    <w:rPr>
      <w:sz w:val="20"/>
      <w:szCs w:val="20"/>
    </w:rPr>
  </w:style>
  <w:style w:type="paragraph" w:styleId="Kommentarsmne">
    <w:name w:val="annotation subject"/>
    <w:basedOn w:val="Kommentarer"/>
    <w:next w:val="Kommentarer"/>
    <w:semiHidden/>
    <w:rsid w:val="008F4C9B"/>
    <w:rPr>
      <w:b/>
      <w:bCs/>
    </w:rPr>
  </w:style>
  <w:style w:type="paragraph" w:styleId="Liststycke">
    <w:name w:val="List Paragraph"/>
    <w:basedOn w:val="Normal"/>
    <w:uiPriority w:val="34"/>
    <w:qFormat/>
    <w:rsid w:val="008C789D"/>
    <w:pPr>
      <w:ind w:left="720"/>
      <w:contextualSpacing/>
    </w:pPr>
  </w:style>
  <w:style w:type="paragraph" w:customStyle="1" w:styleId="Allmntstyckeformat">
    <w:name w:val="[Allmänt styckeformat]"/>
    <w:basedOn w:val="Normal"/>
    <w:uiPriority w:val="99"/>
    <w:rsid w:val="008C789D"/>
    <w:pPr>
      <w:autoSpaceDE w:val="0"/>
      <w:autoSpaceDN w:val="0"/>
      <w:spacing w:line="288" w:lineRule="auto"/>
    </w:pPr>
    <w:rPr>
      <w:rFonts w:eastAsiaTheme="minorHAns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2081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2463</CharactersWithSpaces>
  <SharedDoc>false</SharedDoc>
  <HLinks>
    <vt:vector size="6" baseType="variant">
      <vt:variant>
        <vt:i4>8126479</vt:i4>
      </vt:variant>
      <vt:variant>
        <vt:i4>0</vt:i4>
      </vt:variant>
      <vt:variant>
        <vt:i4>0</vt:i4>
      </vt:variant>
      <vt:variant>
        <vt:i4>5</vt:i4>
      </vt:variant>
      <vt:variant>
        <vt:lpwstr>mailto:Helene.nilsson@anpr.se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Your User Name</dc:creator>
  <cp:keywords/>
  <dc:description/>
  <cp:lastModifiedBy>Sarah Frelin Ekvall</cp:lastModifiedBy>
  <cp:revision>2</cp:revision>
  <cp:lastPrinted>2010-08-19T09:44:00Z</cp:lastPrinted>
  <dcterms:created xsi:type="dcterms:W3CDTF">2010-10-07T08:22:00Z</dcterms:created>
  <dcterms:modified xsi:type="dcterms:W3CDTF">2010-10-07T08:22:00Z</dcterms:modified>
</cp:coreProperties>
</file>