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99B" w:rsidRPr="002B599B" w:rsidRDefault="002B599B" w:rsidP="002B599B">
      <w:pPr>
        <w:pStyle w:val="Ingenafstand"/>
        <w:rPr>
          <w:b/>
        </w:rPr>
      </w:pPr>
      <w:r w:rsidRPr="002B599B">
        <w:rPr>
          <w:b/>
        </w:rPr>
        <w:t>PRESSEMEDDELELSE</w:t>
      </w:r>
    </w:p>
    <w:p w:rsidR="002B599B" w:rsidRDefault="002B599B" w:rsidP="002B599B">
      <w:pPr>
        <w:pStyle w:val="Ingenafstand"/>
      </w:pPr>
    </w:p>
    <w:p w:rsidR="002B599B" w:rsidRDefault="002B599B" w:rsidP="002B599B">
      <w:pPr>
        <w:pStyle w:val="Ingenafstand"/>
      </w:pPr>
      <w:r>
        <w:t>SWEDOOR JELD-WEN</w:t>
      </w:r>
    </w:p>
    <w:p w:rsidR="002B599B" w:rsidRPr="005A60AB" w:rsidRDefault="00C33734" w:rsidP="002B599B">
      <w:pPr>
        <w:pStyle w:val="Ingenafstand"/>
      </w:pPr>
      <w:r>
        <w:t>Løgstør den 22</w:t>
      </w:r>
      <w:r w:rsidR="00D41671">
        <w:t>. august</w:t>
      </w:r>
      <w:r w:rsidR="002B599B">
        <w:t xml:space="preserve"> 2017</w:t>
      </w:r>
    </w:p>
    <w:p w:rsidR="002B599B" w:rsidRPr="005A60AB" w:rsidRDefault="001F0AA1" w:rsidP="002B599B">
      <w:pPr>
        <w:pStyle w:val="Ingenafstand"/>
      </w:pPr>
      <w:r>
        <w:pict>
          <v:rect id="_x0000_i1025" style="width:0;height:1.5pt" o:hralign="center" o:hrstd="t" o:hr="t" fillcolor="#a0a0a0" stroked="f"/>
        </w:pict>
      </w:r>
    </w:p>
    <w:p w:rsidR="002B599B" w:rsidRPr="005A60AB" w:rsidRDefault="002B599B" w:rsidP="002B599B">
      <w:pPr>
        <w:pStyle w:val="Ingenafstand"/>
        <w:rPr>
          <w:b/>
        </w:rPr>
      </w:pPr>
    </w:p>
    <w:p w:rsidR="001C05B1" w:rsidRDefault="001C05B1" w:rsidP="001C05B1">
      <w:pPr>
        <w:pStyle w:val="Ingenafstand"/>
        <w:rPr>
          <w:b/>
          <w:sz w:val="48"/>
        </w:rPr>
      </w:pPr>
      <w:bookmarkStart w:id="0" w:name="_GoBack"/>
      <w:r>
        <w:rPr>
          <w:b/>
          <w:sz w:val="48"/>
        </w:rPr>
        <w:t>700 farvede døre til supersygehus</w:t>
      </w:r>
    </w:p>
    <w:p w:rsidR="001C05B1" w:rsidRPr="00A0221C" w:rsidRDefault="001C05B1" w:rsidP="001C05B1">
      <w:pPr>
        <w:pStyle w:val="Ingenafstand"/>
      </w:pPr>
      <w:r>
        <w:rPr>
          <w:b/>
          <w:sz w:val="24"/>
        </w:rPr>
        <w:br/>
        <w:t xml:space="preserve">Koldings nye supersygehus er ikke som alle andre. Her skal et særligt farvespil i valget af døre skabe varme og behagelig stemning på sygehusets gange. </w:t>
      </w:r>
      <w:r>
        <w:rPr>
          <w:b/>
          <w:sz w:val="24"/>
        </w:rPr>
        <w:br/>
      </w:r>
    </w:p>
    <w:p w:rsidR="001C05B1" w:rsidRPr="00F2487D" w:rsidRDefault="001C05B1" w:rsidP="001C05B1">
      <w:pPr>
        <w:pStyle w:val="Ingenafstand"/>
        <w:rPr>
          <w:rFonts w:cstheme="minorHAnsi"/>
          <w:i/>
        </w:rPr>
      </w:pPr>
      <w:r>
        <w:t xml:space="preserve">Ofte forbindes sygehuse med lange hvide gange, hvor alt forekommer sterilt og klinisk. Men sådan behøver det ikke at være. I Koldings nye supersygehus har farver fået en helt særlig betydning, og det kommer især til udtryk i valget af døre, som er specialfremstillet af SWEDOOR. </w:t>
      </w:r>
      <w:r>
        <w:br/>
      </w:r>
      <w:r>
        <w:br/>
        <w:t xml:space="preserve">Beslutningstageren bag farverne til sygehusbyggeriet er arkitektfirmaet Schmidt Hammer </w:t>
      </w:r>
      <w:r w:rsidRPr="00411C8D">
        <w:t>Lassen, der i proje</w:t>
      </w:r>
      <w:r>
        <w:t xml:space="preserve">ktet har haft fokus på </w:t>
      </w:r>
      <w:r w:rsidRPr="00411C8D">
        <w:t>kvaliteten af arkitekturen</w:t>
      </w:r>
      <w:r>
        <w:t>,</w:t>
      </w:r>
      <w:r w:rsidRPr="00411C8D">
        <w:t xml:space="preserve"> og</w:t>
      </w:r>
      <w:r>
        <w:t xml:space="preserve"> hvordan</w:t>
      </w:r>
      <w:r w:rsidRPr="00411C8D">
        <w:t xml:space="preserve"> farvesammensætningen kan bidrage til </w:t>
      </w:r>
      <w:r>
        <w:t xml:space="preserve">god trivsel for </w:t>
      </w:r>
      <w:r w:rsidRPr="00411C8D">
        <w:t xml:space="preserve">sygehusets patienter og personale. </w:t>
      </w:r>
      <w:r w:rsidRPr="00411C8D">
        <w:br/>
      </w:r>
      <w:r w:rsidRPr="00411C8D">
        <w:rPr>
          <w:i/>
        </w:rPr>
        <w:br/>
        <w:t>-</w:t>
      </w:r>
      <w:r>
        <w:rPr>
          <w:i/>
        </w:rPr>
        <w:t xml:space="preserve"> Vi har arbejdet med tre farvepaletter til Kolding Sygehus, som grundlæggende består af en blå, grøn og gylden </w:t>
      </w:r>
      <w:proofErr w:type="spellStart"/>
      <w:r>
        <w:rPr>
          <w:i/>
        </w:rPr>
        <w:t>palette</w:t>
      </w:r>
      <w:proofErr w:type="spellEnd"/>
      <w:r>
        <w:rPr>
          <w:i/>
        </w:rPr>
        <w:t>, der hver især bidrager med forskellige udtryk afhængigt af rummets formål</w:t>
      </w:r>
      <w:r>
        <w:t xml:space="preserve">, siger </w:t>
      </w:r>
      <w:r w:rsidRPr="001C75A7">
        <w:t>Kasp</w:t>
      </w:r>
      <w:r>
        <w:t xml:space="preserve">er Heiberg Frandsen, arkitekt fra Schmidt Hammer Lassen, og tilføjer: </w:t>
      </w:r>
      <w:r>
        <w:rPr>
          <w:i/>
        </w:rPr>
        <w:br/>
      </w:r>
      <w:r w:rsidRPr="00411C8D">
        <w:rPr>
          <w:rFonts w:cs="Arial"/>
          <w:color w:val="000000"/>
        </w:rPr>
        <w:br/>
        <w:t>-</w:t>
      </w:r>
      <w:r>
        <w:rPr>
          <w:rFonts w:cs="Arial"/>
          <w:color w:val="000000"/>
        </w:rPr>
        <w:t xml:space="preserve"> </w:t>
      </w:r>
      <w:r>
        <w:rPr>
          <w:rFonts w:cs="Arial"/>
          <w:i/>
          <w:color w:val="000000"/>
        </w:rPr>
        <w:t xml:space="preserve">Særligt den grønne farve er valgt for at symbolisere fredskoven og naturen, der bliver ført ind i sygehuset fra </w:t>
      </w:r>
      <w:proofErr w:type="spellStart"/>
      <w:r>
        <w:rPr>
          <w:rFonts w:cs="Arial"/>
          <w:i/>
          <w:color w:val="000000"/>
        </w:rPr>
        <w:t>forpladsen</w:t>
      </w:r>
      <w:proofErr w:type="spellEnd"/>
      <w:r>
        <w:rPr>
          <w:rFonts w:cs="Arial"/>
          <w:i/>
          <w:color w:val="000000"/>
        </w:rPr>
        <w:t xml:space="preserve"> og vokser herfra op til sengebygningen. Her tager den blå farve over, der symboliserer himlen, da sengebygningen svæver over jorden. Fra natur og himmel til det menneskelige og humane, som den gyldne, varme og bløde farve er med til at skabe</w:t>
      </w:r>
      <w:r>
        <w:rPr>
          <w:rFonts w:cs="Arial"/>
          <w:color w:val="000000"/>
        </w:rPr>
        <w:t xml:space="preserve">, siger han. </w:t>
      </w:r>
    </w:p>
    <w:p w:rsidR="001C05B1" w:rsidRPr="00CE28A1" w:rsidRDefault="001C05B1" w:rsidP="001C05B1">
      <w:pPr>
        <w:pStyle w:val="Ingenafstand"/>
        <w:rPr>
          <w:rFonts w:cstheme="minorHAnsi"/>
          <w:i/>
        </w:rPr>
      </w:pPr>
      <w:r w:rsidRPr="001C75A7">
        <w:rPr>
          <w:rFonts w:cstheme="minorHAnsi"/>
          <w:b/>
        </w:rPr>
        <w:br/>
      </w:r>
      <w:r>
        <w:rPr>
          <w:rFonts w:cstheme="minorHAnsi"/>
          <w:b/>
        </w:rPr>
        <w:t>Specielle kantløsninger</w:t>
      </w:r>
      <w:r>
        <w:rPr>
          <w:rFonts w:cstheme="minorHAnsi"/>
        </w:rPr>
        <w:br/>
        <w:t xml:space="preserve">SWEDOOR har i samarbejde med en underleverandør fået specialfremstillet PVC-kanter i samme farve som dørenes overflade for at fremhæve sygehusets æstetik. </w:t>
      </w:r>
      <w:r>
        <w:rPr>
          <w:rFonts w:cstheme="minorHAnsi"/>
        </w:rPr>
        <w:br/>
      </w:r>
      <w:r>
        <w:rPr>
          <w:rFonts w:cstheme="minorHAnsi"/>
        </w:rPr>
        <w:br/>
        <w:t xml:space="preserve">- </w:t>
      </w:r>
      <w:r>
        <w:rPr>
          <w:rFonts w:cstheme="minorHAnsi"/>
          <w:i/>
        </w:rPr>
        <w:t>Som en naturlig del af vores arbejde med projekter undersøgte vores salgs- og tekniske afdeling, hvordan vi bedst muligt kunne imødekomme arkitektens ønske om de specielle PVC-kante til Kolding Sygehus. Vi håndterer dagligt mange skræddersyede løsninger, og derfor kunne det også med stor tilfredshed lade sig gøre i tilfældet her</w:t>
      </w:r>
      <w:r>
        <w:rPr>
          <w:rFonts w:cstheme="minorHAnsi"/>
        </w:rPr>
        <w:t>,</w:t>
      </w:r>
      <w:r>
        <w:rPr>
          <w:rFonts w:cstheme="minorHAnsi"/>
          <w:i/>
        </w:rPr>
        <w:t xml:space="preserve"> </w:t>
      </w:r>
      <w:r>
        <w:rPr>
          <w:rFonts w:cstheme="minorHAnsi"/>
        </w:rPr>
        <w:t xml:space="preserve">siger </w:t>
      </w:r>
      <w:r w:rsidRPr="00C2200F">
        <w:t>Peter</w:t>
      </w:r>
      <w:r w:rsidRPr="00CC78A5">
        <w:t xml:space="preserve"> Sejling, salgsdirektør for</w:t>
      </w:r>
      <w:r w:rsidR="001F0AA1">
        <w:t xml:space="preserve"> JELD-WEN</w:t>
      </w:r>
      <w:r w:rsidRPr="00CC78A5">
        <w:t xml:space="preserve"> Nordeuropa</w:t>
      </w:r>
      <w:r>
        <w:rPr>
          <w:rFonts w:cstheme="minorHAnsi"/>
        </w:rPr>
        <w:t xml:space="preserve">. </w:t>
      </w:r>
      <w:r w:rsidR="001F0AA1">
        <w:br/>
      </w:r>
      <w:r>
        <w:rPr>
          <w:rFonts w:cstheme="minorHAnsi"/>
        </w:rPr>
        <w:br/>
        <w:t xml:space="preserve">Han fortæller videre, at det netop ofte er de specialfremstillede løsninger, som er med til at give byggeriet noget særligt og ekstra, hvor eksempelvis PVC-kanterne er med til at fuldende Koldings Sygehus arkitektoniske udtryk. </w:t>
      </w:r>
      <w:r w:rsidRPr="001C75A7">
        <w:rPr>
          <w:rFonts w:cstheme="minorHAnsi"/>
          <w:i/>
        </w:rPr>
        <w:br/>
      </w:r>
      <w:r w:rsidRPr="001C75A7">
        <w:rPr>
          <w:rFonts w:cstheme="minorHAnsi"/>
          <w:b/>
          <w:i/>
        </w:rPr>
        <w:br/>
      </w:r>
      <w:r>
        <w:rPr>
          <w:rFonts w:cstheme="minorHAnsi"/>
          <w:b/>
        </w:rPr>
        <w:t>Stålkarme og sparkeplade</w:t>
      </w:r>
      <w:r>
        <w:rPr>
          <w:rFonts w:cstheme="minorHAnsi"/>
        </w:rPr>
        <w:br/>
        <w:t xml:space="preserve">Dørene udfylder ikke kun en æstetisk rolle, men imødekommer også sygehusets høje krav til hygiejne og funktionelle løsninger:  </w:t>
      </w:r>
      <w:r>
        <w:rPr>
          <w:rFonts w:cstheme="minorHAnsi"/>
        </w:rPr>
        <w:br/>
      </w:r>
      <w:r>
        <w:rPr>
          <w:rFonts w:cstheme="minorHAnsi"/>
        </w:rPr>
        <w:br/>
        <w:t xml:space="preserve">- </w:t>
      </w:r>
      <w:r>
        <w:rPr>
          <w:rFonts w:cstheme="minorHAnsi"/>
          <w:i/>
        </w:rPr>
        <w:t xml:space="preserve">I sygehuse skal dørene kunne klare, at der blandt andet transporteres senge og andre maskiner i indgangene til afdelingerne. De krav har vi imødekommet ved at levere døre med sparkeplader i rustfrit stål </w:t>
      </w:r>
      <w:r>
        <w:rPr>
          <w:rFonts w:cstheme="minorHAnsi"/>
          <w:i/>
        </w:rPr>
        <w:lastRenderedPageBreak/>
        <w:t>på 90 mm højde. Derudover har vi leveret 22 glasstålrammepartier i gangarealerne, hvor der forekommer mest trafik, og hvor kravene til materialer med ekstra høj slidstyrke er størst</w:t>
      </w:r>
      <w:r>
        <w:rPr>
          <w:rFonts w:cstheme="minorHAnsi"/>
        </w:rPr>
        <w:t xml:space="preserve">, fortæller </w:t>
      </w:r>
      <w:r>
        <w:t>Peter Sejling</w:t>
      </w:r>
      <w:r>
        <w:rPr>
          <w:rFonts w:cstheme="minorHAnsi"/>
        </w:rPr>
        <w:t>.</w:t>
      </w:r>
    </w:p>
    <w:p w:rsidR="002B599B" w:rsidRPr="002B599B" w:rsidRDefault="001C05B1" w:rsidP="001C05B1">
      <w:pPr>
        <w:pStyle w:val="Ingenafstand"/>
        <w:rPr>
          <w:rFonts w:cstheme="minorHAnsi"/>
          <w:szCs w:val="22"/>
        </w:rPr>
      </w:pPr>
      <w:r>
        <w:rPr>
          <w:rFonts w:cstheme="minorHAnsi"/>
        </w:rPr>
        <w:br/>
      </w:r>
      <w:proofErr w:type="spellStart"/>
      <w:r>
        <w:rPr>
          <w:rFonts w:cstheme="minorHAnsi"/>
          <w:b/>
        </w:rPr>
        <w:t>Vistamatic</w:t>
      </w:r>
      <w:proofErr w:type="spellEnd"/>
      <w:r>
        <w:rPr>
          <w:rFonts w:cstheme="minorHAnsi"/>
          <w:b/>
        </w:rPr>
        <w:t xml:space="preserve">-glas </w:t>
      </w:r>
      <w:r>
        <w:rPr>
          <w:rFonts w:cstheme="minorHAnsi"/>
          <w:b/>
        </w:rPr>
        <w:br/>
      </w:r>
      <w:r>
        <w:rPr>
          <w:rFonts w:cstheme="minorHAnsi"/>
        </w:rPr>
        <w:t xml:space="preserve">Flere sengestuedøre i sygehuset er leveret med </w:t>
      </w:r>
      <w:proofErr w:type="spellStart"/>
      <w:r w:rsidRPr="001C75A7">
        <w:rPr>
          <w:rFonts w:cstheme="minorHAnsi"/>
        </w:rPr>
        <w:t>Vistamatic</w:t>
      </w:r>
      <w:proofErr w:type="spellEnd"/>
      <w:r w:rsidRPr="001C75A7">
        <w:rPr>
          <w:rFonts w:cstheme="minorHAnsi"/>
        </w:rPr>
        <w:t xml:space="preserve">-glas, som er en observationsrude med glaslameller. </w:t>
      </w:r>
      <w:r>
        <w:rPr>
          <w:rFonts w:cstheme="minorHAnsi"/>
        </w:rPr>
        <w:br/>
      </w:r>
      <w:r>
        <w:rPr>
          <w:rFonts w:cstheme="minorHAnsi"/>
        </w:rPr>
        <w:br/>
        <w:t xml:space="preserve">- </w:t>
      </w:r>
      <w:proofErr w:type="spellStart"/>
      <w:r>
        <w:rPr>
          <w:rFonts w:cstheme="minorHAnsi"/>
          <w:i/>
        </w:rPr>
        <w:t>Vistamatic</w:t>
      </w:r>
      <w:proofErr w:type="spellEnd"/>
      <w:r>
        <w:rPr>
          <w:rFonts w:cstheme="minorHAnsi"/>
          <w:i/>
        </w:rPr>
        <w:t xml:space="preserve"> er skræddersyet til sygehuse, da ruden kan bruges til hurtig observation, lysindfald, ro og fred for patienterne. Flere sygehuse sætter stor pris på </w:t>
      </w:r>
      <w:proofErr w:type="spellStart"/>
      <w:r>
        <w:rPr>
          <w:rFonts w:cstheme="minorHAnsi"/>
          <w:i/>
        </w:rPr>
        <w:t>Vistamatics</w:t>
      </w:r>
      <w:proofErr w:type="spellEnd"/>
      <w:r>
        <w:rPr>
          <w:rFonts w:cstheme="minorHAnsi"/>
          <w:i/>
        </w:rPr>
        <w:t xml:space="preserve"> funktion, da ruden gør det nemt at justere eksempelvis gennemsynet til stuerne, så patienterne kan få den ro, de har behov for</w:t>
      </w:r>
      <w:r>
        <w:rPr>
          <w:rFonts w:cstheme="minorHAnsi"/>
        </w:rPr>
        <w:t xml:space="preserve">, slutter </w:t>
      </w:r>
      <w:r>
        <w:t>Peter Sejling</w:t>
      </w:r>
      <w:r>
        <w:rPr>
          <w:rFonts w:cstheme="minorHAnsi"/>
        </w:rPr>
        <w:t xml:space="preserve">. </w:t>
      </w:r>
      <w:r>
        <w:rPr>
          <w:rFonts w:cstheme="minorHAnsi"/>
          <w:i/>
        </w:rPr>
        <w:t xml:space="preserve"> </w:t>
      </w:r>
      <w:r w:rsidR="002B599B">
        <w:rPr>
          <w:rFonts w:cstheme="minorHAnsi"/>
          <w:i/>
          <w:szCs w:val="22"/>
        </w:rPr>
        <w:br/>
      </w:r>
    </w:p>
    <w:bookmarkEnd w:id="0"/>
    <w:p w:rsidR="002B599B" w:rsidRPr="00B56DAE" w:rsidRDefault="001F0AA1" w:rsidP="00B56DAE">
      <w:pPr>
        <w:pStyle w:val="Ingenafstand"/>
      </w:pPr>
      <w:r>
        <w:pict>
          <v:rect id="_x0000_i1026" style="width:0;height:1.5pt" o:hralign="center" o:hrstd="t" o:hr="t" fillcolor="#a0a0a0" stroked="f"/>
        </w:pict>
      </w:r>
    </w:p>
    <w:p w:rsidR="002B599B" w:rsidRPr="00A0221C" w:rsidRDefault="002B599B" w:rsidP="002B599B">
      <w:pPr>
        <w:pStyle w:val="Ingenafstand"/>
        <w:rPr>
          <w:b/>
        </w:rPr>
      </w:pPr>
      <w:r w:rsidRPr="002B599B">
        <w:rPr>
          <w:b/>
          <w:lang w:val="en-US"/>
        </w:rPr>
        <w:br/>
      </w:r>
      <w:r w:rsidRPr="00A0221C">
        <w:rPr>
          <w:b/>
        </w:rPr>
        <w:t xml:space="preserve">For presseservice: </w:t>
      </w:r>
    </w:p>
    <w:p w:rsidR="002B599B" w:rsidRPr="00A0221C" w:rsidRDefault="002B599B" w:rsidP="002B599B">
      <w:pPr>
        <w:pStyle w:val="Ingenafstand"/>
        <w:numPr>
          <w:ilvl w:val="0"/>
          <w:numId w:val="2"/>
        </w:numPr>
      </w:pPr>
      <w:r w:rsidRPr="00A0221C">
        <w:t xml:space="preserve">Kathrine Kanne, Publicity, mobil: 20 26 79 81, e-mail: </w:t>
      </w:r>
      <w:hyperlink r:id="rId7" w:history="1">
        <w:r w:rsidRPr="00A0221C">
          <w:rPr>
            <w:rStyle w:val="Hyperlink"/>
            <w:rFonts w:asciiTheme="minorHAnsi" w:hAnsiTheme="minorHAnsi"/>
          </w:rPr>
          <w:t>kathrine@publicity.dk</w:t>
        </w:r>
      </w:hyperlink>
    </w:p>
    <w:p w:rsidR="002B599B" w:rsidRPr="00A0221C" w:rsidRDefault="002B599B" w:rsidP="002B599B">
      <w:pPr>
        <w:pStyle w:val="Ingenafstand"/>
      </w:pPr>
    </w:p>
    <w:p w:rsidR="002B599B" w:rsidRPr="00A0221C" w:rsidRDefault="001F0AA1" w:rsidP="002B599B">
      <w:pPr>
        <w:pStyle w:val="Ingenafstand"/>
      </w:pPr>
      <w:r>
        <w:pict>
          <v:rect id="_x0000_i1027" style="width:0;height:1.5pt" o:hralign="center" o:hrstd="t" o:hr="t" fillcolor="#a0a0a0" stroked="f"/>
        </w:pict>
      </w:r>
    </w:p>
    <w:p w:rsidR="002B599B" w:rsidRDefault="002B599B" w:rsidP="002B599B">
      <w:pPr>
        <w:pStyle w:val="Ingenafstand"/>
      </w:pPr>
    </w:p>
    <w:p w:rsidR="002B599B" w:rsidRPr="00A0221C" w:rsidRDefault="002B599B" w:rsidP="002B599B">
      <w:pPr>
        <w:pStyle w:val="Ingenafstand"/>
      </w:pPr>
      <w:r w:rsidRPr="00A14C2E">
        <w:rPr>
          <w:b/>
        </w:rPr>
        <w:t>Om JELD-WEN*</w:t>
      </w:r>
      <w:r w:rsidRPr="00A14C2E">
        <w:rPr>
          <w:b/>
        </w:rPr>
        <w:br/>
      </w:r>
      <w:r w:rsidRPr="00A14C2E">
        <w:t xml:space="preserve">JELD-WEN er en af de førende, globale producenter af vinduer, døre og behandlede kompositplader og </w:t>
      </w:r>
      <w:r w:rsidRPr="00A14C2E">
        <w:br/>
        <w:t>-paneler. Virksomheden opererer i mere end 20 lande med 3,</w:t>
      </w:r>
      <w:r>
        <w:t>5 milliarder dollars i omsætning,</w:t>
      </w:r>
      <w:r w:rsidRPr="00A14C2E">
        <w:t xml:space="preserve"> hvoraf halvdelen kommer fra lande uden for USA. Med hovedsæde i Charlotte, North Carolina, leverer virksomheden produkter, som forbedrer æstetikken og funktionaliteten på boliger og kommercielle bygninger. JELD-</w:t>
      </w:r>
      <w:proofErr w:type="spellStart"/>
      <w:r w:rsidRPr="00A14C2E">
        <w:t>WENs</w:t>
      </w:r>
      <w:proofErr w:type="spellEnd"/>
      <w:r w:rsidRPr="00A14C2E">
        <w:t xml:space="preserve"> fulde spænd af produkter har opnået adskillige priser og påtegninger for pålidelighed, innovation og ekspertise. Derudover bidrager JELD-WEN med løsninger, som giver exceptionel værdi for bygherrer, arkitekter og husejere i hele verden. </w:t>
      </w:r>
      <w:r w:rsidRPr="00A14C2E">
        <w:br/>
      </w:r>
      <w:r w:rsidRPr="00A14C2E">
        <w:br/>
      </w:r>
      <w:r w:rsidRPr="00A0221C">
        <w:t>* I Skandinavien markedsføres JELD-</w:t>
      </w:r>
      <w:proofErr w:type="spellStart"/>
      <w:r w:rsidRPr="00A0221C">
        <w:t>WENs</w:t>
      </w:r>
      <w:proofErr w:type="spellEnd"/>
      <w:r w:rsidRPr="00A0221C">
        <w:t xml:space="preserve"> produkter under varemærket SWEDOOR. Læs mere om SWEDOOR JELD-WEN på </w:t>
      </w:r>
      <w:hyperlink r:id="rId8" w:history="1">
        <w:r w:rsidRPr="002E5F2B">
          <w:rPr>
            <w:rStyle w:val="Hyperlink"/>
            <w:rFonts w:asciiTheme="minorHAnsi" w:hAnsiTheme="minorHAnsi"/>
          </w:rPr>
          <w:t>www.swedoor.dk</w:t>
        </w:r>
      </w:hyperlink>
      <w:r w:rsidRPr="00A0221C">
        <w:t>.</w:t>
      </w:r>
    </w:p>
    <w:p w:rsidR="00856652" w:rsidRDefault="00252B43">
      <w:r>
        <w:br/>
      </w:r>
      <w:r>
        <w:br/>
      </w:r>
      <w:r>
        <w:br/>
      </w:r>
      <w:r>
        <w:br/>
      </w:r>
    </w:p>
    <w:sectPr w:rsidR="00856652">
      <w:head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734" w:rsidRDefault="00C33734">
      <w:r>
        <w:separator/>
      </w:r>
    </w:p>
  </w:endnote>
  <w:endnote w:type="continuationSeparator" w:id="0">
    <w:p w:rsidR="00C33734" w:rsidRDefault="00C33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734" w:rsidRDefault="00C33734">
      <w:r>
        <w:separator/>
      </w:r>
    </w:p>
  </w:footnote>
  <w:footnote w:type="continuationSeparator" w:id="0">
    <w:p w:rsidR="00C33734" w:rsidRDefault="00C337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734" w:rsidRDefault="00C33734">
    <w:pPr>
      <w:pStyle w:val="Sidehoved"/>
    </w:pPr>
    <w:r>
      <w:rPr>
        <w:noProof/>
        <w:lang w:eastAsia="da-DK"/>
      </w:rPr>
      <w:drawing>
        <wp:anchor distT="0" distB="0" distL="114300" distR="114300" simplePos="0" relativeHeight="251659264" behindDoc="1" locked="0" layoutInCell="1" allowOverlap="1" wp14:anchorId="17FEFBC8" wp14:editId="2C0DDEE1">
          <wp:simplePos x="0" y="0"/>
          <wp:positionH relativeFrom="margin">
            <wp:posOffset>4546600</wp:posOffset>
          </wp:positionH>
          <wp:positionV relativeFrom="paragraph">
            <wp:posOffset>37465</wp:posOffset>
          </wp:positionV>
          <wp:extent cx="1576070" cy="172720"/>
          <wp:effectExtent l="0" t="0" r="5080" b="0"/>
          <wp:wrapTight wrapText="bothSides">
            <wp:wrapPolygon edited="0">
              <wp:start x="0" y="0"/>
              <wp:lineTo x="0" y="19059"/>
              <wp:lineTo x="21409" y="19059"/>
              <wp:lineTo x="21409" y="0"/>
              <wp:lineTo x="0" y="0"/>
            </wp:wrapPolygon>
          </wp:wrapTight>
          <wp:docPr id="1" name="Billede 1" descr="H:\Conexia PR\Kunder\JELD-WEN Door Solutions\Artwork og billedmateriale\Swedoor_JW_Logo_4c_S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onexia PR\Kunder\JELD-WEN Door Solutions\Artwork og billedmateriale\Swedoor_JW_Logo_4c_STOR.jpg"/>
                  <pic:cNvPicPr>
                    <a:picLocks noChangeAspect="1" noChangeArrowheads="1"/>
                  </pic:cNvPicPr>
                </pic:nvPicPr>
                <pic:blipFill>
                  <a:blip r:embed="rId1"/>
                  <a:srcRect/>
                  <a:stretch>
                    <a:fillRect/>
                  </a:stretch>
                </pic:blipFill>
                <pic:spPr bwMode="auto">
                  <a:xfrm>
                    <a:off x="0" y="0"/>
                    <a:ext cx="1576070" cy="1727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95C99"/>
    <w:multiLevelType w:val="hybridMultilevel"/>
    <w:tmpl w:val="0BE0DBC4"/>
    <w:lvl w:ilvl="0" w:tplc="FAC2A622">
      <w:numFmt w:val="bullet"/>
      <w:lvlText w:val=""/>
      <w:lvlJc w:val="left"/>
      <w:pPr>
        <w:ind w:left="720" w:hanging="360"/>
      </w:pPr>
      <w:rPr>
        <w:rFonts w:ascii="Symbol" w:eastAsiaTheme="minorHAnsi"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4D37DD0"/>
    <w:multiLevelType w:val="hybridMultilevel"/>
    <w:tmpl w:val="B2308F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D777577"/>
    <w:multiLevelType w:val="hybridMultilevel"/>
    <w:tmpl w:val="EC4A68A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99B"/>
    <w:rsid w:val="00065157"/>
    <w:rsid w:val="001951CB"/>
    <w:rsid w:val="001C05B1"/>
    <w:rsid w:val="001F0AA1"/>
    <w:rsid w:val="00252B43"/>
    <w:rsid w:val="002B599B"/>
    <w:rsid w:val="00475629"/>
    <w:rsid w:val="004E2409"/>
    <w:rsid w:val="005B543C"/>
    <w:rsid w:val="00856652"/>
    <w:rsid w:val="00B56DAE"/>
    <w:rsid w:val="00C33734"/>
    <w:rsid w:val="00CE28A1"/>
    <w:rsid w:val="00D41671"/>
    <w:rsid w:val="00E405B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58BBA71F-16A6-4E17-9B0B-7D0DE7F40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99B"/>
    <w:pPr>
      <w:spacing w:after="0" w:line="240" w:lineRule="auto"/>
    </w:pPr>
    <w:rPr>
      <w:rFonts w:ascii="Calibri" w:hAnsi="Calibri" w:cs="Calibr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2B599B"/>
    <w:pPr>
      <w:spacing w:after="0" w:line="240" w:lineRule="auto"/>
    </w:pPr>
    <w:rPr>
      <w:rFonts w:cs="Times New Roman"/>
      <w:szCs w:val="24"/>
      <w:lang w:eastAsia="da-DK"/>
    </w:rPr>
  </w:style>
  <w:style w:type="character" w:styleId="Hyperlink">
    <w:name w:val="Hyperlink"/>
    <w:basedOn w:val="Standardskrifttypeiafsnit"/>
    <w:uiPriority w:val="99"/>
    <w:unhideWhenUsed/>
    <w:rsid w:val="002B599B"/>
    <w:rPr>
      <w:rFonts w:ascii="Times New Roman" w:hAnsi="Times New Roman" w:cs="Times New Roman" w:hint="default"/>
      <w:color w:val="0563C1"/>
      <w:u w:val="single"/>
    </w:rPr>
  </w:style>
  <w:style w:type="paragraph" w:styleId="Sidehoved">
    <w:name w:val="header"/>
    <w:basedOn w:val="Normal"/>
    <w:link w:val="SidehovedTegn"/>
    <w:uiPriority w:val="99"/>
    <w:unhideWhenUsed/>
    <w:rsid w:val="002B599B"/>
    <w:pPr>
      <w:tabs>
        <w:tab w:val="center" w:pos="4819"/>
        <w:tab w:val="right" w:pos="9638"/>
      </w:tabs>
    </w:pPr>
  </w:style>
  <w:style w:type="character" w:customStyle="1" w:styleId="SidehovedTegn">
    <w:name w:val="Sidehoved Tegn"/>
    <w:basedOn w:val="Standardskrifttypeiafsnit"/>
    <w:link w:val="Sidehoved"/>
    <w:uiPriority w:val="99"/>
    <w:rsid w:val="002B599B"/>
    <w:rPr>
      <w:rFonts w:ascii="Calibri" w:hAnsi="Calibri" w:cs="Calibri"/>
    </w:rPr>
  </w:style>
  <w:style w:type="paragraph" w:styleId="Listeafsnit">
    <w:name w:val="List Paragraph"/>
    <w:basedOn w:val="Normal"/>
    <w:uiPriority w:val="34"/>
    <w:qFormat/>
    <w:rsid w:val="001C05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edoor.dk" TargetMode="External"/><Relationship Id="rId3" Type="http://schemas.openxmlformats.org/officeDocument/2006/relationships/settings" Target="settings.xml"/><Relationship Id="rId7" Type="http://schemas.openxmlformats.org/officeDocument/2006/relationships/hyperlink" Target="mailto:kathrine@publicity.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3E2A915A</Template>
  <TotalTime>66</TotalTime>
  <Pages>2</Pages>
  <Words>600</Words>
  <Characters>3661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Kathrine Kanne</dc:creator>
  <cp:keywords/>
  <dc:description/>
  <cp:lastModifiedBy>Kathrine Ærthøj Kanne</cp:lastModifiedBy>
  <cp:revision>6</cp:revision>
  <dcterms:created xsi:type="dcterms:W3CDTF">2017-06-23T09:41:00Z</dcterms:created>
  <dcterms:modified xsi:type="dcterms:W3CDTF">2017-08-22T06:36:00Z</dcterms:modified>
</cp:coreProperties>
</file>