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6FFD" w14:textId="5B968390" w:rsidR="41F0931C" w:rsidRDefault="41F0931C" w:rsidP="41F0931C">
      <w:pPr>
        <w:jc w:val="center"/>
        <w:rPr>
          <w:rFonts w:ascii="Arial" w:eastAsia="Times New Roman" w:hAnsi="Arial" w:cs="Arial"/>
          <w:b/>
          <w:bCs/>
          <w:color w:val="auto"/>
          <w:sz w:val="36"/>
          <w:szCs w:val="36"/>
        </w:rPr>
      </w:pPr>
    </w:p>
    <w:p w14:paraId="6681522C" w14:textId="1214D2B1" w:rsidR="00FB3B10" w:rsidRPr="00885F94" w:rsidRDefault="2B412B2A" w:rsidP="2B412B2A">
      <w:pPr>
        <w:jc w:val="center"/>
        <w:rPr>
          <w:rFonts w:ascii="Arial" w:eastAsia="Times New Roman" w:hAnsi="Arial" w:cs="Arial"/>
          <w:b/>
          <w:bCs/>
          <w:color w:val="auto"/>
          <w:sz w:val="36"/>
          <w:szCs w:val="36"/>
        </w:rPr>
      </w:pPr>
      <w:r w:rsidRPr="2B412B2A">
        <w:rPr>
          <w:rFonts w:ascii="Arial" w:eastAsia="Times New Roman" w:hAnsi="Arial" w:cs="Arial"/>
          <w:b/>
          <w:bCs/>
          <w:color w:val="auto"/>
          <w:sz w:val="36"/>
          <w:szCs w:val="36"/>
        </w:rPr>
        <w:t>SteelSeries Announces World’s Most Versatile Mechanical Gaming Keyboards with Fully Adjustable Actuation</w:t>
      </w:r>
    </w:p>
    <w:p w14:paraId="46CBB244" w14:textId="77777777" w:rsidR="00885F94" w:rsidRDefault="00885F94" w:rsidP="00F83268">
      <w:pPr>
        <w:jc w:val="center"/>
        <w:rPr>
          <w:rFonts w:ascii="Arial" w:hAnsi="Arial" w:cs="Arial"/>
          <w:b/>
          <w:noProof/>
        </w:rPr>
      </w:pPr>
    </w:p>
    <w:p w14:paraId="5257DD2D" w14:textId="6CCEB2F9" w:rsidR="2C3B4DE5" w:rsidRDefault="00DA4645" w:rsidP="2C3B4DE5">
      <w:pPr>
        <w:jc w:val="center"/>
        <w:rPr>
          <w:b/>
          <w:bCs/>
          <w:sz w:val="36"/>
          <w:szCs w:val="36"/>
        </w:rPr>
      </w:pPr>
      <w:r>
        <w:rPr>
          <w:b/>
          <w:bCs/>
          <w:noProof/>
          <w:sz w:val="36"/>
          <w:szCs w:val="36"/>
        </w:rPr>
        <w:drawing>
          <wp:inline distT="0" distB="0" distL="0" distR="0" wp14:anchorId="671C361C" wp14:editId="2D759CE8">
            <wp:extent cx="4709160" cy="2650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8396" cy="2655610"/>
                    </a:xfrm>
                    <a:prstGeom prst="rect">
                      <a:avLst/>
                    </a:prstGeom>
                    <a:noFill/>
                    <a:ln>
                      <a:noFill/>
                    </a:ln>
                  </pic:spPr>
                </pic:pic>
              </a:graphicData>
            </a:graphic>
          </wp:inline>
        </w:drawing>
      </w:r>
    </w:p>
    <w:p w14:paraId="774723E7" w14:textId="77777777" w:rsidR="00DA4645" w:rsidRDefault="00DA4645" w:rsidP="2C3B4DE5">
      <w:pPr>
        <w:jc w:val="center"/>
      </w:pPr>
    </w:p>
    <w:p w14:paraId="12F60F95" w14:textId="2447E9EF" w:rsidR="00920C41" w:rsidRDefault="2B412B2A" w:rsidP="2B412B2A">
      <w:pPr>
        <w:jc w:val="center"/>
        <w:rPr>
          <w:rFonts w:ascii="Arial" w:eastAsia="Arial" w:hAnsi="Arial" w:cs="Arial"/>
          <w:i/>
          <w:iCs/>
          <w:sz w:val="28"/>
          <w:szCs w:val="28"/>
        </w:rPr>
      </w:pPr>
      <w:r w:rsidRPr="2B412B2A">
        <w:rPr>
          <w:rFonts w:ascii="Arial" w:eastAsia="Arial" w:hAnsi="Arial" w:cs="Arial"/>
          <w:i/>
          <w:iCs/>
          <w:sz w:val="28"/>
          <w:szCs w:val="28"/>
        </w:rPr>
        <w:t xml:space="preserve">SteelSeries’ new </w:t>
      </w:r>
      <w:proofErr w:type="spellStart"/>
      <w:r w:rsidRPr="2B412B2A">
        <w:rPr>
          <w:rFonts w:ascii="Arial" w:eastAsia="Arial" w:hAnsi="Arial" w:cs="Arial"/>
          <w:i/>
          <w:iCs/>
          <w:sz w:val="28"/>
          <w:szCs w:val="28"/>
        </w:rPr>
        <w:t>OmniPoint</w:t>
      </w:r>
      <w:proofErr w:type="spellEnd"/>
      <w:r w:rsidRPr="2B412B2A">
        <w:rPr>
          <w:rFonts w:ascii="Arial" w:eastAsia="Arial" w:hAnsi="Arial" w:cs="Arial"/>
          <w:i/>
          <w:iCs/>
          <w:sz w:val="28"/>
          <w:szCs w:val="28"/>
        </w:rPr>
        <w:t xml:space="preserve"> switch with fully adjustable actuation is the biggest leap in gaming keyboard innovation since the creation of the first mechanical switches</w:t>
      </w:r>
    </w:p>
    <w:p w14:paraId="4C287CC4" w14:textId="48474724" w:rsidR="00EE1A0B" w:rsidRDefault="00EE1A0B" w:rsidP="00385DF7">
      <w:pPr>
        <w:jc w:val="center"/>
        <w:rPr>
          <w:rFonts w:ascii="Arial" w:hAnsi="Arial" w:cs="Arial"/>
          <w:i/>
          <w:sz w:val="28"/>
          <w:szCs w:val="28"/>
        </w:rPr>
      </w:pPr>
    </w:p>
    <w:p w14:paraId="24399724" w14:textId="14113525" w:rsidR="003639E2" w:rsidRDefault="2B412B2A" w:rsidP="2B412B2A">
      <w:pPr>
        <w:jc w:val="both"/>
        <w:rPr>
          <w:rFonts w:ascii="Arial" w:hAnsi="Arial" w:cs="Arial"/>
        </w:rPr>
      </w:pPr>
      <w:r w:rsidRPr="2B412B2A">
        <w:rPr>
          <w:rFonts w:ascii="Arial" w:hAnsi="Arial" w:cs="Arial"/>
          <w:b/>
          <w:bCs/>
        </w:rPr>
        <w:t xml:space="preserve">COMPUTEX; TAIPEI – May 28, 2019 </w:t>
      </w:r>
      <w:r w:rsidRPr="2B412B2A">
        <w:rPr>
          <w:rFonts w:ascii="Arial" w:hAnsi="Arial" w:cs="Arial"/>
        </w:rPr>
        <w:t xml:space="preserve">– </w:t>
      </w:r>
      <w:hyperlink r:id="rId7">
        <w:r w:rsidRPr="2B412B2A">
          <w:rPr>
            <w:rStyle w:val="Hyperlink"/>
            <w:rFonts w:ascii="Arial" w:hAnsi="Arial" w:cs="Arial"/>
          </w:rPr>
          <w:t>SteelSeries</w:t>
        </w:r>
      </w:hyperlink>
      <w:r w:rsidRPr="2B412B2A">
        <w:rPr>
          <w:rFonts w:ascii="Arial" w:hAnsi="Arial" w:cs="Arial"/>
        </w:rPr>
        <w:t xml:space="preserve">, the global leader in gaming peripherals and the makers of the first mechanical gaming keyboard, today announce the world’s most customizable mechanical gaming keyboards with fully adjustable actuation switches – the Apex Pro and Apex Pro TKL. The Apex Pro allows gamers to adjust the distance it takes for each key to register a key press, helping them to play more accurately and quickly. This first-of-its-kind keyboard will automatically change between sensitivities when starting up a game like </w:t>
      </w:r>
      <w:proofErr w:type="gramStart"/>
      <w:r w:rsidRPr="2B412B2A">
        <w:rPr>
          <w:rFonts w:ascii="Arial" w:hAnsi="Arial" w:cs="Arial"/>
          <w:i/>
          <w:iCs/>
        </w:rPr>
        <w:t>Counter-Strike</w:t>
      </w:r>
      <w:proofErr w:type="gramEnd"/>
      <w:r w:rsidRPr="2B412B2A">
        <w:rPr>
          <w:rFonts w:ascii="Arial" w:hAnsi="Arial" w:cs="Arial"/>
          <w:i/>
          <w:iCs/>
        </w:rPr>
        <w:t>: Global Offensive</w:t>
      </w:r>
      <w:r w:rsidRPr="2B412B2A">
        <w:rPr>
          <w:rFonts w:ascii="Arial" w:hAnsi="Arial" w:cs="Arial"/>
        </w:rPr>
        <w:t xml:space="preserve">, and another for everyday productivity tasks. </w:t>
      </w:r>
    </w:p>
    <w:p w14:paraId="73307D24" w14:textId="263DD0D4" w:rsidR="00DA4645" w:rsidRDefault="00DA4645" w:rsidP="2B412B2A">
      <w:pPr>
        <w:jc w:val="both"/>
        <w:rPr>
          <w:rFonts w:ascii="Arial" w:hAnsi="Arial" w:cs="Arial"/>
        </w:rPr>
      </w:pPr>
    </w:p>
    <w:p w14:paraId="2C812D82" w14:textId="58C1D817" w:rsidR="00DA4645" w:rsidRDefault="00DA4645" w:rsidP="00DA4645">
      <w:pPr>
        <w:jc w:val="center"/>
        <w:rPr>
          <w:rFonts w:ascii="Arial" w:hAnsi="Arial" w:cs="Arial"/>
        </w:rPr>
      </w:pPr>
      <w:r>
        <w:rPr>
          <w:rFonts w:ascii="Arial" w:hAnsi="Arial" w:cs="Arial"/>
          <w:noProof/>
        </w:rPr>
        <w:lastRenderedPageBreak/>
        <w:drawing>
          <wp:inline distT="0" distB="0" distL="0" distR="0" wp14:anchorId="493967B8" wp14:editId="55840AC0">
            <wp:extent cx="4892040" cy="2753340"/>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070" cy="2758422"/>
                    </a:xfrm>
                    <a:prstGeom prst="rect">
                      <a:avLst/>
                    </a:prstGeom>
                    <a:noFill/>
                    <a:ln>
                      <a:noFill/>
                    </a:ln>
                  </pic:spPr>
                </pic:pic>
              </a:graphicData>
            </a:graphic>
          </wp:inline>
        </w:drawing>
      </w:r>
    </w:p>
    <w:p w14:paraId="7E4B98D8" w14:textId="0A7B0AA7" w:rsidR="003639E2" w:rsidRDefault="003639E2" w:rsidP="5D7162CB">
      <w:pPr>
        <w:jc w:val="both"/>
        <w:rPr>
          <w:rFonts w:ascii="Arial" w:hAnsi="Arial" w:cs="Arial"/>
        </w:rPr>
      </w:pPr>
    </w:p>
    <w:p w14:paraId="258F9703" w14:textId="083BC1C0" w:rsidR="003639E2" w:rsidRDefault="5D7162CB" w:rsidP="5D7162CB">
      <w:pPr>
        <w:jc w:val="both"/>
        <w:rPr>
          <w:rFonts w:ascii="Arial" w:hAnsi="Arial" w:cs="Arial"/>
          <w:b/>
          <w:bCs/>
          <w:sz w:val="28"/>
          <w:szCs w:val="28"/>
        </w:rPr>
      </w:pPr>
      <w:proofErr w:type="spellStart"/>
      <w:r w:rsidRPr="5D7162CB">
        <w:rPr>
          <w:rFonts w:ascii="Arial" w:hAnsi="Arial" w:cs="Arial"/>
          <w:b/>
          <w:bCs/>
          <w:sz w:val="28"/>
          <w:szCs w:val="28"/>
        </w:rPr>
        <w:t>OmniPo</w:t>
      </w:r>
      <w:r w:rsidR="00D83819">
        <w:rPr>
          <w:rFonts w:ascii="Arial" w:hAnsi="Arial" w:cs="Arial"/>
          <w:b/>
          <w:bCs/>
          <w:sz w:val="28"/>
          <w:szCs w:val="28"/>
        </w:rPr>
        <w:t>i</w:t>
      </w:r>
      <w:r w:rsidRPr="5D7162CB">
        <w:rPr>
          <w:rFonts w:ascii="Arial" w:hAnsi="Arial" w:cs="Arial"/>
          <w:b/>
          <w:bCs/>
          <w:sz w:val="28"/>
          <w:szCs w:val="28"/>
        </w:rPr>
        <w:t>nt</w:t>
      </w:r>
      <w:proofErr w:type="spellEnd"/>
      <w:r w:rsidRPr="5D7162CB">
        <w:rPr>
          <w:rFonts w:ascii="Arial" w:hAnsi="Arial" w:cs="Arial"/>
          <w:b/>
          <w:bCs/>
          <w:sz w:val="28"/>
          <w:szCs w:val="28"/>
        </w:rPr>
        <w:t xml:space="preserve"> Adjustable Actuation Switches</w:t>
      </w:r>
    </w:p>
    <w:p w14:paraId="6D94C911" w14:textId="5E2BBC6C" w:rsidR="00141B94" w:rsidRDefault="5EBF9532" w:rsidP="5EBF9532">
      <w:pPr>
        <w:jc w:val="both"/>
        <w:rPr>
          <w:rFonts w:ascii="Arial" w:hAnsi="Arial" w:cs="Arial"/>
        </w:rPr>
      </w:pPr>
      <w:r w:rsidRPr="5EBF9532">
        <w:rPr>
          <w:rFonts w:ascii="Arial" w:hAnsi="Arial" w:cs="Arial"/>
        </w:rPr>
        <w:t xml:space="preserve">Generally, typing enthusiasts and some gamers prefer a lower, longer actuation point (3.6mm) for accuracy, while other prefer a higher actuation point as sensitive as 0.4mm for speed. The Apex Pro’s Patented </w:t>
      </w:r>
      <w:proofErr w:type="spellStart"/>
      <w:r w:rsidRPr="5EBF9532">
        <w:rPr>
          <w:rFonts w:ascii="Arial" w:hAnsi="Arial" w:cs="Arial"/>
        </w:rPr>
        <w:t>OmniPoint</w:t>
      </w:r>
      <w:proofErr w:type="spellEnd"/>
      <w:r w:rsidRPr="5EBF9532">
        <w:rPr>
          <w:rFonts w:ascii="Arial" w:hAnsi="Arial" w:cs="Arial"/>
        </w:rPr>
        <w:t xml:space="preserve"> adjustable actuation switches uses magnetic sensors to allow gamers to choose the exact sensitivity of their keys. Powered by SteelSeries Engine, the Apex Pro can automatically change sensitivity when starting up a game like </w:t>
      </w:r>
      <w:proofErr w:type="gramStart"/>
      <w:r w:rsidRPr="5EBF9532">
        <w:rPr>
          <w:rFonts w:ascii="Arial" w:hAnsi="Arial" w:cs="Arial"/>
          <w:i/>
          <w:iCs/>
        </w:rPr>
        <w:t>Counter-Strike</w:t>
      </w:r>
      <w:proofErr w:type="gramEnd"/>
      <w:r w:rsidRPr="5EBF9532">
        <w:rPr>
          <w:rFonts w:ascii="Arial" w:hAnsi="Arial" w:cs="Arial"/>
          <w:i/>
          <w:iCs/>
        </w:rPr>
        <w:t>: Global Offensive</w:t>
      </w:r>
      <w:r w:rsidRPr="5EBF9532">
        <w:rPr>
          <w:rFonts w:ascii="Arial" w:hAnsi="Arial" w:cs="Arial"/>
        </w:rPr>
        <w:t xml:space="preserve">, and another for everyday productivity tasks. The magnetic sensors also provide a significantly faster response time than traditional mechanical switches, making the Apex Pro the world’s fastest and most responsive keyboard.  </w:t>
      </w:r>
    </w:p>
    <w:p w14:paraId="39599456" w14:textId="3C9C68BB" w:rsidR="005E2B71" w:rsidRDefault="005E2B71" w:rsidP="0EDAABD8">
      <w:pPr>
        <w:jc w:val="both"/>
        <w:rPr>
          <w:rFonts w:ascii="Arial" w:hAnsi="Arial" w:cs="Arial"/>
        </w:rPr>
      </w:pPr>
    </w:p>
    <w:p w14:paraId="576A9E55" w14:textId="60856EFF" w:rsidR="005E2B71" w:rsidRDefault="005E2B71" w:rsidP="0EDAABD8">
      <w:pPr>
        <w:jc w:val="both"/>
        <w:rPr>
          <w:rFonts w:ascii="Arial" w:hAnsi="Arial" w:cs="Arial"/>
        </w:rPr>
      </w:pPr>
      <w:r>
        <w:rPr>
          <w:rFonts w:ascii="Arial" w:hAnsi="Arial" w:cs="Arial"/>
        </w:rPr>
        <w:t xml:space="preserve">“Innovation in the keyboard switch market has grown dramatically stagnant over the past </w:t>
      </w:r>
      <w:r w:rsidR="00DF76D1">
        <w:rPr>
          <w:rFonts w:ascii="Arial" w:hAnsi="Arial" w:cs="Arial"/>
        </w:rPr>
        <w:t>decade</w:t>
      </w:r>
      <w:r>
        <w:rPr>
          <w:rFonts w:ascii="Arial" w:hAnsi="Arial" w:cs="Arial"/>
        </w:rPr>
        <w:t>,” said Ehtisham Rabbani, SteelSeries CEO</w:t>
      </w:r>
      <w:r w:rsidR="00DF76D1">
        <w:rPr>
          <w:rFonts w:ascii="Arial" w:hAnsi="Arial" w:cs="Arial"/>
        </w:rPr>
        <w:t xml:space="preserve">. “With our new, patented technology inside the </w:t>
      </w:r>
      <w:proofErr w:type="spellStart"/>
      <w:r w:rsidR="00DF76D1">
        <w:rPr>
          <w:rFonts w:ascii="Arial" w:hAnsi="Arial" w:cs="Arial"/>
        </w:rPr>
        <w:t>OmniPoint</w:t>
      </w:r>
      <w:proofErr w:type="spellEnd"/>
      <w:r w:rsidR="00DF76D1">
        <w:rPr>
          <w:rFonts w:ascii="Arial" w:hAnsi="Arial" w:cs="Arial"/>
        </w:rPr>
        <w:t xml:space="preserve"> switches, gamers finally have the option to use a single keyboard for everything from gaming to content creation and more. The Apex Pro is the only keyboard on the market that can adapt to the specific needs and preferences of every gamer.”</w:t>
      </w:r>
    </w:p>
    <w:p w14:paraId="6ED4A0E2" w14:textId="6E2CE7D3" w:rsidR="00E70BA7" w:rsidRDefault="00E70BA7" w:rsidP="5D7162CB">
      <w:pPr>
        <w:jc w:val="both"/>
        <w:rPr>
          <w:rFonts w:ascii="Arial" w:hAnsi="Arial" w:cs="Arial"/>
        </w:rPr>
      </w:pPr>
    </w:p>
    <w:p w14:paraId="2FFEE658" w14:textId="77DF719E" w:rsidR="5D7162CB" w:rsidRDefault="5D7162CB" w:rsidP="5D7162CB">
      <w:pPr>
        <w:jc w:val="both"/>
        <w:rPr>
          <w:rFonts w:ascii="Arial" w:hAnsi="Arial" w:cs="Arial"/>
          <w:b/>
          <w:bCs/>
          <w:sz w:val="28"/>
          <w:szCs w:val="28"/>
        </w:rPr>
      </w:pPr>
      <w:r w:rsidRPr="5D7162CB">
        <w:rPr>
          <w:rFonts w:ascii="Arial" w:hAnsi="Arial" w:cs="Arial"/>
          <w:b/>
          <w:bCs/>
          <w:sz w:val="28"/>
          <w:szCs w:val="28"/>
        </w:rPr>
        <w:t>OLED Smart Display</w:t>
      </w:r>
    </w:p>
    <w:p w14:paraId="513810BE" w14:textId="213E8B27" w:rsidR="00141B94" w:rsidRDefault="00E70BA7" w:rsidP="5932A116">
      <w:pPr>
        <w:jc w:val="both"/>
        <w:rPr>
          <w:rFonts w:ascii="Arial" w:hAnsi="Arial" w:cs="Arial"/>
        </w:rPr>
      </w:pPr>
      <w:r>
        <w:rPr>
          <w:rFonts w:ascii="Arial" w:hAnsi="Arial" w:cs="Arial"/>
        </w:rPr>
        <w:t xml:space="preserve">Alongside the new </w:t>
      </w:r>
      <w:proofErr w:type="spellStart"/>
      <w:r>
        <w:rPr>
          <w:rFonts w:ascii="Arial" w:hAnsi="Arial" w:cs="Arial"/>
        </w:rPr>
        <w:t>OmniPoint</w:t>
      </w:r>
      <w:proofErr w:type="spellEnd"/>
      <w:r>
        <w:rPr>
          <w:rFonts w:ascii="Arial" w:hAnsi="Arial" w:cs="Arial"/>
        </w:rPr>
        <w:t xml:space="preserve"> switches, the new Apex Pro line sports an integrated OLED Smart Display. The Smart Display </w:t>
      </w:r>
      <w:r w:rsidR="00141B94">
        <w:rPr>
          <w:rFonts w:ascii="Arial" w:hAnsi="Arial" w:cs="Arial"/>
        </w:rPr>
        <w:t xml:space="preserve">not only </w:t>
      </w:r>
      <w:r>
        <w:rPr>
          <w:rFonts w:ascii="Arial" w:hAnsi="Arial" w:cs="Arial"/>
        </w:rPr>
        <w:t>allows for instant notifications from apps like Discord, Spotify</w:t>
      </w:r>
      <w:r w:rsidR="00141B94">
        <w:rPr>
          <w:rFonts w:ascii="Arial" w:hAnsi="Arial" w:cs="Arial"/>
        </w:rPr>
        <w:t xml:space="preserve">, and games like </w:t>
      </w:r>
      <w:proofErr w:type="gramStart"/>
      <w:r w:rsidR="00141B94">
        <w:rPr>
          <w:rFonts w:ascii="Arial" w:hAnsi="Arial" w:cs="Arial"/>
        </w:rPr>
        <w:t>CS:GO</w:t>
      </w:r>
      <w:proofErr w:type="gramEnd"/>
      <w:r w:rsidR="00141B94">
        <w:rPr>
          <w:rFonts w:ascii="Arial" w:hAnsi="Arial" w:cs="Arial"/>
        </w:rPr>
        <w:t xml:space="preserve"> and Dota2, but also allows users to customize their actuation point directly from the keyboard. While users can experience greater customization through SteelSeries Engine software, it is not required to customize the sensitivity of the keyboard. </w:t>
      </w:r>
    </w:p>
    <w:p w14:paraId="02A2F8B7" w14:textId="77777777" w:rsidR="00141B94" w:rsidRDefault="00141B94" w:rsidP="5932A116">
      <w:pPr>
        <w:jc w:val="both"/>
        <w:rPr>
          <w:rFonts w:ascii="Arial" w:hAnsi="Arial" w:cs="Arial"/>
        </w:rPr>
      </w:pPr>
    </w:p>
    <w:p w14:paraId="5ACFC821" w14:textId="14BB543B" w:rsidR="00141B94" w:rsidRDefault="00F24754" w:rsidP="5932A116">
      <w:pPr>
        <w:jc w:val="both"/>
        <w:rPr>
          <w:rFonts w:ascii="Arial" w:hAnsi="Arial" w:cs="Arial"/>
        </w:rPr>
      </w:pPr>
      <w:r>
        <w:rPr>
          <w:rFonts w:ascii="Arial" w:hAnsi="Arial" w:cs="Arial"/>
        </w:rPr>
        <w:t>In addition to the OLED Smart Display, t</w:t>
      </w:r>
      <w:r w:rsidR="00141B94">
        <w:rPr>
          <w:rFonts w:ascii="Arial" w:hAnsi="Arial" w:cs="Arial"/>
        </w:rPr>
        <w:t xml:space="preserve">he Apex Pro line also </w:t>
      </w:r>
      <w:r>
        <w:rPr>
          <w:rFonts w:ascii="Arial" w:hAnsi="Arial" w:cs="Arial"/>
        </w:rPr>
        <w:t xml:space="preserve">features a clickable metal roller and media key that allows users to adjust volume and settings on the fly. These inputs can be further customized in SteelSeries Engine. </w:t>
      </w:r>
    </w:p>
    <w:p w14:paraId="04A1EEE0" w14:textId="77777777" w:rsidR="00141B94" w:rsidRDefault="00141B94" w:rsidP="5932A116">
      <w:pPr>
        <w:jc w:val="both"/>
        <w:rPr>
          <w:rFonts w:ascii="Arial" w:hAnsi="Arial" w:cs="Arial"/>
        </w:rPr>
      </w:pPr>
    </w:p>
    <w:p w14:paraId="4BC66EE1" w14:textId="59E1749B" w:rsidR="00E70BA7" w:rsidRDefault="00141B94" w:rsidP="5932A116">
      <w:pPr>
        <w:jc w:val="both"/>
        <w:rPr>
          <w:rFonts w:ascii="Arial" w:hAnsi="Arial" w:cs="Arial"/>
        </w:rPr>
      </w:pPr>
      <w:r>
        <w:rPr>
          <w:rFonts w:ascii="Arial" w:hAnsi="Arial" w:cs="Arial"/>
        </w:rPr>
        <w:t xml:space="preserve">The Apex Pro line is crafted from aircraft-grade aluminum for a lifetime of unbreakable durability and sturdiness and features dynamic per-key RGB lighting that can be synced up with other SteelSeries peripherals. </w:t>
      </w:r>
      <w:r w:rsidR="00F24754">
        <w:rPr>
          <w:rFonts w:ascii="Arial" w:hAnsi="Arial" w:cs="Arial"/>
        </w:rPr>
        <w:t xml:space="preserve">Apex Pro </w:t>
      </w:r>
      <w:r>
        <w:rPr>
          <w:rFonts w:ascii="Arial" w:hAnsi="Arial" w:cs="Arial"/>
        </w:rPr>
        <w:t xml:space="preserve">also has five on-board profiles so users can save their settings </w:t>
      </w:r>
      <w:r w:rsidR="00F24754">
        <w:rPr>
          <w:rFonts w:ascii="Arial" w:hAnsi="Arial" w:cs="Arial"/>
        </w:rPr>
        <w:t>directly</w:t>
      </w:r>
      <w:r>
        <w:rPr>
          <w:rFonts w:ascii="Arial" w:hAnsi="Arial" w:cs="Arial"/>
        </w:rPr>
        <w:t xml:space="preserve"> on the keyboard</w:t>
      </w:r>
      <w:r w:rsidR="005C2CE8">
        <w:rPr>
          <w:rFonts w:ascii="Arial" w:hAnsi="Arial" w:cs="Arial"/>
        </w:rPr>
        <w:t xml:space="preserve">, a USB passthrough port for an easy-to-reach USB connection, </w:t>
      </w:r>
      <w:r w:rsidR="00712F82">
        <w:rPr>
          <w:rFonts w:ascii="Arial" w:hAnsi="Arial" w:cs="Arial"/>
        </w:rPr>
        <w:t>three-way</w:t>
      </w:r>
      <w:r w:rsidR="005C2CE8">
        <w:rPr>
          <w:rFonts w:ascii="Arial" w:hAnsi="Arial" w:cs="Arial"/>
        </w:rPr>
        <w:t xml:space="preserve"> cable routing under the frame and both models come with a premium magnetic wrist rest for extra comfort. </w:t>
      </w:r>
      <w:r>
        <w:rPr>
          <w:rFonts w:ascii="Arial" w:hAnsi="Arial" w:cs="Arial"/>
        </w:rPr>
        <w:t xml:space="preserve"> </w:t>
      </w:r>
      <w:r w:rsidR="00E70BA7">
        <w:rPr>
          <w:rFonts w:ascii="Arial" w:hAnsi="Arial" w:cs="Arial"/>
        </w:rPr>
        <w:t xml:space="preserve"> </w:t>
      </w:r>
    </w:p>
    <w:p w14:paraId="3853CC1E" w14:textId="76280D28" w:rsidR="00F65754" w:rsidRDefault="00F65754" w:rsidP="00495679">
      <w:pPr>
        <w:jc w:val="both"/>
        <w:rPr>
          <w:rFonts w:ascii="Arial" w:hAnsi="Arial" w:cs="Arial"/>
          <w:b/>
        </w:rPr>
      </w:pPr>
    </w:p>
    <w:p w14:paraId="78D1CBDD" w14:textId="5830B2B7" w:rsidR="00DE0690" w:rsidRDefault="5CBC38ED" w:rsidP="00495679">
      <w:pPr>
        <w:jc w:val="both"/>
      </w:pPr>
      <w:r w:rsidRPr="5CBC38ED">
        <w:rPr>
          <w:rFonts w:ascii="Arial" w:eastAsia="Arial" w:hAnsi="Arial" w:cs="Arial"/>
        </w:rPr>
        <w:t>The Apex Pro is available in both a full-size and compact ten keyless (TKL) variant. The full-size Apex Pro will be available in the US on June 11 at Best Buy and steelseries.com for $199.99. Available to purchase in Europe and Asia later this fall. The Apex Pro TKL will be available to purchase later this fall for $179.99.</w:t>
      </w:r>
    </w:p>
    <w:p w14:paraId="72B2542E" w14:textId="15D6C179" w:rsidR="00DE0690" w:rsidRDefault="5CBC38ED" w:rsidP="5CBC38ED">
      <w:pPr>
        <w:jc w:val="both"/>
        <w:rPr>
          <w:rFonts w:ascii="Arial" w:hAnsi="Arial" w:cs="Arial"/>
        </w:rPr>
      </w:pPr>
      <w:r w:rsidRPr="5CBC38ED">
        <w:rPr>
          <w:rFonts w:ascii="Arial" w:hAnsi="Arial" w:cs="Arial"/>
        </w:rPr>
        <w:t xml:space="preserve"> </w:t>
      </w:r>
    </w:p>
    <w:p w14:paraId="44E69D12" w14:textId="5E249BBF" w:rsidR="00C76658" w:rsidRDefault="00C76658" w:rsidP="00495679">
      <w:pPr>
        <w:jc w:val="both"/>
        <w:rPr>
          <w:rFonts w:ascii="Arial" w:hAnsi="Arial" w:cs="Arial"/>
        </w:rPr>
      </w:pPr>
    </w:p>
    <w:p w14:paraId="3CA15682" w14:textId="0559341B" w:rsidR="00885F94" w:rsidRPr="00885F94" w:rsidRDefault="00C76658" w:rsidP="00885F94">
      <w:pPr>
        <w:jc w:val="both"/>
        <w:rPr>
          <w:rFonts w:ascii="Arial" w:hAnsi="Arial" w:cs="Arial"/>
          <w:b/>
          <w:sz w:val="28"/>
        </w:rPr>
      </w:pPr>
      <w:r w:rsidRPr="00885F94">
        <w:rPr>
          <w:rFonts w:ascii="Arial" w:hAnsi="Arial" w:cs="Arial"/>
          <w:b/>
          <w:sz w:val="28"/>
        </w:rPr>
        <w:t>Apex 7 &amp; Apex 7 TKL</w:t>
      </w:r>
    </w:p>
    <w:p w14:paraId="7D000A35" w14:textId="27881A9F" w:rsidR="00885F94" w:rsidRPr="00C76658" w:rsidRDefault="00885F94" w:rsidP="00885F94">
      <w:pPr>
        <w:jc w:val="center"/>
        <w:rPr>
          <w:rFonts w:ascii="Arial" w:hAnsi="Arial" w:cs="Arial"/>
          <w:b/>
        </w:rPr>
      </w:pPr>
    </w:p>
    <w:p w14:paraId="27DC07CC" w14:textId="518C2B0E" w:rsidR="2C3B4DE5" w:rsidRDefault="00C50075" w:rsidP="2C3B4DE5">
      <w:pPr>
        <w:jc w:val="center"/>
      </w:pPr>
      <w:r>
        <w:rPr>
          <w:noProof/>
        </w:rPr>
        <w:drawing>
          <wp:inline distT="0" distB="0" distL="0" distR="0" wp14:anchorId="095C9021" wp14:editId="2C384C05">
            <wp:extent cx="3113314" cy="3113314"/>
            <wp:effectExtent l="0" t="0" r="0" b="0"/>
            <wp:docPr id="4" name="Picture 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 Pr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6150" cy="3116150"/>
                    </a:xfrm>
                    <a:prstGeom prst="rect">
                      <a:avLst/>
                    </a:prstGeom>
                  </pic:spPr>
                </pic:pic>
              </a:graphicData>
            </a:graphic>
          </wp:inline>
        </w:drawing>
      </w:r>
    </w:p>
    <w:p w14:paraId="787E3580" w14:textId="50FA37E4" w:rsidR="00C76658" w:rsidRDefault="5E6F836D" w:rsidP="5E6F836D">
      <w:pPr>
        <w:jc w:val="both"/>
        <w:rPr>
          <w:rFonts w:ascii="Arial" w:hAnsi="Arial" w:cs="Arial"/>
        </w:rPr>
      </w:pPr>
      <w:r w:rsidRPr="5E6F836D">
        <w:rPr>
          <w:rFonts w:ascii="Arial" w:hAnsi="Arial" w:cs="Arial"/>
        </w:rPr>
        <w:t xml:space="preserve">SteelSeries is also announcing the Apex 7 and Apex 7 TKL. Both keyboards are physically identical to the Apex Pro line, but instead of the </w:t>
      </w:r>
      <w:proofErr w:type="spellStart"/>
      <w:r w:rsidRPr="5E6F836D">
        <w:rPr>
          <w:rFonts w:ascii="Arial" w:hAnsi="Arial" w:cs="Arial"/>
        </w:rPr>
        <w:t>OmniPoint</w:t>
      </w:r>
      <w:proofErr w:type="spellEnd"/>
      <w:r w:rsidRPr="5E6F836D">
        <w:rPr>
          <w:rFonts w:ascii="Arial" w:hAnsi="Arial" w:cs="Arial"/>
        </w:rPr>
        <w:t xml:space="preserve"> adjustable actuation switches, gamers can choose between standard Red, Blue or Brown switches. The Apex 7 and Apex 7 TKL allow gamers to choose their preferred size and switch feeling.  </w:t>
      </w:r>
    </w:p>
    <w:p w14:paraId="028005ED" w14:textId="04700DAC" w:rsidR="00C76658" w:rsidRDefault="00C76658" w:rsidP="00495679">
      <w:pPr>
        <w:jc w:val="both"/>
        <w:rPr>
          <w:rFonts w:ascii="Arial" w:hAnsi="Arial" w:cs="Arial"/>
        </w:rPr>
      </w:pPr>
    </w:p>
    <w:p w14:paraId="008E867C" w14:textId="2E13827F" w:rsidR="5CBC38ED" w:rsidRDefault="5CBC38ED" w:rsidP="5CBC38ED">
      <w:pPr>
        <w:jc w:val="both"/>
      </w:pPr>
      <w:r w:rsidRPr="5CBC38ED">
        <w:rPr>
          <w:rFonts w:ascii="Arial" w:eastAsia="Arial" w:hAnsi="Arial" w:cs="Arial"/>
        </w:rPr>
        <w:t>The Apex 7 (full-size) &amp; Apex 7 TKL (compact ten keyless) will be available in the US for $159.99 and $129.99 respectively. The Apex 7 (Red version) will be available in the US, Europe, and Asia in June. The Apex 7 (Brown and Blue Versions) will be available in US, Europe, and Asia later this fall. Apex 7 TKL (Red Version) will be available in the US and Asia in June. Available in Europe later this summer. Apex 7 TKL (Brown and Blue Versions) will be available in US, Europe, and Asia later this fall.</w:t>
      </w:r>
    </w:p>
    <w:p w14:paraId="104F7948" w14:textId="77777777" w:rsidR="00C76658" w:rsidRDefault="00C76658" w:rsidP="00495679">
      <w:pPr>
        <w:jc w:val="both"/>
        <w:rPr>
          <w:rFonts w:ascii="Arial" w:hAnsi="Arial" w:cs="Arial"/>
        </w:rPr>
      </w:pPr>
    </w:p>
    <w:p w14:paraId="30F8291C" w14:textId="06E05E7B" w:rsidR="002F3036" w:rsidRDefault="002F3036" w:rsidP="00495679">
      <w:pPr>
        <w:jc w:val="both"/>
        <w:rPr>
          <w:rFonts w:ascii="Arial" w:hAnsi="Arial" w:cs="Arial"/>
        </w:rPr>
      </w:pPr>
      <w:r>
        <w:rPr>
          <w:rFonts w:ascii="Arial" w:hAnsi="Arial" w:cs="Arial"/>
        </w:rPr>
        <w:lastRenderedPageBreak/>
        <w:t xml:space="preserve">For more information about the </w:t>
      </w:r>
      <w:r w:rsidR="00C76658">
        <w:rPr>
          <w:rFonts w:ascii="Arial" w:hAnsi="Arial" w:cs="Arial"/>
        </w:rPr>
        <w:t>Apex Pro line</w:t>
      </w:r>
      <w:r>
        <w:rPr>
          <w:rFonts w:ascii="Arial" w:hAnsi="Arial" w:cs="Arial"/>
        </w:rPr>
        <w:t xml:space="preserve"> and the complete line of SteelSeries’ </w:t>
      </w:r>
      <w:r w:rsidR="00C76658">
        <w:rPr>
          <w:rFonts w:ascii="Arial" w:hAnsi="Arial" w:cs="Arial"/>
        </w:rPr>
        <w:t>keyboards</w:t>
      </w:r>
      <w:r>
        <w:rPr>
          <w:rFonts w:ascii="Arial" w:hAnsi="Arial" w:cs="Arial"/>
        </w:rPr>
        <w:t xml:space="preserve">, visit </w:t>
      </w:r>
      <w:hyperlink r:id="rId10" w:history="1">
        <w:r w:rsidRPr="00285C63">
          <w:rPr>
            <w:rStyle w:val="Hyperlink"/>
            <w:rFonts w:ascii="Arial" w:hAnsi="Arial" w:cs="Arial"/>
          </w:rPr>
          <w:t>www.SteelSeries.com</w:t>
        </w:r>
      </w:hyperlink>
      <w:r>
        <w:rPr>
          <w:rFonts w:ascii="Arial" w:hAnsi="Arial" w:cs="Arial"/>
        </w:rPr>
        <w:t xml:space="preserve"> for more information. </w:t>
      </w:r>
    </w:p>
    <w:p w14:paraId="337247D2" w14:textId="77777777" w:rsidR="002F3036" w:rsidRDefault="002F3036" w:rsidP="00495679">
      <w:pPr>
        <w:jc w:val="both"/>
        <w:rPr>
          <w:rFonts w:ascii="Arial" w:hAnsi="Arial" w:cs="Arial"/>
        </w:rPr>
      </w:pPr>
    </w:p>
    <w:p w14:paraId="123C7815" w14:textId="1C06FA11" w:rsidR="00016F34" w:rsidRDefault="00016F34" w:rsidP="00495679">
      <w:pPr>
        <w:jc w:val="both"/>
        <w:rPr>
          <w:rFonts w:ascii="Arial" w:hAnsi="Arial" w:cs="Arial"/>
        </w:rPr>
      </w:pPr>
      <w:r>
        <w:rPr>
          <w:rFonts w:ascii="Arial" w:hAnsi="Arial" w:cs="Arial"/>
        </w:rPr>
        <w:t>For high-resolution images, clic</w:t>
      </w:r>
      <w:r w:rsidR="00F65754">
        <w:rPr>
          <w:rFonts w:ascii="Arial" w:hAnsi="Arial" w:cs="Arial"/>
        </w:rPr>
        <w:t xml:space="preserve">k </w:t>
      </w:r>
      <w:hyperlink r:id="rId11" w:history="1">
        <w:r w:rsidR="00F65754" w:rsidRPr="0098750A">
          <w:rPr>
            <w:rStyle w:val="Hyperlink"/>
            <w:rFonts w:ascii="Arial" w:hAnsi="Arial" w:cs="Arial"/>
          </w:rPr>
          <w:t>here</w:t>
        </w:r>
      </w:hyperlink>
      <w:r>
        <w:rPr>
          <w:rFonts w:ascii="Arial" w:hAnsi="Arial" w:cs="Arial"/>
        </w:rPr>
        <w:t xml:space="preserve">. </w:t>
      </w:r>
    </w:p>
    <w:p w14:paraId="58F91B35" w14:textId="63462772" w:rsidR="002D3D29" w:rsidRDefault="002D3D29" w:rsidP="00495679">
      <w:pPr>
        <w:jc w:val="both"/>
        <w:rPr>
          <w:rFonts w:ascii="Arial" w:hAnsi="Arial" w:cs="Arial"/>
        </w:rPr>
      </w:pPr>
    </w:p>
    <w:p w14:paraId="41468820" w14:textId="77777777" w:rsidR="002D3D29" w:rsidRPr="00F315D6" w:rsidRDefault="002D3D29" w:rsidP="00495679">
      <w:pPr>
        <w:pStyle w:val="NoSpacing"/>
        <w:jc w:val="center"/>
        <w:rPr>
          <w:rFonts w:ascii="Arial" w:hAnsi="Arial" w:cs="Arial"/>
          <w:b/>
          <w:sz w:val="24"/>
          <w:szCs w:val="24"/>
        </w:rPr>
      </w:pPr>
      <w:r w:rsidRPr="00F315D6">
        <w:rPr>
          <w:rFonts w:ascii="Arial" w:hAnsi="Arial" w:cs="Arial"/>
          <w:b/>
          <w:sz w:val="24"/>
          <w:szCs w:val="24"/>
        </w:rPr>
        <w:t># # #</w:t>
      </w:r>
    </w:p>
    <w:p w14:paraId="6D6A5EBD" w14:textId="77777777" w:rsidR="00C50075" w:rsidRDefault="00C50075" w:rsidP="00495679">
      <w:pPr>
        <w:widowControl w:val="0"/>
        <w:pBdr>
          <w:top w:val="nil"/>
          <w:left w:val="nil"/>
          <w:bottom w:val="nil"/>
          <w:right w:val="nil"/>
          <w:between w:val="nil"/>
        </w:pBdr>
        <w:spacing w:line="283" w:lineRule="auto"/>
        <w:jc w:val="both"/>
        <w:rPr>
          <w:rFonts w:ascii="Arial" w:eastAsia="Arial" w:hAnsi="Arial" w:cs="Arial"/>
          <w:b/>
          <w:color w:val="212121"/>
        </w:rPr>
      </w:pPr>
    </w:p>
    <w:p w14:paraId="56FA007E" w14:textId="06C923AD"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b/>
          <w:color w:val="212121"/>
        </w:rPr>
      </w:pPr>
      <w:bookmarkStart w:id="0" w:name="_GoBack"/>
      <w:bookmarkEnd w:id="0"/>
      <w:r w:rsidRPr="00501F28">
        <w:rPr>
          <w:rFonts w:ascii="Arial" w:eastAsia="Arial" w:hAnsi="Arial" w:cs="Arial"/>
          <w:b/>
          <w:color w:val="212121"/>
        </w:rPr>
        <w:t>About SteelSeries</w:t>
      </w:r>
    </w:p>
    <w:p w14:paraId="4FF1BDDC" w14:textId="77777777"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color w:val="212121"/>
        </w:rPr>
      </w:pPr>
      <w:r w:rsidRPr="00501F28">
        <w:rPr>
          <w:rFonts w:ascii="Arial" w:eastAsia="Arial" w:hAnsi="Arial" w:cs="Arial"/>
          <w:color w:val="212121"/>
        </w:rPr>
        <w:t>SteelSeries is a leader in gaming peripherals focused on quality, innovation and functionality, and the fastest growing major PC gaming headset brand in the US.</w:t>
      </w:r>
      <w:r w:rsidRPr="00501F28">
        <w:rPr>
          <w:rFonts w:ascii="Arial" w:eastAsia="Arial" w:hAnsi="Arial" w:cs="Arial"/>
          <w:i/>
          <w:color w:val="212121"/>
        </w:rPr>
        <w:t xml:space="preserve"> </w:t>
      </w:r>
      <w:r w:rsidRPr="00501F28">
        <w:rPr>
          <w:rFonts w:ascii="Arial" w:eastAsia="Arial" w:hAnsi="Arial" w:cs="Arial"/>
          <w:color w:val="212121"/>
        </w:rPr>
        <w:t>Founded in 2001, SteelSeries improves performance through first-to-market innovations and technologies that enable gamers to play harder, train longer, and rise to the challenge. SteelSeries is a pioneer supporter of competitive gaming tournaments and eSports and connects gamers to each other, fostering a sense of community and purpose. SteelSeries’ team of professional and gaming enthusiasts help design and craft every single accessory and are the driving force behind the company.</w:t>
      </w:r>
    </w:p>
    <w:p w14:paraId="080D83D5" w14:textId="77777777"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b/>
          <w:color w:val="212121"/>
        </w:rPr>
      </w:pPr>
      <w:r w:rsidRPr="00501F28">
        <w:rPr>
          <w:rFonts w:ascii="Arial" w:eastAsia="Arial" w:hAnsi="Arial" w:cs="Arial"/>
          <w:b/>
          <w:color w:val="212121"/>
        </w:rPr>
        <w:t xml:space="preserve"> </w:t>
      </w:r>
    </w:p>
    <w:p w14:paraId="09872CDE" w14:textId="77777777"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color w:val="212121"/>
        </w:rPr>
      </w:pPr>
      <w:r w:rsidRPr="00501F28">
        <w:rPr>
          <w:rFonts w:ascii="Arial" w:eastAsia="Arial" w:hAnsi="Arial" w:cs="Arial"/>
          <w:color w:val="212121"/>
        </w:rPr>
        <w:t>To learn more about SteelSeries’ products and esports partnerships, visit</w:t>
      </w:r>
      <w:hyperlink r:id="rId12">
        <w:r w:rsidRPr="00501F28">
          <w:rPr>
            <w:rFonts w:ascii="Arial" w:eastAsia="Arial" w:hAnsi="Arial" w:cs="Arial"/>
            <w:color w:val="212121"/>
            <w:u w:val="single"/>
          </w:rPr>
          <w:t xml:space="preserve"> </w:t>
        </w:r>
      </w:hyperlink>
      <w:hyperlink r:id="rId13">
        <w:r w:rsidRPr="00501F28">
          <w:rPr>
            <w:rFonts w:ascii="Arial" w:eastAsia="Arial" w:hAnsi="Arial" w:cs="Arial"/>
            <w:color w:val="1155CC"/>
            <w:u w:val="single"/>
          </w:rPr>
          <w:t>http://SteelSeries.com</w:t>
        </w:r>
      </w:hyperlink>
      <w:r w:rsidRPr="00501F28">
        <w:rPr>
          <w:rFonts w:ascii="Arial" w:eastAsia="Arial" w:hAnsi="Arial" w:cs="Arial"/>
          <w:color w:val="212121"/>
        </w:rPr>
        <w:t xml:space="preserve"> or follow us on social media for the latest updates at </w:t>
      </w:r>
      <w:hyperlink r:id="rId14">
        <w:r w:rsidRPr="00501F28">
          <w:rPr>
            <w:rFonts w:ascii="Arial" w:eastAsia="Arial" w:hAnsi="Arial" w:cs="Arial"/>
            <w:color w:val="1155CC"/>
            <w:u w:val="single"/>
          </w:rPr>
          <w:t>http://facebook.com/steelseries</w:t>
        </w:r>
      </w:hyperlink>
      <w:r w:rsidRPr="00501F28">
        <w:rPr>
          <w:rFonts w:ascii="Arial" w:eastAsia="Arial" w:hAnsi="Arial" w:cs="Arial"/>
          <w:color w:val="212121"/>
        </w:rPr>
        <w:t xml:space="preserve"> and be a part of the conversation on Twitter</w:t>
      </w:r>
      <w:hyperlink r:id="rId15">
        <w:r w:rsidRPr="00501F28">
          <w:rPr>
            <w:rFonts w:ascii="Arial" w:eastAsia="Arial" w:hAnsi="Arial" w:cs="Arial"/>
            <w:color w:val="212121"/>
            <w:u w:val="single"/>
          </w:rPr>
          <w:t xml:space="preserve"> </w:t>
        </w:r>
      </w:hyperlink>
      <w:hyperlink r:id="rId16">
        <w:r w:rsidRPr="00501F28">
          <w:rPr>
            <w:rFonts w:ascii="Arial" w:eastAsia="Arial" w:hAnsi="Arial" w:cs="Arial"/>
            <w:color w:val="1155CC"/>
            <w:u w:val="single"/>
          </w:rPr>
          <w:t>@SteelSeries</w:t>
        </w:r>
      </w:hyperlink>
      <w:r w:rsidRPr="00501F28">
        <w:rPr>
          <w:rFonts w:ascii="Arial" w:eastAsia="Arial" w:hAnsi="Arial" w:cs="Arial"/>
          <w:color w:val="212121"/>
        </w:rPr>
        <w:t>.</w:t>
      </w:r>
    </w:p>
    <w:p w14:paraId="21D0F3C0" w14:textId="77777777" w:rsidR="002D3D29" w:rsidRPr="004A12E6" w:rsidRDefault="002D3D29" w:rsidP="00495679">
      <w:pPr>
        <w:pStyle w:val="NoSpacing"/>
        <w:jc w:val="both"/>
        <w:rPr>
          <w:rFonts w:ascii="Arial" w:eastAsia="Times New Roman" w:hAnsi="Arial" w:cs="Arial"/>
          <w:sz w:val="24"/>
          <w:szCs w:val="24"/>
        </w:rPr>
      </w:pPr>
    </w:p>
    <w:p w14:paraId="6823E1F1" w14:textId="77777777" w:rsidR="002D3D29" w:rsidRPr="004A12E6" w:rsidRDefault="002D3D29" w:rsidP="00495679">
      <w:pPr>
        <w:pStyle w:val="NoSpacing"/>
        <w:jc w:val="both"/>
        <w:outlineLvl w:val="0"/>
        <w:rPr>
          <w:rFonts w:ascii="Arial" w:eastAsia="Times New Roman" w:hAnsi="Arial" w:cs="Arial"/>
          <w:b/>
          <w:sz w:val="24"/>
          <w:szCs w:val="24"/>
        </w:rPr>
      </w:pPr>
      <w:r w:rsidRPr="004A12E6">
        <w:rPr>
          <w:rFonts w:ascii="Arial" w:eastAsia="Times New Roman" w:hAnsi="Arial" w:cs="Arial"/>
          <w:b/>
          <w:sz w:val="24"/>
          <w:szCs w:val="24"/>
        </w:rPr>
        <w:t>Media Contacts:</w:t>
      </w:r>
    </w:p>
    <w:p w14:paraId="51069B81" w14:textId="7CB40BD9" w:rsidR="00316F46" w:rsidRPr="00C50075" w:rsidRDefault="00C50075" w:rsidP="00495679">
      <w:pPr>
        <w:jc w:val="both"/>
        <w:rPr>
          <w:rFonts w:ascii="Arial" w:hAnsi="Arial" w:cs="Arial"/>
          <w:lang w:val="sv-SE"/>
        </w:rPr>
      </w:pPr>
      <w:r w:rsidRPr="00C50075">
        <w:rPr>
          <w:rFonts w:ascii="Arial" w:hAnsi="Arial" w:cs="Arial"/>
          <w:lang w:val="sv-SE"/>
        </w:rPr>
        <w:t>Rasmus Parelius</w:t>
      </w:r>
    </w:p>
    <w:p w14:paraId="7FE55092" w14:textId="33386926" w:rsidR="00316F46" w:rsidRPr="00C50075" w:rsidRDefault="00316F46" w:rsidP="00495679">
      <w:pPr>
        <w:jc w:val="both"/>
        <w:rPr>
          <w:rFonts w:ascii="Arial" w:hAnsi="Arial" w:cs="Arial"/>
          <w:lang w:val="sv-SE"/>
        </w:rPr>
      </w:pPr>
      <w:r w:rsidRPr="00C50075">
        <w:rPr>
          <w:rFonts w:ascii="Arial" w:hAnsi="Arial" w:cs="Arial"/>
          <w:lang w:val="sv-SE"/>
        </w:rPr>
        <w:t>SteelSeries</w:t>
      </w:r>
    </w:p>
    <w:p w14:paraId="1626B6F1" w14:textId="2E5EFA27" w:rsidR="00316F46" w:rsidRPr="00C50075" w:rsidRDefault="00C50075" w:rsidP="00495679">
      <w:pPr>
        <w:jc w:val="both"/>
        <w:rPr>
          <w:rFonts w:ascii="Arial" w:hAnsi="Arial" w:cs="Arial"/>
          <w:lang w:val="sv-SE"/>
        </w:rPr>
      </w:pPr>
      <w:hyperlink r:id="rId17" w:history="1">
        <w:r w:rsidRPr="002E2E23">
          <w:rPr>
            <w:rStyle w:val="Hyperlink"/>
            <w:rFonts w:ascii="Arial" w:hAnsi="Arial" w:cs="Arial"/>
            <w:lang w:val="sv-SE"/>
          </w:rPr>
          <w:t>rasmus.parelius@steelseries.com</w:t>
        </w:r>
      </w:hyperlink>
    </w:p>
    <w:p w14:paraId="6076521F" w14:textId="0D398F40" w:rsidR="00316F46" w:rsidRDefault="00C50075" w:rsidP="71744646">
      <w:pPr>
        <w:jc w:val="both"/>
        <w:rPr>
          <w:rFonts w:ascii="Arial" w:hAnsi="Arial" w:cs="Arial"/>
        </w:rPr>
      </w:pPr>
      <w:r>
        <w:rPr>
          <w:rFonts w:ascii="Arial" w:hAnsi="Arial" w:cs="Arial"/>
        </w:rPr>
        <w:t>+45 51333390</w:t>
      </w:r>
    </w:p>
    <w:p w14:paraId="15643B60" w14:textId="77777777" w:rsidR="002D3D29" w:rsidRPr="00EE1A0B" w:rsidRDefault="002D3D29" w:rsidP="00495679">
      <w:pPr>
        <w:jc w:val="both"/>
        <w:rPr>
          <w:rFonts w:ascii="Arial" w:hAnsi="Arial" w:cs="Arial"/>
        </w:rPr>
      </w:pPr>
    </w:p>
    <w:sectPr w:rsidR="002D3D29" w:rsidRPr="00EE1A0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6A3B" w14:textId="77777777" w:rsidR="003163EE" w:rsidRDefault="003163EE" w:rsidP="00385DF7">
      <w:r>
        <w:separator/>
      </w:r>
    </w:p>
  </w:endnote>
  <w:endnote w:type="continuationSeparator" w:id="0">
    <w:p w14:paraId="5FD6C060" w14:textId="77777777" w:rsidR="003163EE" w:rsidRDefault="003163EE" w:rsidP="0038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1682" w14:textId="77777777" w:rsidR="003163EE" w:rsidRDefault="003163EE" w:rsidP="00385DF7">
      <w:r>
        <w:separator/>
      </w:r>
    </w:p>
  </w:footnote>
  <w:footnote w:type="continuationSeparator" w:id="0">
    <w:p w14:paraId="21C50032" w14:textId="77777777" w:rsidR="003163EE" w:rsidRDefault="003163EE" w:rsidP="0038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D2C5" w14:textId="06B57E57" w:rsidR="002F7A72" w:rsidRDefault="002F7A72" w:rsidP="00385DF7">
    <w:pPr>
      <w:pStyle w:val="Header"/>
      <w:jc w:val="center"/>
    </w:pPr>
    <w:r>
      <w:rPr>
        <w:b/>
        <w:noProof/>
      </w:rPr>
      <w:drawing>
        <wp:inline distT="0" distB="0" distL="0" distR="0" wp14:anchorId="7BBC784A" wp14:editId="085FA0ED">
          <wp:extent cx="2672080" cy="354768"/>
          <wp:effectExtent l="0" t="0" r="0" b="1270"/>
          <wp:docPr id="3" name="Picture 3" descr="Macintosh HD:Users:victoriapugliese:Desktop:Smal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pugliese:Desktop:Small-Bla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3503" b="43220"/>
                  <a:stretch/>
                </pic:blipFill>
                <pic:spPr bwMode="auto">
                  <a:xfrm>
                    <a:off x="0" y="0"/>
                    <a:ext cx="2676025" cy="355292"/>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F7"/>
    <w:rsid w:val="00016F34"/>
    <w:rsid w:val="00023B0C"/>
    <w:rsid w:val="00032C49"/>
    <w:rsid w:val="00040172"/>
    <w:rsid w:val="000419C3"/>
    <w:rsid w:val="00046493"/>
    <w:rsid w:val="00055E93"/>
    <w:rsid w:val="000970B4"/>
    <w:rsid w:val="000A78AA"/>
    <w:rsid w:val="00141B94"/>
    <w:rsid w:val="001565D4"/>
    <w:rsid w:val="001611C8"/>
    <w:rsid w:val="001712C6"/>
    <w:rsid w:val="001920D1"/>
    <w:rsid w:val="001936FB"/>
    <w:rsid w:val="002319AF"/>
    <w:rsid w:val="002369E8"/>
    <w:rsid w:val="002465E8"/>
    <w:rsid w:val="00260A50"/>
    <w:rsid w:val="00265507"/>
    <w:rsid w:val="00276D08"/>
    <w:rsid w:val="00280575"/>
    <w:rsid w:val="00282AC6"/>
    <w:rsid w:val="002A6D81"/>
    <w:rsid w:val="002B7F0F"/>
    <w:rsid w:val="002D3D29"/>
    <w:rsid w:val="002F3036"/>
    <w:rsid w:val="002F3DE4"/>
    <w:rsid w:val="002F4DF1"/>
    <w:rsid w:val="002F7A72"/>
    <w:rsid w:val="00305B60"/>
    <w:rsid w:val="00312AAB"/>
    <w:rsid w:val="003163EE"/>
    <w:rsid w:val="00316F46"/>
    <w:rsid w:val="00333426"/>
    <w:rsid w:val="003406EA"/>
    <w:rsid w:val="003639E2"/>
    <w:rsid w:val="00385DF7"/>
    <w:rsid w:val="003A568A"/>
    <w:rsid w:val="00495679"/>
    <w:rsid w:val="0049633F"/>
    <w:rsid w:val="004C1B24"/>
    <w:rsid w:val="004D35AA"/>
    <w:rsid w:val="005A02E6"/>
    <w:rsid w:val="005B553B"/>
    <w:rsid w:val="005C2CE8"/>
    <w:rsid w:val="005C7F24"/>
    <w:rsid w:val="005E2B71"/>
    <w:rsid w:val="005E6924"/>
    <w:rsid w:val="006506BC"/>
    <w:rsid w:val="00677ADA"/>
    <w:rsid w:val="00690C78"/>
    <w:rsid w:val="006A0D3F"/>
    <w:rsid w:val="00712F82"/>
    <w:rsid w:val="0071731D"/>
    <w:rsid w:val="00720524"/>
    <w:rsid w:val="007814E7"/>
    <w:rsid w:val="007B744F"/>
    <w:rsid w:val="008030D0"/>
    <w:rsid w:val="00817248"/>
    <w:rsid w:val="00822055"/>
    <w:rsid w:val="008569C6"/>
    <w:rsid w:val="00874A59"/>
    <w:rsid w:val="008815D3"/>
    <w:rsid w:val="00885F94"/>
    <w:rsid w:val="008D104A"/>
    <w:rsid w:val="008D3643"/>
    <w:rsid w:val="008E3A99"/>
    <w:rsid w:val="008E74E9"/>
    <w:rsid w:val="00920C41"/>
    <w:rsid w:val="00943F1D"/>
    <w:rsid w:val="00980E7C"/>
    <w:rsid w:val="0098606D"/>
    <w:rsid w:val="0098750A"/>
    <w:rsid w:val="009B29E7"/>
    <w:rsid w:val="009F0597"/>
    <w:rsid w:val="00A11904"/>
    <w:rsid w:val="00A23CC1"/>
    <w:rsid w:val="00A26632"/>
    <w:rsid w:val="00A442A1"/>
    <w:rsid w:val="00A74FB5"/>
    <w:rsid w:val="00AA37EA"/>
    <w:rsid w:val="00AE082E"/>
    <w:rsid w:val="00AE300F"/>
    <w:rsid w:val="00B00F57"/>
    <w:rsid w:val="00B263B0"/>
    <w:rsid w:val="00B41BEE"/>
    <w:rsid w:val="00B42A3A"/>
    <w:rsid w:val="00B50D4E"/>
    <w:rsid w:val="00BC3E33"/>
    <w:rsid w:val="00BE5663"/>
    <w:rsid w:val="00C40098"/>
    <w:rsid w:val="00C50075"/>
    <w:rsid w:val="00C76658"/>
    <w:rsid w:val="00C92AB0"/>
    <w:rsid w:val="00CA567B"/>
    <w:rsid w:val="00CB4332"/>
    <w:rsid w:val="00CC39E4"/>
    <w:rsid w:val="00CD32BC"/>
    <w:rsid w:val="00CE48B9"/>
    <w:rsid w:val="00CF5EC8"/>
    <w:rsid w:val="00D166D2"/>
    <w:rsid w:val="00D24B91"/>
    <w:rsid w:val="00D633DD"/>
    <w:rsid w:val="00D83819"/>
    <w:rsid w:val="00D8512A"/>
    <w:rsid w:val="00DA4645"/>
    <w:rsid w:val="00DB34C0"/>
    <w:rsid w:val="00DB50E2"/>
    <w:rsid w:val="00DB5F40"/>
    <w:rsid w:val="00DE0690"/>
    <w:rsid w:val="00DE5C69"/>
    <w:rsid w:val="00DF76D1"/>
    <w:rsid w:val="00E026E5"/>
    <w:rsid w:val="00E14C28"/>
    <w:rsid w:val="00E70BA7"/>
    <w:rsid w:val="00E77F35"/>
    <w:rsid w:val="00E97D03"/>
    <w:rsid w:val="00EC0E29"/>
    <w:rsid w:val="00EC78AB"/>
    <w:rsid w:val="00ED31F4"/>
    <w:rsid w:val="00EE1A0B"/>
    <w:rsid w:val="00F24754"/>
    <w:rsid w:val="00F65754"/>
    <w:rsid w:val="00F66FDD"/>
    <w:rsid w:val="00F83268"/>
    <w:rsid w:val="00F85CD3"/>
    <w:rsid w:val="00F953C5"/>
    <w:rsid w:val="00FA6B5C"/>
    <w:rsid w:val="00FA710A"/>
    <w:rsid w:val="00FB1422"/>
    <w:rsid w:val="00FB3B10"/>
    <w:rsid w:val="058535B8"/>
    <w:rsid w:val="0615C161"/>
    <w:rsid w:val="0BBE948E"/>
    <w:rsid w:val="0EDAABD8"/>
    <w:rsid w:val="17CB09C3"/>
    <w:rsid w:val="284B7875"/>
    <w:rsid w:val="2B412B2A"/>
    <w:rsid w:val="2C3B4DE5"/>
    <w:rsid w:val="41F0931C"/>
    <w:rsid w:val="46E696C3"/>
    <w:rsid w:val="4A73EE4F"/>
    <w:rsid w:val="53DA6656"/>
    <w:rsid w:val="5932A116"/>
    <w:rsid w:val="5CBC38ED"/>
    <w:rsid w:val="5D7162CB"/>
    <w:rsid w:val="5E6F836D"/>
    <w:rsid w:val="5EBF9532"/>
    <w:rsid w:val="662E1318"/>
    <w:rsid w:val="6C66AF88"/>
    <w:rsid w:val="6D33178A"/>
    <w:rsid w:val="71744646"/>
    <w:rsid w:val="73448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BCB5"/>
  <w15:chartTrackingRefBased/>
  <w15:docId w15:val="{E6B9A36F-9E7D-406D-A229-84C12BC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F7"/>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85DF7"/>
  </w:style>
  <w:style w:type="paragraph" w:styleId="Footer">
    <w:name w:val="footer"/>
    <w:basedOn w:val="Normal"/>
    <w:link w:val="Foot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85DF7"/>
  </w:style>
  <w:style w:type="character" w:styleId="Hyperlink">
    <w:name w:val="Hyperlink"/>
    <w:rsid w:val="002D3D29"/>
    <w:rPr>
      <w:color w:val="0000FF"/>
      <w:u w:val="single"/>
    </w:rPr>
  </w:style>
  <w:style w:type="paragraph" w:styleId="NoSpacing">
    <w:name w:val="No Spacing"/>
    <w:uiPriority w:val="1"/>
    <w:qFormat/>
    <w:rsid w:val="002D3D29"/>
    <w:pPr>
      <w:spacing w:after="0" w:line="240" w:lineRule="auto"/>
    </w:pPr>
  </w:style>
  <w:style w:type="character" w:styleId="UnresolvedMention">
    <w:name w:val="Unresolved Mention"/>
    <w:basedOn w:val="DefaultParagraphFont"/>
    <w:uiPriority w:val="99"/>
    <w:semiHidden/>
    <w:unhideWhenUsed/>
    <w:rsid w:val="002D3D29"/>
    <w:rPr>
      <w:color w:val="605E5C"/>
      <w:shd w:val="clear" w:color="auto" w:fill="E1DFDD"/>
    </w:rPr>
  </w:style>
  <w:style w:type="character" w:styleId="CommentReference">
    <w:name w:val="annotation reference"/>
    <w:basedOn w:val="DefaultParagraphFont"/>
    <w:uiPriority w:val="99"/>
    <w:semiHidden/>
    <w:unhideWhenUsed/>
    <w:rsid w:val="00016F34"/>
    <w:rPr>
      <w:sz w:val="16"/>
      <w:szCs w:val="16"/>
    </w:rPr>
  </w:style>
  <w:style w:type="paragraph" w:styleId="CommentText">
    <w:name w:val="annotation text"/>
    <w:basedOn w:val="Normal"/>
    <w:link w:val="CommentTextChar"/>
    <w:uiPriority w:val="99"/>
    <w:semiHidden/>
    <w:unhideWhenUsed/>
    <w:rsid w:val="00016F34"/>
    <w:rPr>
      <w:sz w:val="20"/>
      <w:szCs w:val="20"/>
    </w:rPr>
  </w:style>
  <w:style w:type="character" w:customStyle="1" w:styleId="CommentTextChar">
    <w:name w:val="Comment Text Char"/>
    <w:basedOn w:val="DefaultParagraphFont"/>
    <w:link w:val="CommentText"/>
    <w:uiPriority w:val="99"/>
    <w:semiHidden/>
    <w:rsid w:val="00016F34"/>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6F34"/>
    <w:rPr>
      <w:b/>
      <w:bCs/>
    </w:rPr>
  </w:style>
  <w:style w:type="character" w:customStyle="1" w:styleId="CommentSubjectChar">
    <w:name w:val="Comment Subject Char"/>
    <w:basedOn w:val="CommentTextChar"/>
    <w:link w:val="CommentSubject"/>
    <w:uiPriority w:val="99"/>
    <w:semiHidden/>
    <w:rsid w:val="00016F34"/>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01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34"/>
    <w:rPr>
      <w:rFonts w:ascii="Segoe UI" w:eastAsia="ヒラギノ角ゴ Pro W3" w:hAnsi="Segoe UI" w:cs="Segoe UI"/>
      <w:color w:val="000000"/>
      <w:sz w:val="18"/>
      <w:szCs w:val="18"/>
    </w:rPr>
  </w:style>
  <w:style w:type="character" w:styleId="FollowedHyperlink">
    <w:name w:val="FollowedHyperlink"/>
    <w:basedOn w:val="DefaultParagraphFont"/>
    <w:uiPriority w:val="99"/>
    <w:semiHidden/>
    <w:unhideWhenUsed/>
    <w:rsid w:val="00156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il.steelseries.com/owa/redir.aspx?REF=3qLvVRpGUVfy_mHGSpNHuySYIfE-_d1d8e6Ejn9r48XUBpGj4G_VCAFodHRwOi8vc3RlZWxzZXJpZXMuY29tLw.."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eelseries.com/" TargetMode="External"/><Relationship Id="rId12" Type="http://schemas.openxmlformats.org/officeDocument/2006/relationships/hyperlink" Target="https://mail.steelseries.com/owa/redir.aspx?REF=3qLvVRpGUVfy_mHGSpNHuySYIfE-_d1d8e6Ejn9r48XUBpGj4G_VCAFodHRwOi8vc3RlZWxzZXJpZXMuY29tLw.." TargetMode="External"/><Relationship Id="rId17" Type="http://schemas.openxmlformats.org/officeDocument/2006/relationships/hyperlink" Target="mailto:rasmus.parelius@steelseries.com" TargetMode="External"/><Relationship Id="rId2" Type="http://schemas.openxmlformats.org/officeDocument/2006/relationships/settings" Target="settings.xml"/><Relationship Id="rId16" Type="http://schemas.openxmlformats.org/officeDocument/2006/relationships/hyperlink" Target="https://mail.steelseries.com/owa/redir.aspx?REF=8DCqV6iAZHxwHQWIDWtjYe1SuCsIjWsSZFNFLfDF4LvUBpGj4G_VCAFodHRwOi8vdHdpdHRlci5jb20vc3RlZWxzZXJpZX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eelseries.box.com/v/ApexPro-Apex7MediaKit" TargetMode="External"/><Relationship Id="rId5" Type="http://schemas.openxmlformats.org/officeDocument/2006/relationships/endnotes" Target="endnotes.xml"/><Relationship Id="rId15" Type="http://schemas.openxmlformats.org/officeDocument/2006/relationships/hyperlink" Target="https://mail.steelseries.com/owa/redir.aspx?REF=8DCqV6iAZHxwHQWIDWtjYe1SuCsIjWsSZFNFLfDF4LvUBpGj4G_VCAFodHRwOi8vdHdpdHRlci5jb20vc3RlZWxzZXJpZXM." TargetMode="External"/><Relationship Id="rId10" Type="http://schemas.openxmlformats.org/officeDocument/2006/relationships/hyperlink" Target="http://www.SteelSerie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mail.steelseries.com/owa/redir.aspx?REF=hIf0Sn3kYBkgrvmTc7Hm2VFat4X0M1pk_WgvfiZSdDbUBpGj4G_VCAFodHRwOi8vZmFjZWJvb2suY29tL3N0ZWVsc2VyaWV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Nunez</dc:creator>
  <cp:keywords/>
  <dc:description/>
  <cp:lastModifiedBy>Jakob Wilhjelm Poulsen</cp:lastModifiedBy>
  <cp:revision>2</cp:revision>
  <dcterms:created xsi:type="dcterms:W3CDTF">2019-05-28T11:21:00Z</dcterms:created>
  <dcterms:modified xsi:type="dcterms:W3CDTF">2019-05-28T11:21:00Z</dcterms:modified>
</cp:coreProperties>
</file>