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FA" w:rsidRDefault="00AF44FA" w:rsidP="00AF44FA">
      <w:pPr>
        <w:spacing w:before="0" w:beforeAutospacing="0" w:after="200" w:afterAutospacing="0" w:line="276" w:lineRule="auto"/>
        <w:rPr>
          <w:rFonts w:ascii="Verdana" w:hAnsi="Verdana"/>
          <w:sz w:val="18"/>
          <w:szCs w:val="18"/>
          <w:lang w:eastAsia="en-US"/>
        </w:rPr>
      </w:pPr>
    </w:p>
    <w:p w:rsidR="00AF44FA" w:rsidRPr="00F75B4E" w:rsidRDefault="00884FA0" w:rsidP="00AF44FA">
      <w:pPr>
        <w:spacing w:before="0" w:beforeAutospacing="0" w:after="200" w:afterAutospacing="0" w:line="276" w:lineRule="auto"/>
        <w:rPr>
          <w:rFonts w:ascii="Verdana" w:hAnsi="Verdana"/>
          <w:sz w:val="18"/>
          <w:szCs w:val="18"/>
          <w:lang w:eastAsia="en-US"/>
        </w:rPr>
      </w:pPr>
      <w:r>
        <w:rPr>
          <w:rFonts w:ascii="Verdana" w:hAnsi="Verdana"/>
          <w:sz w:val="18"/>
          <w:szCs w:val="18"/>
          <w:lang w:eastAsia="en-US"/>
        </w:rPr>
        <w:tab/>
      </w:r>
      <w:r w:rsidR="00AF44FA" w:rsidRPr="00F75B4E">
        <w:rPr>
          <w:rFonts w:ascii="Verdana" w:hAnsi="Verdana"/>
          <w:sz w:val="18"/>
          <w:szCs w:val="18"/>
          <w:lang w:eastAsia="en-US"/>
        </w:rPr>
        <w:tab/>
      </w:r>
      <w:r w:rsidR="00AF44FA" w:rsidRPr="00F75B4E">
        <w:rPr>
          <w:rFonts w:ascii="Verdana" w:hAnsi="Verdana"/>
          <w:sz w:val="18"/>
          <w:szCs w:val="18"/>
          <w:lang w:eastAsia="en-US"/>
        </w:rPr>
        <w:tab/>
      </w:r>
      <w:r w:rsidR="00AF44FA" w:rsidRPr="00F75B4E">
        <w:rPr>
          <w:rFonts w:ascii="Verdana" w:hAnsi="Verdana"/>
          <w:sz w:val="18"/>
          <w:szCs w:val="18"/>
          <w:lang w:eastAsia="en-US"/>
        </w:rPr>
        <w:tab/>
      </w:r>
      <w:r w:rsidR="00AF44FA" w:rsidRPr="00F75B4E">
        <w:rPr>
          <w:rFonts w:ascii="Verdana" w:hAnsi="Verdana"/>
          <w:sz w:val="18"/>
          <w:szCs w:val="18"/>
          <w:lang w:eastAsia="en-US"/>
        </w:rPr>
        <w:tab/>
        <w:t xml:space="preserve">                 </w:t>
      </w:r>
      <w:r w:rsidR="002A12C8">
        <w:rPr>
          <w:rFonts w:ascii="Verdana" w:hAnsi="Verdana"/>
          <w:sz w:val="18"/>
          <w:szCs w:val="18"/>
          <w:lang w:eastAsia="en-US"/>
        </w:rPr>
        <w:tab/>
        <w:t>2012-09</w:t>
      </w:r>
      <w:r w:rsidR="00C77B39">
        <w:rPr>
          <w:rFonts w:ascii="Verdana" w:hAnsi="Verdana"/>
          <w:sz w:val="18"/>
          <w:szCs w:val="18"/>
          <w:lang w:eastAsia="en-US"/>
        </w:rPr>
        <w:t>-24</w:t>
      </w:r>
    </w:p>
    <w:p w:rsidR="00D944A2" w:rsidRDefault="00D944A2" w:rsidP="00D944A2">
      <w:pPr>
        <w:spacing w:before="0" w:beforeAutospacing="0" w:after="200" w:afterAutospacing="0" w:line="276" w:lineRule="auto"/>
        <w:rPr>
          <w:rFonts w:ascii="Verdana" w:hAnsi="Verdana"/>
          <w:b/>
          <w:bCs/>
          <w:sz w:val="20"/>
          <w:szCs w:val="20"/>
          <w:lang w:eastAsia="en-US"/>
        </w:rPr>
      </w:pPr>
    </w:p>
    <w:p w:rsidR="00644FCD" w:rsidRPr="00A8318C" w:rsidRDefault="003756C7" w:rsidP="006F0909">
      <w:pPr>
        <w:spacing w:before="0" w:beforeAutospacing="0" w:after="200" w:afterAutospacing="0" w:line="276" w:lineRule="auto"/>
        <w:rPr>
          <w:rFonts w:ascii="Verdana" w:hAnsi="Verdana"/>
          <w:b/>
          <w:bCs/>
          <w:sz w:val="32"/>
          <w:szCs w:val="32"/>
          <w:lang w:eastAsia="en-US"/>
        </w:rPr>
      </w:pPr>
      <w:r>
        <w:rPr>
          <w:rFonts w:ascii="Verdana" w:hAnsi="Verdana"/>
          <w:b/>
          <w:bCs/>
          <w:iCs/>
          <w:sz w:val="32"/>
          <w:szCs w:val="32"/>
          <w:lang w:eastAsia="en-US"/>
        </w:rPr>
        <w:br/>
      </w:r>
      <w:r w:rsidR="00737086">
        <w:rPr>
          <w:rFonts w:ascii="Verdana" w:hAnsi="Verdana"/>
          <w:b/>
          <w:bCs/>
          <w:iCs/>
          <w:sz w:val="32"/>
          <w:szCs w:val="32"/>
          <w:lang w:eastAsia="en-US"/>
        </w:rPr>
        <w:br/>
      </w:r>
      <w:r w:rsidR="003B17FC">
        <w:rPr>
          <w:rFonts w:ascii="Verdana" w:hAnsi="Verdana"/>
          <w:b/>
          <w:bCs/>
          <w:iCs/>
          <w:sz w:val="32"/>
          <w:szCs w:val="32"/>
          <w:lang w:eastAsia="en-US"/>
        </w:rPr>
        <w:t xml:space="preserve">148 </w:t>
      </w:r>
      <w:r w:rsidR="001245E3">
        <w:rPr>
          <w:rFonts w:ascii="Verdana" w:hAnsi="Verdana"/>
          <w:b/>
          <w:bCs/>
          <w:iCs/>
          <w:sz w:val="32"/>
          <w:szCs w:val="32"/>
          <w:lang w:eastAsia="en-US"/>
        </w:rPr>
        <w:t xml:space="preserve">nya </w:t>
      </w:r>
      <w:r w:rsidR="003B17FC">
        <w:rPr>
          <w:rFonts w:ascii="Verdana" w:hAnsi="Verdana"/>
          <w:b/>
          <w:bCs/>
          <w:iCs/>
          <w:sz w:val="32"/>
          <w:szCs w:val="32"/>
          <w:lang w:eastAsia="en-US"/>
        </w:rPr>
        <w:t>lägenheter i Västerhaninge</w:t>
      </w:r>
    </w:p>
    <w:p w:rsidR="007D6440" w:rsidRDefault="007D6440" w:rsidP="007D6440">
      <w:pPr>
        <w:rPr>
          <w:rFonts w:ascii="Verdana" w:hAnsi="Verdana"/>
          <w:bCs/>
          <w:i/>
          <w:iCs/>
          <w:sz w:val="20"/>
          <w:szCs w:val="20"/>
          <w:lang w:eastAsia="en-US"/>
        </w:rPr>
      </w:pPr>
      <w:r w:rsidRPr="007D6440">
        <w:rPr>
          <w:rFonts w:ascii="Verdana" w:hAnsi="Verdana"/>
          <w:i/>
          <w:sz w:val="20"/>
          <w:szCs w:val="20"/>
        </w:rPr>
        <w:t xml:space="preserve">Nästa sommar börjar inflyttningen i 148 lägenheter i det nya bostadsområdet Ribby ängar i Västerhaninge. Bebyggelsen består av </w:t>
      </w:r>
      <w:r w:rsidR="00881401">
        <w:rPr>
          <w:rFonts w:ascii="Verdana" w:hAnsi="Verdana"/>
          <w:i/>
          <w:sz w:val="20"/>
          <w:szCs w:val="20"/>
        </w:rPr>
        <w:t xml:space="preserve">25 flerfamiljshus </w:t>
      </w:r>
      <w:r w:rsidR="00FC315D">
        <w:rPr>
          <w:rFonts w:ascii="Verdana" w:hAnsi="Verdana"/>
          <w:i/>
          <w:sz w:val="20"/>
          <w:szCs w:val="20"/>
        </w:rPr>
        <w:t xml:space="preserve">ritade av </w:t>
      </w:r>
      <w:proofErr w:type="spellStart"/>
      <w:r w:rsidR="00FC315D">
        <w:rPr>
          <w:rFonts w:ascii="Verdana" w:hAnsi="Verdana"/>
          <w:i/>
          <w:sz w:val="20"/>
          <w:szCs w:val="20"/>
        </w:rPr>
        <w:t>Liljewall</w:t>
      </w:r>
      <w:proofErr w:type="spellEnd"/>
      <w:r w:rsidR="003216C9">
        <w:rPr>
          <w:rFonts w:ascii="Verdana" w:hAnsi="Verdana"/>
          <w:i/>
          <w:sz w:val="20"/>
          <w:szCs w:val="20"/>
        </w:rPr>
        <w:t xml:space="preserve"> </w:t>
      </w:r>
      <w:proofErr w:type="spellStart"/>
      <w:r w:rsidR="003216C9">
        <w:rPr>
          <w:rFonts w:ascii="Verdana" w:hAnsi="Verdana"/>
          <w:i/>
          <w:sz w:val="20"/>
          <w:szCs w:val="20"/>
        </w:rPr>
        <w:t>Arkitekter</w:t>
      </w:r>
      <w:proofErr w:type="gramStart"/>
      <w:r w:rsidRPr="007D6440">
        <w:rPr>
          <w:rFonts w:ascii="Verdana" w:hAnsi="Verdana"/>
          <w:i/>
          <w:sz w:val="20"/>
          <w:szCs w:val="20"/>
        </w:rPr>
        <w:t>.Hyresbostäderna</w:t>
      </w:r>
      <w:proofErr w:type="spellEnd"/>
      <w:proofErr w:type="gramEnd"/>
      <w:r w:rsidRPr="007D6440">
        <w:rPr>
          <w:rFonts w:ascii="Verdana" w:hAnsi="Verdana"/>
          <w:i/>
          <w:sz w:val="20"/>
          <w:szCs w:val="20"/>
        </w:rPr>
        <w:t xml:space="preserve"> </w:t>
      </w:r>
      <w:r w:rsidR="00881401">
        <w:rPr>
          <w:rFonts w:ascii="Verdana" w:hAnsi="Verdana"/>
          <w:i/>
          <w:sz w:val="20"/>
          <w:szCs w:val="20"/>
        </w:rPr>
        <w:t xml:space="preserve">produceras av Lindbäcks i Piteå i samarbete med byggherrarna </w:t>
      </w:r>
      <w:proofErr w:type="spellStart"/>
      <w:r w:rsidR="00956011">
        <w:rPr>
          <w:rFonts w:ascii="Verdana" w:hAnsi="Verdana"/>
          <w:i/>
          <w:sz w:val="20"/>
          <w:szCs w:val="20"/>
        </w:rPr>
        <w:t>Hemfosa</w:t>
      </w:r>
      <w:proofErr w:type="spellEnd"/>
      <w:r w:rsidR="00956011">
        <w:rPr>
          <w:rFonts w:ascii="Verdana" w:hAnsi="Verdana"/>
          <w:i/>
          <w:sz w:val="20"/>
          <w:szCs w:val="20"/>
        </w:rPr>
        <w:t xml:space="preserve"> och</w:t>
      </w:r>
      <w:r w:rsidR="00FC315D">
        <w:rPr>
          <w:rFonts w:ascii="Verdana" w:hAnsi="Verdana"/>
          <w:i/>
          <w:sz w:val="20"/>
          <w:szCs w:val="20"/>
        </w:rPr>
        <w:t xml:space="preserve"> </w:t>
      </w:r>
      <w:r w:rsidR="00881401">
        <w:rPr>
          <w:rFonts w:ascii="Verdana" w:hAnsi="Verdana"/>
          <w:i/>
          <w:sz w:val="20"/>
          <w:szCs w:val="20"/>
        </w:rPr>
        <w:t>Bygg</w:t>
      </w:r>
      <w:r w:rsidR="00956011">
        <w:rPr>
          <w:rFonts w:ascii="Verdana" w:hAnsi="Verdana"/>
          <w:i/>
          <w:sz w:val="20"/>
          <w:szCs w:val="20"/>
        </w:rPr>
        <w:t>-F</w:t>
      </w:r>
      <w:r w:rsidR="00881401">
        <w:rPr>
          <w:rFonts w:ascii="Verdana" w:hAnsi="Verdana"/>
          <w:i/>
          <w:sz w:val="20"/>
          <w:szCs w:val="20"/>
        </w:rPr>
        <w:t>ast</w:t>
      </w:r>
      <w:r w:rsidR="00956011">
        <w:rPr>
          <w:rFonts w:ascii="Verdana" w:hAnsi="Verdana"/>
          <w:i/>
          <w:sz w:val="20"/>
          <w:szCs w:val="20"/>
        </w:rPr>
        <w:t>.</w:t>
      </w:r>
    </w:p>
    <w:p w:rsidR="007D6440" w:rsidRPr="007D6440" w:rsidRDefault="007D6440" w:rsidP="007D6440">
      <w:pPr>
        <w:rPr>
          <w:sz w:val="22"/>
          <w:szCs w:val="22"/>
        </w:rPr>
      </w:pPr>
      <w:bookmarkStart w:id="0" w:name="_GoBack"/>
      <w:bookmarkEnd w:id="0"/>
      <w:r w:rsidRPr="007D6440">
        <w:rPr>
          <w:sz w:val="22"/>
          <w:szCs w:val="22"/>
        </w:rPr>
        <w:t>Det stora nytillskottet av lägenheter i Haninge kommun beror bland annat på behovet för Bergas personal med familjer. Försvarsmakten är, näst kommunen själv,</w:t>
      </w:r>
      <w:r w:rsidR="00881401">
        <w:rPr>
          <w:sz w:val="22"/>
          <w:szCs w:val="22"/>
        </w:rPr>
        <w:t xml:space="preserve"> Haninges största arbetsgivare.</w:t>
      </w:r>
    </w:p>
    <w:p w:rsidR="007D6440" w:rsidRPr="007D6440" w:rsidRDefault="00487788" w:rsidP="00C77B39">
      <w:pPr>
        <w:rPr>
          <w:sz w:val="22"/>
          <w:szCs w:val="22"/>
        </w:rPr>
      </w:pPr>
      <w:r w:rsidRPr="00C77B39">
        <w:rPr>
          <w:sz w:val="22"/>
          <w:szCs w:val="22"/>
        </w:rPr>
        <w:t xml:space="preserve">Med modern industriell teknik </w:t>
      </w:r>
      <w:proofErr w:type="gramStart"/>
      <w:r w:rsidRPr="00C77B39">
        <w:rPr>
          <w:sz w:val="22"/>
          <w:szCs w:val="22"/>
        </w:rPr>
        <w:t>utvecklar  och</w:t>
      </w:r>
      <w:proofErr w:type="gramEnd"/>
      <w:r w:rsidRPr="00C77B39">
        <w:rPr>
          <w:sz w:val="22"/>
          <w:szCs w:val="22"/>
        </w:rPr>
        <w:t xml:space="preserve"> bygger </w:t>
      </w:r>
      <w:r w:rsidR="007D6440" w:rsidRPr="00C77B39">
        <w:rPr>
          <w:sz w:val="22"/>
          <w:szCs w:val="22"/>
        </w:rPr>
        <w:t xml:space="preserve">Lindbäcks </w:t>
      </w:r>
      <w:r w:rsidRPr="00C77B39">
        <w:rPr>
          <w:sz w:val="22"/>
          <w:szCs w:val="22"/>
        </w:rPr>
        <w:t>sunda bostäder inomhus och monterar och färdigställer sedan  lägenheterna på plats.</w:t>
      </w:r>
      <w:r w:rsidR="007D6440">
        <w:rPr>
          <w:sz w:val="22"/>
          <w:szCs w:val="22"/>
        </w:rPr>
        <w:t xml:space="preserve"> Området får </w:t>
      </w:r>
      <w:r w:rsidR="00054BFA">
        <w:rPr>
          <w:sz w:val="22"/>
          <w:szCs w:val="22"/>
        </w:rPr>
        <w:t xml:space="preserve">tre </w:t>
      </w:r>
      <w:r w:rsidR="007D6440">
        <w:rPr>
          <w:sz w:val="22"/>
          <w:szCs w:val="22"/>
        </w:rPr>
        <w:t>olika typer av hus med fyra, åtta eller 18 lägenheter i varje.</w:t>
      </w:r>
    </w:p>
    <w:p w:rsidR="001245E3" w:rsidRDefault="007D6440" w:rsidP="003756C7">
      <w:pPr>
        <w:rPr>
          <w:sz w:val="22"/>
          <w:szCs w:val="22"/>
        </w:rPr>
      </w:pPr>
      <w:r w:rsidRPr="007D6440">
        <w:rPr>
          <w:sz w:val="22"/>
          <w:szCs w:val="22"/>
        </w:rPr>
        <w:t>Byggst</w:t>
      </w:r>
      <w:r w:rsidR="003216C9">
        <w:rPr>
          <w:sz w:val="22"/>
          <w:szCs w:val="22"/>
        </w:rPr>
        <w:t xml:space="preserve">art sker i </w:t>
      </w:r>
      <w:r w:rsidR="006E249A">
        <w:rPr>
          <w:sz w:val="22"/>
          <w:szCs w:val="22"/>
        </w:rPr>
        <w:t>höst</w:t>
      </w:r>
      <w:r w:rsidR="003216C9">
        <w:rPr>
          <w:sz w:val="22"/>
          <w:szCs w:val="22"/>
        </w:rPr>
        <w:t xml:space="preserve"> med monteringsstart </w:t>
      </w:r>
      <w:r w:rsidRPr="007D6440">
        <w:rPr>
          <w:sz w:val="22"/>
          <w:szCs w:val="22"/>
        </w:rPr>
        <w:t xml:space="preserve">av </w:t>
      </w:r>
      <w:r w:rsidR="003216C9">
        <w:rPr>
          <w:sz w:val="22"/>
          <w:szCs w:val="22"/>
        </w:rPr>
        <w:t xml:space="preserve">husen </w:t>
      </w:r>
      <w:r w:rsidRPr="007D6440">
        <w:rPr>
          <w:sz w:val="22"/>
          <w:szCs w:val="22"/>
        </w:rPr>
        <w:t xml:space="preserve"> i april. Inflyttning sker sedan successivt från sommaren 2013</w:t>
      </w:r>
    </w:p>
    <w:p w:rsidR="00322AE6" w:rsidRPr="00322AE6" w:rsidRDefault="003756C7" w:rsidP="003756C7">
      <w:pPr>
        <w:rPr>
          <w:iCs/>
          <w:sz w:val="20"/>
          <w:szCs w:val="20"/>
          <w:lang w:eastAsia="en-US"/>
        </w:rPr>
      </w:pPr>
      <w:r>
        <w:br/>
      </w:r>
      <w:r w:rsidRPr="003756C7">
        <w:rPr>
          <w:sz w:val="22"/>
          <w:szCs w:val="22"/>
        </w:rPr>
        <w:br/>
      </w:r>
      <w:r w:rsidR="00AF44FA" w:rsidRPr="002A12C8">
        <w:rPr>
          <w:b/>
          <w:bCs/>
          <w:color w:val="211D1E"/>
          <w:sz w:val="20"/>
          <w:szCs w:val="20"/>
          <w:lang w:eastAsia="en-US"/>
        </w:rPr>
        <w:t>För mer information, välkommen att kontakta:</w:t>
      </w:r>
      <w:r w:rsidR="00AF44FA" w:rsidRPr="002A12C8">
        <w:rPr>
          <w:b/>
          <w:bCs/>
          <w:color w:val="211D1E"/>
          <w:sz w:val="20"/>
          <w:szCs w:val="20"/>
          <w:lang w:eastAsia="en-US"/>
        </w:rPr>
        <w:br/>
      </w:r>
      <w:r w:rsidR="00322AE6" w:rsidRPr="00322AE6">
        <w:rPr>
          <w:iCs/>
          <w:sz w:val="20"/>
          <w:szCs w:val="20"/>
          <w:lang w:eastAsia="en-US"/>
        </w:rPr>
        <w:t xml:space="preserve">Lindbäcks: </w:t>
      </w:r>
      <w:r w:rsidR="002A12C8" w:rsidRPr="00322AE6">
        <w:rPr>
          <w:iCs/>
          <w:sz w:val="20"/>
          <w:szCs w:val="20"/>
          <w:lang w:eastAsia="en-US"/>
        </w:rPr>
        <w:t xml:space="preserve">David Jonsson, affärsområdeschef, </w:t>
      </w:r>
      <w:r w:rsidR="002A12C8" w:rsidRPr="00322AE6">
        <w:rPr>
          <w:sz w:val="20"/>
          <w:szCs w:val="20"/>
        </w:rPr>
        <w:t>070-552 84 57</w:t>
      </w:r>
      <w:r w:rsidR="00C640BE" w:rsidRPr="00322AE6">
        <w:rPr>
          <w:iCs/>
          <w:sz w:val="20"/>
          <w:szCs w:val="20"/>
          <w:lang w:eastAsia="en-US"/>
        </w:rPr>
        <w:t xml:space="preserve"> eller </w:t>
      </w:r>
      <w:hyperlink r:id="rId8" w:history="1">
        <w:r w:rsidR="00322AE6" w:rsidRPr="00322AE6">
          <w:rPr>
            <w:rStyle w:val="Hyperlnk"/>
            <w:rFonts w:ascii="Times New Roman" w:hAnsi="Times New Roman" w:cs="Times New Roman"/>
            <w:iCs/>
            <w:sz w:val="20"/>
            <w:szCs w:val="20"/>
            <w:lang w:eastAsia="en-US"/>
          </w:rPr>
          <w:t>david.jonsson@lindbacks.se</w:t>
        </w:r>
      </w:hyperlink>
      <w:r w:rsidR="00322AE6">
        <w:rPr>
          <w:iCs/>
          <w:sz w:val="20"/>
          <w:szCs w:val="20"/>
          <w:lang w:eastAsia="en-US"/>
        </w:rPr>
        <w:br/>
      </w:r>
      <w:r w:rsidR="00322AE6" w:rsidRPr="00322AE6">
        <w:rPr>
          <w:iCs/>
          <w:sz w:val="20"/>
          <w:szCs w:val="20"/>
          <w:lang w:eastAsia="en-US"/>
        </w:rPr>
        <w:t>B</w:t>
      </w:r>
      <w:r w:rsidR="00956011">
        <w:rPr>
          <w:iCs/>
          <w:sz w:val="20"/>
          <w:szCs w:val="20"/>
          <w:lang w:eastAsia="en-US"/>
        </w:rPr>
        <w:t xml:space="preserve">yggfast: Peter </w:t>
      </w:r>
      <w:proofErr w:type="spellStart"/>
      <w:r w:rsidR="00956011">
        <w:rPr>
          <w:iCs/>
          <w:sz w:val="20"/>
          <w:szCs w:val="20"/>
          <w:lang w:eastAsia="en-US"/>
        </w:rPr>
        <w:t>Bellevik</w:t>
      </w:r>
      <w:proofErr w:type="spellEnd"/>
      <w:r w:rsidR="00956011">
        <w:rPr>
          <w:iCs/>
          <w:sz w:val="20"/>
          <w:szCs w:val="20"/>
          <w:lang w:eastAsia="en-US"/>
        </w:rPr>
        <w:t>, vd</w:t>
      </w:r>
      <w:r w:rsidR="00322AE6" w:rsidRPr="00322AE6">
        <w:rPr>
          <w:iCs/>
          <w:sz w:val="20"/>
          <w:szCs w:val="20"/>
          <w:lang w:eastAsia="en-US"/>
        </w:rPr>
        <w:t>, 070-</w:t>
      </w:r>
      <w:r w:rsidR="00322AE6">
        <w:rPr>
          <w:iCs/>
          <w:sz w:val="20"/>
          <w:szCs w:val="20"/>
          <w:lang w:eastAsia="en-US"/>
        </w:rPr>
        <w:t>428 16 16</w:t>
      </w:r>
      <w:r w:rsidR="00322AE6">
        <w:rPr>
          <w:iCs/>
          <w:sz w:val="20"/>
          <w:szCs w:val="20"/>
          <w:lang w:eastAsia="en-US"/>
        </w:rPr>
        <w:br/>
      </w:r>
      <w:proofErr w:type="spellStart"/>
      <w:r w:rsidR="00322AE6" w:rsidRPr="00322AE6">
        <w:rPr>
          <w:iCs/>
          <w:sz w:val="20"/>
          <w:szCs w:val="20"/>
          <w:lang w:eastAsia="en-US"/>
        </w:rPr>
        <w:t>Hemfosa</w:t>
      </w:r>
      <w:proofErr w:type="spellEnd"/>
      <w:r w:rsidR="00322AE6" w:rsidRPr="00322AE6">
        <w:rPr>
          <w:iCs/>
          <w:sz w:val="20"/>
          <w:szCs w:val="20"/>
          <w:lang w:eastAsia="en-US"/>
        </w:rPr>
        <w:t xml:space="preserve">: Jens Engwall, vd, </w:t>
      </w:r>
      <w:r w:rsidR="00322AE6" w:rsidRPr="00322AE6">
        <w:rPr>
          <w:sz w:val="20"/>
          <w:szCs w:val="20"/>
        </w:rPr>
        <w:t>070-690 65 50</w:t>
      </w:r>
    </w:p>
    <w:p w:rsidR="004935F1" w:rsidRPr="001245E3" w:rsidRDefault="003756C7" w:rsidP="003756C7">
      <w:pPr>
        <w:rPr>
          <w:sz w:val="22"/>
          <w:szCs w:val="22"/>
        </w:rPr>
      </w:pPr>
      <w:r>
        <w:rPr>
          <w:iCs/>
          <w:sz w:val="20"/>
          <w:szCs w:val="20"/>
          <w:lang w:eastAsia="en-US"/>
        </w:rPr>
        <w:br/>
      </w:r>
    </w:p>
    <w:p w:rsidR="007D6440" w:rsidRPr="007D6440" w:rsidRDefault="007D6440" w:rsidP="003756C7">
      <w:pPr>
        <w:rPr>
          <w:bCs/>
          <w:iCs/>
          <w:sz w:val="22"/>
          <w:szCs w:val="22"/>
          <w:lang w:eastAsia="en-US"/>
        </w:rPr>
      </w:pPr>
    </w:p>
    <w:sectPr w:rsidR="007D6440" w:rsidRPr="007D6440" w:rsidSect="0075765B">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9C" w:rsidRDefault="005B519C"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5B519C" w:rsidRDefault="005B519C"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calaSans-Regular">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01" w:rsidRDefault="00881401" w:rsidP="00E56C69">
    <w:pPr>
      <w:pStyle w:val="Sidfot"/>
      <w:pBdr>
        <w:bottom w:val="single" w:sz="12" w:space="1" w:color="auto"/>
      </w:pBdr>
      <w:jc w:val="both"/>
      <w:rPr>
        <w:rFonts w:ascii="Verdana" w:hAnsi="Verdana"/>
        <w:iCs/>
        <w:color w:val="00519E"/>
        <w:sz w:val="18"/>
        <w:szCs w:val="18"/>
      </w:rPr>
    </w:pPr>
  </w:p>
  <w:p w:rsidR="00881401" w:rsidRPr="00E56C69" w:rsidRDefault="00881401" w:rsidP="00E56C69">
    <w:pPr>
      <w:pStyle w:val="Sidfot"/>
      <w:jc w:val="both"/>
      <w:rPr>
        <w:sz w:val="18"/>
        <w:szCs w:val="18"/>
      </w:rPr>
    </w:pPr>
    <w:r>
      <w:rPr>
        <w:rFonts w:ascii="Verdana" w:hAnsi="Verdana"/>
        <w:iCs/>
        <w:color w:val="00519E"/>
        <w:sz w:val="16"/>
        <w:szCs w:val="16"/>
      </w:rPr>
      <w:br/>
    </w:r>
    <w:r w:rsidRPr="00CC6ED0">
      <w:rPr>
        <w:iCs/>
        <w:sz w:val="18"/>
        <w:szCs w:val="18"/>
      </w:rPr>
      <w:t>Lindbäcks är Sveriges ledande företag inom rationellt byggande. Med modern teknik utvecklar och bygger vi sunda bostäder inomhus och monterar sedan snabbt, säkert och kostnadseffektivt, direkt på plats. Vi levererar till ledande fastighetsägare, såväl priv</w:t>
    </w:r>
    <w:r>
      <w:rPr>
        <w:iCs/>
        <w:sz w:val="18"/>
        <w:szCs w:val="18"/>
      </w:rPr>
      <w:t xml:space="preserve">ata som offentliga, samt bygger </w:t>
    </w:r>
    <w:r w:rsidRPr="00CC6ED0">
      <w:rPr>
        <w:iCs/>
        <w:sz w:val="18"/>
        <w:szCs w:val="18"/>
      </w:rPr>
      <w:t>hyresrätter och bostadsrätter i egen regi. Familjeföretaget startade 1924 i Piteå, där huvudkontor och p</w:t>
    </w:r>
    <w:r>
      <w:rPr>
        <w:iCs/>
        <w:sz w:val="18"/>
        <w:szCs w:val="18"/>
      </w:rPr>
      <w:t>roduktion återfinns. Vi har</w:t>
    </w:r>
    <w:r w:rsidRPr="00CC6ED0">
      <w:rPr>
        <w:iCs/>
        <w:sz w:val="18"/>
        <w:szCs w:val="18"/>
      </w:rPr>
      <w:t xml:space="preserve"> </w:t>
    </w:r>
    <w:r>
      <w:rPr>
        <w:iCs/>
        <w:sz w:val="18"/>
        <w:szCs w:val="18"/>
      </w:rPr>
      <w:t xml:space="preserve">även </w:t>
    </w:r>
    <w:r w:rsidRPr="00CC6ED0">
      <w:rPr>
        <w:iCs/>
        <w:sz w:val="18"/>
        <w:szCs w:val="18"/>
      </w:rPr>
      <w:t>kontor i Stockholm och totalt är vi ca 170 medarbetare som arbetar efter våra kärnvärden; kunskap, engagemang och drivkraft.</w:t>
    </w:r>
    <w:r>
      <w:rPr>
        <w:iCs/>
        <w:sz w:val="18"/>
        <w:szCs w:val="18"/>
      </w:rPr>
      <w:t xml:space="preserve"> Välkommen att läsa mer på www.lindbacks.se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9C" w:rsidRDefault="005B519C"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5B519C" w:rsidRDefault="005B519C"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01" w:rsidRDefault="00881401" w:rsidP="00C708BB">
    <w:pPr>
      <w:pStyle w:val="Sidhuvud"/>
      <w:tabs>
        <w:tab w:val="clear" w:pos="4536"/>
      </w:tabs>
      <w:jc w:val="center"/>
    </w:pPr>
    <w:r>
      <w:rPr>
        <w:noProof/>
        <w:lang w:eastAsia="sv-SE"/>
      </w:rPr>
      <w:drawing>
        <wp:inline distT="0" distB="0" distL="0" distR="0">
          <wp:extent cx="1713865" cy="1057910"/>
          <wp:effectExtent l="19050" t="0" r="635" b="0"/>
          <wp:docPr id="2" name="Bildobjekt 3" descr="Logga,-Lindbcks-0,52-payoff,-PMS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Lindbcks-0,52-payoff,-PMS286.jpg"/>
                  <pic:cNvPicPr>
                    <a:picLocks noChangeAspect="1" noChangeArrowheads="1"/>
                  </pic:cNvPicPr>
                </pic:nvPicPr>
                <pic:blipFill>
                  <a:blip r:embed="rId1"/>
                  <a:srcRect/>
                  <a:stretch>
                    <a:fillRect/>
                  </a:stretch>
                </pic:blipFill>
                <pic:spPr bwMode="auto">
                  <a:xfrm>
                    <a:off x="0" y="0"/>
                    <a:ext cx="1713865" cy="1057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05C"/>
    <w:multiLevelType w:val="hybridMultilevel"/>
    <w:tmpl w:val="AD04F44A"/>
    <w:lvl w:ilvl="0" w:tplc="484AAD30">
      <w:numFmt w:val="bullet"/>
      <w:lvlText w:val="-"/>
      <w:lvlJc w:val="left"/>
      <w:pPr>
        <w:ind w:left="720" w:hanging="360"/>
      </w:pPr>
      <w:rPr>
        <w:rFonts w:ascii="Verdana" w:eastAsia="Times New Roman" w:hAnsi="Verdana" w:hint="default"/>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08A00B14"/>
    <w:multiLevelType w:val="hybridMultilevel"/>
    <w:tmpl w:val="64E2C194"/>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nsid w:val="0AFF174C"/>
    <w:multiLevelType w:val="hybridMultilevel"/>
    <w:tmpl w:val="43F46A52"/>
    <w:lvl w:ilvl="0" w:tplc="E4F66028">
      <w:start w:val="201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C7001E"/>
    <w:multiLevelType w:val="hybridMultilevel"/>
    <w:tmpl w:val="3D10DA40"/>
    <w:lvl w:ilvl="0" w:tplc="4F284BCA">
      <w:start w:val="1"/>
      <w:numFmt w:val="bullet"/>
      <w:lvlText w:val=""/>
      <w:lvlJc w:val="left"/>
      <w:pPr>
        <w:tabs>
          <w:tab w:val="num" w:pos="720"/>
        </w:tabs>
        <w:ind w:left="720" w:hanging="360"/>
      </w:pPr>
      <w:rPr>
        <w:rFonts w:ascii="Wingdings" w:hAnsi="Wingdings" w:cs="Wingdings" w:hint="default"/>
      </w:rPr>
    </w:lvl>
    <w:lvl w:ilvl="1" w:tplc="E60CE698" w:tentative="1">
      <w:start w:val="1"/>
      <w:numFmt w:val="bullet"/>
      <w:lvlText w:val=""/>
      <w:lvlJc w:val="left"/>
      <w:pPr>
        <w:tabs>
          <w:tab w:val="num" w:pos="1440"/>
        </w:tabs>
        <w:ind w:left="1440" w:hanging="360"/>
      </w:pPr>
      <w:rPr>
        <w:rFonts w:ascii="Wingdings" w:hAnsi="Wingdings" w:cs="Wingdings" w:hint="default"/>
      </w:rPr>
    </w:lvl>
    <w:lvl w:ilvl="2" w:tplc="1D1ADCF4" w:tentative="1">
      <w:start w:val="1"/>
      <w:numFmt w:val="bullet"/>
      <w:lvlText w:val=""/>
      <w:lvlJc w:val="left"/>
      <w:pPr>
        <w:tabs>
          <w:tab w:val="num" w:pos="2160"/>
        </w:tabs>
        <w:ind w:left="2160" w:hanging="360"/>
      </w:pPr>
      <w:rPr>
        <w:rFonts w:ascii="Wingdings" w:hAnsi="Wingdings" w:cs="Wingdings" w:hint="default"/>
      </w:rPr>
    </w:lvl>
    <w:lvl w:ilvl="3" w:tplc="144CEF82" w:tentative="1">
      <w:start w:val="1"/>
      <w:numFmt w:val="bullet"/>
      <w:lvlText w:val=""/>
      <w:lvlJc w:val="left"/>
      <w:pPr>
        <w:tabs>
          <w:tab w:val="num" w:pos="2880"/>
        </w:tabs>
        <w:ind w:left="2880" w:hanging="360"/>
      </w:pPr>
      <w:rPr>
        <w:rFonts w:ascii="Wingdings" w:hAnsi="Wingdings" w:cs="Wingdings" w:hint="default"/>
      </w:rPr>
    </w:lvl>
    <w:lvl w:ilvl="4" w:tplc="1110F936" w:tentative="1">
      <w:start w:val="1"/>
      <w:numFmt w:val="bullet"/>
      <w:lvlText w:val=""/>
      <w:lvlJc w:val="left"/>
      <w:pPr>
        <w:tabs>
          <w:tab w:val="num" w:pos="3600"/>
        </w:tabs>
        <w:ind w:left="3600" w:hanging="360"/>
      </w:pPr>
      <w:rPr>
        <w:rFonts w:ascii="Wingdings" w:hAnsi="Wingdings" w:cs="Wingdings" w:hint="default"/>
      </w:rPr>
    </w:lvl>
    <w:lvl w:ilvl="5" w:tplc="14FC49DC" w:tentative="1">
      <w:start w:val="1"/>
      <w:numFmt w:val="bullet"/>
      <w:lvlText w:val=""/>
      <w:lvlJc w:val="left"/>
      <w:pPr>
        <w:tabs>
          <w:tab w:val="num" w:pos="4320"/>
        </w:tabs>
        <w:ind w:left="4320" w:hanging="360"/>
      </w:pPr>
      <w:rPr>
        <w:rFonts w:ascii="Wingdings" w:hAnsi="Wingdings" w:cs="Wingdings" w:hint="default"/>
      </w:rPr>
    </w:lvl>
    <w:lvl w:ilvl="6" w:tplc="EB40A86A" w:tentative="1">
      <w:start w:val="1"/>
      <w:numFmt w:val="bullet"/>
      <w:lvlText w:val=""/>
      <w:lvlJc w:val="left"/>
      <w:pPr>
        <w:tabs>
          <w:tab w:val="num" w:pos="5040"/>
        </w:tabs>
        <w:ind w:left="5040" w:hanging="360"/>
      </w:pPr>
      <w:rPr>
        <w:rFonts w:ascii="Wingdings" w:hAnsi="Wingdings" w:cs="Wingdings" w:hint="default"/>
      </w:rPr>
    </w:lvl>
    <w:lvl w:ilvl="7" w:tplc="90825122" w:tentative="1">
      <w:start w:val="1"/>
      <w:numFmt w:val="bullet"/>
      <w:lvlText w:val=""/>
      <w:lvlJc w:val="left"/>
      <w:pPr>
        <w:tabs>
          <w:tab w:val="num" w:pos="5760"/>
        </w:tabs>
        <w:ind w:left="5760" w:hanging="360"/>
      </w:pPr>
      <w:rPr>
        <w:rFonts w:ascii="Wingdings" w:hAnsi="Wingdings" w:cs="Wingdings" w:hint="default"/>
      </w:rPr>
    </w:lvl>
    <w:lvl w:ilvl="8" w:tplc="EC4A7052"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C6C170B"/>
    <w:multiLevelType w:val="hybridMultilevel"/>
    <w:tmpl w:val="E386192E"/>
    <w:lvl w:ilvl="0" w:tplc="2A6A7E0A">
      <w:start w:val="2012"/>
      <w:numFmt w:val="bullet"/>
      <w:lvlText w:val="-"/>
      <w:lvlJc w:val="left"/>
      <w:pPr>
        <w:ind w:left="2025" w:hanging="360"/>
      </w:pPr>
      <w:rPr>
        <w:rFonts w:ascii="Times New Roman" w:eastAsia="Calibri" w:hAnsi="Times New Roman" w:cs="Times New Roman"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nsid w:val="1D1863C0"/>
    <w:multiLevelType w:val="hybridMultilevel"/>
    <w:tmpl w:val="05C4983A"/>
    <w:lvl w:ilvl="0" w:tplc="40F446C2">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6">
    <w:nsid w:val="1E9C0F34"/>
    <w:multiLevelType w:val="hybridMultilevel"/>
    <w:tmpl w:val="844A731C"/>
    <w:lvl w:ilvl="0" w:tplc="61128EAA">
      <w:start w:val="2012"/>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B2D7EFD"/>
    <w:multiLevelType w:val="hybridMultilevel"/>
    <w:tmpl w:val="023AA6F2"/>
    <w:lvl w:ilvl="0" w:tplc="685609AA">
      <w:numFmt w:val="bullet"/>
      <w:lvlText w:val="-"/>
      <w:lvlJc w:val="left"/>
      <w:pPr>
        <w:ind w:left="405" w:hanging="360"/>
      </w:pPr>
      <w:rPr>
        <w:rFonts w:ascii="ScalaSans-Regular" w:eastAsia="Times New Roman" w:hAnsi="ScalaSans-Regular"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cs="Wingdings" w:hint="default"/>
      </w:rPr>
    </w:lvl>
    <w:lvl w:ilvl="3" w:tplc="041D0001" w:tentative="1">
      <w:start w:val="1"/>
      <w:numFmt w:val="bullet"/>
      <w:lvlText w:val=""/>
      <w:lvlJc w:val="left"/>
      <w:pPr>
        <w:ind w:left="2565" w:hanging="360"/>
      </w:pPr>
      <w:rPr>
        <w:rFonts w:ascii="Symbol" w:hAnsi="Symbol" w:cs="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cs="Wingdings" w:hint="default"/>
      </w:rPr>
    </w:lvl>
    <w:lvl w:ilvl="6" w:tplc="041D0001" w:tentative="1">
      <w:start w:val="1"/>
      <w:numFmt w:val="bullet"/>
      <w:lvlText w:val=""/>
      <w:lvlJc w:val="left"/>
      <w:pPr>
        <w:ind w:left="4725" w:hanging="360"/>
      </w:pPr>
      <w:rPr>
        <w:rFonts w:ascii="Symbol" w:hAnsi="Symbol" w:cs="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cs="Wingdings" w:hint="default"/>
      </w:rPr>
    </w:lvl>
  </w:abstractNum>
  <w:abstractNum w:abstractNumId="8">
    <w:nsid w:val="45355486"/>
    <w:multiLevelType w:val="hybridMultilevel"/>
    <w:tmpl w:val="A1D85E64"/>
    <w:lvl w:ilvl="0" w:tplc="F99C79E4">
      <w:start w:val="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9">
    <w:nsid w:val="56A12158"/>
    <w:multiLevelType w:val="hybridMultilevel"/>
    <w:tmpl w:val="FC1C53DC"/>
    <w:lvl w:ilvl="0" w:tplc="156AE5A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5FF3AB7"/>
    <w:multiLevelType w:val="hybridMultilevel"/>
    <w:tmpl w:val="51F8306A"/>
    <w:lvl w:ilvl="0" w:tplc="F46EB318">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1">
    <w:nsid w:val="6E243C16"/>
    <w:multiLevelType w:val="hybridMultilevel"/>
    <w:tmpl w:val="E4F4FA76"/>
    <w:lvl w:ilvl="0" w:tplc="453EBD62">
      <w:start w:val="201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73CF2B23"/>
    <w:multiLevelType w:val="hybridMultilevel"/>
    <w:tmpl w:val="9294BC66"/>
    <w:lvl w:ilvl="0" w:tplc="E3D05E86">
      <w:start w:val="2012"/>
      <w:numFmt w:val="bullet"/>
      <w:lvlText w:val="-"/>
      <w:lvlJc w:val="left"/>
      <w:pPr>
        <w:ind w:left="1665" w:hanging="360"/>
      </w:pPr>
      <w:rPr>
        <w:rFonts w:ascii="Times New Roman" w:eastAsia="Times New Roman" w:hAnsi="Times New Roman"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5"/>
  </w:num>
  <w:num w:numId="6">
    <w:abstractNumId w:val="3"/>
  </w:num>
  <w:num w:numId="7">
    <w:abstractNumId w:val="8"/>
  </w:num>
  <w:num w:numId="8">
    <w:abstractNumId w:val="9"/>
  </w:num>
  <w:num w:numId="9">
    <w:abstractNumId w:val="12"/>
  </w:num>
  <w:num w:numId="10">
    <w:abstractNumId w:val="4"/>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BF"/>
    <w:rsid w:val="00022475"/>
    <w:rsid w:val="00034145"/>
    <w:rsid w:val="00054BFA"/>
    <w:rsid w:val="00067467"/>
    <w:rsid w:val="00071A55"/>
    <w:rsid w:val="000A0D34"/>
    <w:rsid w:val="000A77F4"/>
    <w:rsid w:val="000C7220"/>
    <w:rsid w:val="000E48AA"/>
    <w:rsid w:val="00101907"/>
    <w:rsid w:val="00120DC8"/>
    <w:rsid w:val="001245E3"/>
    <w:rsid w:val="00125F33"/>
    <w:rsid w:val="00126E71"/>
    <w:rsid w:val="00136398"/>
    <w:rsid w:val="001419FD"/>
    <w:rsid w:val="00143F5E"/>
    <w:rsid w:val="001761D5"/>
    <w:rsid w:val="00190DBE"/>
    <w:rsid w:val="00197A48"/>
    <w:rsid w:val="001B1863"/>
    <w:rsid w:val="001C41F2"/>
    <w:rsid w:val="001D166A"/>
    <w:rsid w:val="001D51EC"/>
    <w:rsid w:val="001D6670"/>
    <w:rsid w:val="001F1A26"/>
    <w:rsid w:val="00205C5F"/>
    <w:rsid w:val="00206AC7"/>
    <w:rsid w:val="002102C5"/>
    <w:rsid w:val="00232505"/>
    <w:rsid w:val="00263767"/>
    <w:rsid w:val="00264BFC"/>
    <w:rsid w:val="00286AE8"/>
    <w:rsid w:val="002A12C8"/>
    <w:rsid w:val="002A66B4"/>
    <w:rsid w:val="002D329E"/>
    <w:rsid w:val="002D787E"/>
    <w:rsid w:val="002E1306"/>
    <w:rsid w:val="002F4A21"/>
    <w:rsid w:val="003216C9"/>
    <w:rsid w:val="00322AE6"/>
    <w:rsid w:val="0032310F"/>
    <w:rsid w:val="003276F3"/>
    <w:rsid w:val="00346337"/>
    <w:rsid w:val="00353503"/>
    <w:rsid w:val="00354158"/>
    <w:rsid w:val="0036019E"/>
    <w:rsid w:val="003756C7"/>
    <w:rsid w:val="00381A41"/>
    <w:rsid w:val="003820A7"/>
    <w:rsid w:val="00384EF7"/>
    <w:rsid w:val="003A61D1"/>
    <w:rsid w:val="003B17FC"/>
    <w:rsid w:val="003C426F"/>
    <w:rsid w:val="003C500B"/>
    <w:rsid w:val="003C63D4"/>
    <w:rsid w:val="003E2D3D"/>
    <w:rsid w:val="003F0B7F"/>
    <w:rsid w:val="00442D2C"/>
    <w:rsid w:val="004436ED"/>
    <w:rsid w:val="00450C0A"/>
    <w:rsid w:val="00455BBA"/>
    <w:rsid w:val="00457B64"/>
    <w:rsid w:val="00475F68"/>
    <w:rsid w:val="00483FE4"/>
    <w:rsid w:val="00487788"/>
    <w:rsid w:val="004935F1"/>
    <w:rsid w:val="004E7C93"/>
    <w:rsid w:val="004F1E4C"/>
    <w:rsid w:val="00521319"/>
    <w:rsid w:val="00523F4E"/>
    <w:rsid w:val="00530F62"/>
    <w:rsid w:val="00540B67"/>
    <w:rsid w:val="00553201"/>
    <w:rsid w:val="00570669"/>
    <w:rsid w:val="005A1C6B"/>
    <w:rsid w:val="005B519C"/>
    <w:rsid w:val="005D13D8"/>
    <w:rsid w:val="005D48A1"/>
    <w:rsid w:val="005E3CFE"/>
    <w:rsid w:val="005E4C4E"/>
    <w:rsid w:val="005F5C93"/>
    <w:rsid w:val="00607398"/>
    <w:rsid w:val="0064459E"/>
    <w:rsid w:val="00644FCD"/>
    <w:rsid w:val="00664DBF"/>
    <w:rsid w:val="006725CF"/>
    <w:rsid w:val="00697B5A"/>
    <w:rsid w:val="006A06E4"/>
    <w:rsid w:val="006A163B"/>
    <w:rsid w:val="006A38CE"/>
    <w:rsid w:val="006D3359"/>
    <w:rsid w:val="006E1FC2"/>
    <w:rsid w:val="006E249A"/>
    <w:rsid w:val="006F0909"/>
    <w:rsid w:val="006F0C13"/>
    <w:rsid w:val="00704B03"/>
    <w:rsid w:val="007105D1"/>
    <w:rsid w:val="00721C1C"/>
    <w:rsid w:val="00737086"/>
    <w:rsid w:val="00746D9C"/>
    <w:rsid w:val="0075765B"/>
    <w:rsid w:val="00795226"/>
    <w:rsid w:val="007A6D60"/>
    <w:rsid w:val="007D6440"/>
    <w:rsid w:val="007F31DD"/>
    <w:rsid w:val="008060E1"/>
    <w:rsid w:val="00822E69"/>
    <w:rsid w:val="008629BF"/>
    <w:rsid w:val="00881401"/>
    <w:rsid w:val="00883354"/>
    <w:rsid w:val="00884FA0"/>
    <w:rsid w:val="00893CCD"/>
    <w:rsid w:val="008A4BBA"/>
    <w:rsid w:val="008B104F"/>
    <w:rsid w:val="008E03BE"/>
    <w:rsid w:val="008E7EEA"/>
    <w:rsid w:val="00956011"/>
    <w:rsid w:val="009571B4"/>
    <w:rsid w:val="00963E99"/>
    <w:rsid w:val="00971DD2"/>
    <w:rsid w:val="00976B37"/>
    <w:rsid w:val="00981603"/>
    <w:rsid w:val="00985969"/>
    <w:rsid w:val="009A5B5A"/>
    <w:rsid w:val="009E287D"/>
    <w:rsid w:val="009E6C8F"/>
    <w:rsid w:val="00A00DA6"/>
    <w:rsid w:val="00A03559"/>
    <w:rsid w:val="00A03638"/>
    <w:rsid w:val="00A25F27"/>
    <w:rsid w:val="00A27585"/>
    <w:rsid w:val="00A507A7"/>
    <w:rsid w:val="00A56E07"/>
    <w:rsid w:val="00A8318C"/>
    <w:rsid w:val="00AD7AAE"/>
    <w:rsid w:val="00AF44FA"/>
    <w:rsid w:val="00AF5262"/>
    <w:rsid w:val="00AF543E"/>
    <w:rsid w:val="00AF7A40"/>
    <w:rsid w:val="00B10AFC"/>
    <w:rsid w:val="00B1495A"/>
    <w:rsid w:val="00B260EC"/>
    <w:rsid w:val="00B4121D"/>
    <w:rsid w:val="00BA5676"/>
    <w:rsid w:val="00BA7A80"/>
    <w:rsid w:val="00BD0D25"/>
    <w:rsid w:val="00C11909"/>
    <w:rsid w:val="00C157B4"/>
    <w:rsid w:val="00C24347"/>
    <w:rsid w:val="00C3460A"/>
    <w:rsid w:val="00C40C69"/>
    <w:rsid w:val="00C43C2F"/>
    <w:rsid w:val="00C640BE"/>
    <w:rsid w:val="00C708BB"/>
    <w:rsid w:val="00C77B39"/>
    <w:rsid w:val="00C8450E"/>
    <w:rsid w:val="00C96170"/>
    <w:rsid w:val="00CC1CCB"/>
    <w:rsid w:val="00CC6A62"/>
    <w:rsid w:val="00CC6ED0"/>
    <w:rsid w:val="00CE0109"/>
    <w:rsid w:val="00CE3026"/>
    <w:rsid w:val="00CE77EB"/>
    <w:rsid w:val="00CF712A"/>
    <w:rsid w:val="00D028C3"/>
    <w:rsid w:val="00D11434"/>
    <w:rsid w:val="00D128A3"/>
    <w:rsid w:val="00D1360F"/>
    <w:rsid w:val="00D1660E"/>
    <w:rsid w:val="00D44D42"/>
    <w:rsid w:val="00D64089"/>
    <w:rsid w:val="00D67855"/>
    <w:rsid w:val="00D83AAD"/>
    <w:rsid w:val="00D92E76"/>
    <w:rsid w:val="00D944A2"/>
    <w:rsid w:val="00D95530"/>
    <w:rsid w:val="00D97398"/>
    <w:rsid w:val="00DA2C69"/>
    <w:rsid w:val="00DA683D"/>
    <w:rsid w:val="00DC44EE"/>
    <w:rsid w:val="00DC5303"/>
    <w:rsid w:val="00DE2B32"/>
    <w:rsid w:val="00DF39A1"/>
    <w:rsid w:val="00E077A6"/>
    <w:rsid w:val="00E1249B"/>
    <w:rsid w:val="00E20AB5"/>
    <w:rsid w:val="00E2473D"/>
    <w:rsid w:val="00E30E14"/>
    <w:rsid w:val="00E346A5"/>
    <w:rsid w:val="00E43E09"/>
    <w:rsid w:val="00E47EC5"/>
    <w:rsid w:val="00E56C69"/>
    <w:rsid w:val="00E571BE"/>
    <w:rsid w:val="00E77763"/>
    <w:rsid w:val="00E85266"/>
    <w:rsid w:val="00E90F77"/>
    <w:rsid w:val="00E94BCF"/>
    <w:rsid w:val="00E97426"/>
    <w:rsid w:val="00ED083B"/>
    <w:rsid w:val="00ED73BB"/>
    <w:rsid w:val="00EF1478"/>
    <w:rsid w:val="00F12ECA"/>
    <w:rsid w:val="00F22AF2"/>
    <w:rsid w:val="00F40E22"/>
    <w:rsid w:val="00F52EDC"/>
    <w:rsid w:val="00F638D8"/>
    <w:rsid w:val="00F73013"/>
    <w:rsid w:val="00F75B4E"/>
    <w:rsid w:val="00F82201"/>
    <w:rsid w:val="00F91C8D"/>
    <w:rsid w:val="00FB3609"/>
    <w:rsid w:val="00FC315D"/>
    <w:rsid w:val="00FE2E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44323">
      <w:marLeft w:val="0"/>
      <w:marRight w:val="0"/>
      <w:marTop w:val="0"/>
      <w:marBottom w:val="0"/>
      <w:divBdr>
        <w:top w:val="none" w:sz="0" w:space="0" w:color="auto"/>
        <w:left w:val="none" w:sz="0" w:space="0" w:color="auto"/>
        <w:bottom w:val="none" w:sz="0" w:space="0" w:color="auto"/>
        <w:right w:val="none" w:sz="0" w:space="0" w:color="auto"/>
      </w:divBdr>
    </w:div>
    <w:div w:id="1846944325">
      <w:marLeft w:val="0"/>
      <w:marRight w:val="0"/>
      <w:marTop w:val="0"/>
      <w:marBottom w:val="0"/>
      <w:divBdr>
        <w:top w:val="none" w:sz="0" w:space="0" w:color="auto"/>
        <w:left w:val="none" w:sz="0" w:space="0" w:color="auto"/>
        <w:bottom w:val="none" w:sz="0" w:space="0" w:color="auto"/>
        <w:right w:val="none" w:sz="0" w:space="0" w:color="auto"/>
      </w:divBdr>
      <w:divsChild>
        <w:div w:id="184694434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2">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5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3">
                      <w:marLeft w:val="0"/>
                      <w:marRight w:val="0"/>
                      <w:marTop w:val="0"/>
                      <w:marBottom w:val="0"/>
                      <w:divBdr>
                        <w:top w:val="single" w:sz="2" w:space="0" w:color="000000"/>
                        <w:left w:val="single" w:sz="2" w:space="0" w:color="000000"/>
                        <w:bottom w:val="single" w:sz="2" w:space="0" w:color="000000"/>
                        <w:right w:val="none" w:sz="0" w:space="0" w:color="auto"/>
                      </w:divBdr>
                      <w:divsChild>
                        <w:div w:id="1846944349">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35">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29">
      <w:marLeft w:val="0"/>
      <w:marRight w:val="0"/>
      <w:marTop w:val="0"/>
      <w:marBottom w:val="0"/>
      <w:divBdr>
        <w:top w:val="none" w:sz="0" w:space="0" w:color="auto"/>
        <w:left w:val="none" w:sz="0" w:space="0" w:color="auto"/>
        <w:bottom w:val="none" w:sz="0" w:space="0" w:color="auto"/>
        <w:right w:val="none" w:sz="0" w:space="0" w:color="auto"/>
      </w:divBdr>
    </w:div>
    <w:div w:id="1846944331">
      <w:marLeft w:val="0"/>
      <w:marRight w:val="0"/>
      <w:marTop w:val="0"/>
      <w:marBottom w:val="0"/>
      <w:divBdr>
        <w:top w:val="none" w:sz="0" w:space="0" w:color="auto"/>
        <w:left w:val="none" w:sz="0" w:space="0" w:color="auto"/>
        <w:bottom w:val="none" w:sz="0" w:space="0" w:color="auto"/>
        <w:right w:val="none" w:sz="0" w:space="0" w:color="auto"/>
      </w:divBdr>
    </w:div>
    <w:div w:id="1846944334">
      <w:marLeft w:val="0"/>
      <w:marRight w:val="0"/>
      <w:marTop w:val="0"/>
      <w:marBottom w:val="0"/>
      <w:divBdr>
        <w:top w:val="none" w:sz="0" w:space="0" w:color="auto"/>
        <w:left w:val="none" w:sz="0" w:space="0" w:color="auto"/>
        <w:bottom w:val="none" w:sz="0" w:space="0" w:color="auto"/>
        <w:right w:val="none" w:sz="0" w:space="0" w:color="auto"/>
      </w:divBdr>
      <w:divsChild>
        <w:div w:id="1846944333">
          <w:marLeft w:val="547"/>
          <w:marRight w:val="0"/>
          <w:marTop w:val="77"/>
          <w:marBottom w:val="0"/>
          <w:divBdr>
            <w:top w:val="none" w:sz="0" w:space="0" w:color="auto"/>
            <w:left w:val="none" w:sz="0" w:space="0" w:color="auto"/>
            <w:bottom w:val="none" w:sz="0" w:space="0" w:color="auto"/>
            <w:right w:val="none" w:sz="0" w:space="0" w:color="auto"/>
          </w:divBdr>
        </w:div>
      </w:divsChild>
    </w:div>
    <w:div w:id="1846944338">
      <w:marLeft w:val="0"/>
      <w:marRight w:val="0"/>
      <w:marTop w:val="0"/>
      <w:marBottom w:val="0"/>
      <w:divBdr>
        <w:top w:val="none" w:sz="0" w:space="0" w:color="auto"/>
        <w:left w:val="none" w:sz="0" w:space="0" w:color="auto"/>
        <w:bottom w:val="none" w:sz="0" w:space="0" w:color="auto"/>
        <w:right w:val="none" w:sz="0" w:space="0" w:color="auto"/>
      </w:divBdr>
      <w:divsChild>
        <w:div w:id="1846944326">
          <w:marLeft w:val="0"/>
          <w:marRight w:val="0"/>
          <w:marTop w:val="51"/>
          <w:marBottom w:val="0"/>
          <w:divBdr>
            <w:top w:val="single" w:sz="2" w:space="0" w:color="000000"/>
            <w:left w:val="single" w:sz="2" w:space="0" w:color="000000"/>
            <w:bottom w:val="single" w:sz="2" w:space="0" w:color="000000"/>
            <w:right w:val="single" w:sz="2" w:space="0" w:color="000000"/>
          </w:divBdr>
          <w:divsChild>
            <w:div w:id="1846944337">
              <w:marLeft w:val="0"/>
              <w:marRight w:val="0"/>
              <w:marTop w:val="152"/>
              <w:marBottom w:val="0"/>
              <w:divBdr>
                <w:top w:val="single" w:sz="2" w:space="0" w:color="000000"/>
                <w:left w:val="single" w:sz="2" w:space="0" w:color="000000"/>
                <w:bottom w:val="single" w:sz="2" w:space="0" w:color="000000"/>
                <w:right w:val="single" w:sz="2" w:space="0" w:color="000000"/>
              </w:divBdr>
              <w:divsChild>
                <w:div w:id="184694433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2">
                      <w:marLeft w:val="0"/>
                      <w:marRight w:val="0"/>
                      <w:marTop w:val="0"/>
                      <w:marBottom w:val="0"/>
                      <w:divBdr>
                        <w:top w:val="single" w:sz="2" w:space="0" w:color="000000"/>
                        <w:left w:val="single" w:sz="2" w:space="0" w:color="000000"/>
                        <w:bottom w:val="single" w:sz="2" w:space="0" w:color="000000"/>
                        <w:right w:val="none" w:sz="0" w:space="0" w:color="auto"/>
                      </w:divBdr>
                      <w:divsChild>
                        <w:div w:id="1846944332">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39">
      <w:marLeft w:val="0"/>
      <w:marRight w:val="0"/>
      <w:marTop w:val="0"/>
      <w:marBottom w:val="0"/>
      <w:divBdr>
        <w:top w:val="none" w:sz="0" w:space="0" w:color="auto"/>
        <w:left w:val="none" w:sz="0" w:space="0" w:color="auto"/>
        <w:bottom w:val="none" w:sz="0" w:space="0" w:color="auto"/>
        <w:right w:val="none" w:sz="0" w:space="0" w:color="auto"/>
      </w:divBdr>
    </w:div>
    <w:div w:id="1846944344">
      <w:marLeft w:val="0"/>
      <w:marRight w:val="0"/>
      <w:marTop w:val="0"/>
      <w:marBottom w:val="0"/>
      <w:divBdr>
        <w:top w:val="none" w:sz="0" w:space="0" w:color="auto"/>
        <w:left w:val="none" w:sz="0" w:space="0" w:color="auto"/>
        <w:bottom w:val="none" w:sz="0" w:space="0" w:color="auto"/>
        <w:right w:val="none" w:sz="0" w:space="0" w:color="auto"/>
      </w:divBdr>
      <w:divsChild>
        <w:div w:id="184694432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8">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4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0">
                      <w:marLeft w:val="0"/>
                      <w:marRight w:val="0"/>
                      <w:marTop w:val="0"/>
                      <w:marBottom w:val="0"/>
                      <w:divBdr>
                        <w:top w:val="single" w:sz="2" w:space="0" w:color="000000"/>
                        <w:left w:val="single" w:sz="2" w:space="0" w:color="000000"/>
                        <w:bottom w:val="single" w:sz="2" w:space="0" w:color="000000"/>
                        <w:right w:val="none" w:sz="0" w:space="0" w:color="auto"/>
                      </w:divBdr>
                      <w:divsChild>
                        <w:div w:id="1846944330">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8">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45">
      <w:marLeft w:val="0"/>
      <w:marRight w:val="0"/>
      <w:marTop w:val="0"/>
      <w:marBottom w:val="0"/>
      <w:divBdr>
        <w:top w:val="none" w:sz="0" w:space="0" w:color="auto"/>
        <w:left w:val="none" w:sz="0" w:space="0" w:color="auto"/>
        <w:bottom w:val="none" w:sz="0" w:space="0" w:color="auto"/>
        <w:right w:val="none" w:sz="0" w:space="0" w:color="auto"/>
      </w:divBdr>
    </w:div>
    <w:div w:id="19686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jonsson@lindbacks.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1006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Pressrelease</vt:lpstr>
    </vt:vector>
  </TitlesOfParts>
  <Company>Lindbäcks Bygg</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Karin</dc:creator>
  <cp:lastModifiedBy>Mikael Thorgren</cp:lastModifiedBy>
  <cp:revision>4</cp:revision>
  <cp:lastPrinted>2010-10-19T12:12:00Z</cp:lastPrinted>
  <dcterms:created xsi:type="dcterms:W3CDTF">2012-09-18T13:29:00Z</dcterms:created>
  <dcterms:modified xsi:type="dcterms:W3CDTF">2012-09-24T11:09:00Z</dcterms:modified>
</cp:coreProperties>
</file>