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E1" w:rsidRPr="00725250" w:rsidRDefault="006C1AA0" w:rsidP="00526FE1">
      <w:pPr>
        <w:widowControl w:val="0"/>
        <w:autoSpaceDE w:val="0"/>
        <w:autoSpaceDN w:val="0"/>
        <w:adjustRightInd w:val="0"/>
        <w:rPr>
          <w:b/>
          <w:sz w:val="24"/>
          <w:szCs w:val="24"/>
        </w:rPr>
      </w:pPr>
      <w:bookmarkStart w:id="0" w:name="_GoBack"/>
      <w:bookmarkEnd w:id="0"/>
      <w:r>
        <w:rPr>
          <w:b/>
          <w:sz w:val="24"/>
        </w:rPr>
        <w:t>COMMUNIQUÉ DE PRESSE</w:t>
      </w:r>
    </w:p>
    <w:p w:rsidR="00526FE1" w:rsidRPr="00725250" w:rsidRDefault="00526FE1" w:rsidP="00526FE1">
      <w:pPr>
        <w:widowControl w:val="0"/>
        <w:autoSpaceDE w:val="0"/>
        <w:autoSpaceDN w:val="0"/>
        <w:adjustRightInd w:val="0"/>
        <w:rPr>
          <w:b/>
          <w:sz w:val="24"/>
          <w:szCs w:val="24"/>
        </w:rPr>
      </w:pPr>
    </w:p>
    <w:p w:rsidR="00526FE1" w:rsidRPr="00725250" w:rsidRDefault="00526FE1" w:rsidP="00526FE1">
      <w:pPr>
        <w:widowControl w:val="0"/>
        <w:autoSpaceDE w:val="0"/>
        <w:autoSpaceDN w:val="0"/>
        <w:adjustRightInd w:val="0"/>
        <w:rPr>
          <w:rFonts w:cs="Arial"/>
          <w:b/>
          <w:sz w:val="36"/>
          <w:szCs w:val="36"/>
        </w:rPr>
      </w:pPr>
      <w:r>
        <w:rPr>
          <w:b/>
          <w:sz w:val="36"/>
        </w:rPr>
        <w:t xml:space="preserve">Le Dyson Institute of Technology est ouvert </w:t>
      </w:r>
    </w:p>
    <w:p w:rsidR="00526FE1" w:rsidRPr="005F5441" w:rsidRDefault="00526FE1" w:rsidP="00526FE1">
      <w:pPr>
        <w:widowControl w:val="0"/>
        <w:autoSpaceDE w:val="0"/>
        <w:autoSpaceDN w:val="0"/>
        <w:adjustRightInd w:val="0"/>
        <w:rPr>
          <w:rFonts w:cs="Arial"/>
          <w:b/>
          <w:color w:val="808080"/>
          <w:sz w:val="28"/>
          <w:szCs w:val="28"/>
        </w:rPr>
      </w:pPr>
    </w:p>
    <w:p w:rsidR="00526FE1" w:rsidRPr="00B0167A" w:rsidRDefault="00526FE1" w:rsidP="00526FE1">
      <w:pPr>
        <w:jc w:val="both"/>
        <w:rPr>
          <w:b/>
          <w:sz w:val="24"/>
        </w:rPr>
      </w:pPr>
      <w:r>
        <w:rPr>
          <w:b/>
          <w:sz w:val="24"/>
        </w:rPr>
        <w:t>Zurich</w:t>
      </w:r>
      <w:r w:rsidR="00B35929">
        <w:rPr>
          <w:b/>
          <w:sz w:val="24"/>
        </w:rPr>
        <w:t xml:space="preserve"> </w:t>
      </w:r>
      <w:r>
        <w:rPr>
          <w:b/>
          <w:sz w:val="24"/>
        </w:rPr>
        <w:t>– Davantage d</w:t>
      </w:r>
      <w:r w:rsidR="008539AD">
        <w:rPr>
          <w:b/>
          <w:sz w:val="24"/>
        </w:rPr>
        <w:t>’</w:t>
      </w:r>
      <w:r>
        <w:rPr>
          <w:b/>
          <w:sz w:val="24"/>
        </w:rPr>
        <w:t>ingénieurs, s</w:t>
      </w:r>
      <w:r w:rsidR="008539AD">
        <w:rPr>
          <w:b/>
          <w:sz w:val="24"/>
        </w:rPr>
        <w:t>’</w:t>
      </w:r>
      <w:r>
        <w:rPr>
          <w:b/>
          <w:sz w:val="24"/>
        </w:rPr>
        <w:t xml:space="preserve">il vous plaît: James Dyson inaugure le Dyson Institute of Technology, pour </w:t>
      </w:r>
      <w:r w:rsidR="008539AD">
        <w:rPr>
          <w:b/>
          <w:sz w:val="24"/>
        </w:rPr>
        <w:t>combler la lacune béante</w:t>
      </w:r>
      <w:r>
        <w:rPr>
          <w:b/>
          <w:sz w:val="24"/>
        </w:rPr>
        <w:t xml:space="preserve"> d</w:t>
      </w:r>
      <w:r w:rsidR="008539AD">
        <w:rPr>
          <w:b/>
          <w:sz w:val="24"/>
        </w:rPr>
        <w:t>’</w:t>
      </w:r>
      <w:r>
        <w:rPr>
          <w:b/>
          <w:sz w:val="24"/>
        </w:rPr>
        <w:t>ingénieurs au moyen de diplômes de hautes écoles.</w:t>
      </w:r>
    </w:p>
    <w:p w:rsidR="00526FE1" w:rsidRDefault="00526FE1" w:rsidP="00526FE1">
      <w:pPr>
        <w:widowControl w:val="0"/>
        <w:autoSpaceDE w:val="0"/>
        <w:autoSpaceDN w:val="0"/>
        <w:adjustRightInd w:val="0"/>
        <w:spacing w:line="276" w:lineRule="auto"/>
        <w:jc w:val="both"/>
      </w:pPr>
    </w:p>
    <w:p w:rsidR="00526FE1" w:rsidRPr="00526FE1" w:rsidRDefault="00526FE1" w:rsidP="00526FE1">
      <w:pPr>
        <w:pStyle w:val="NurText"/>
        <w:jc w:val="both"/>
        <w:rPr>
          <w:rFonts w:ascii="Futura Lt BT" w:eastAsia="Calibri" w:hAnsi="Futura Lt BT" w:cs="Arial"/>
        </w:rPr>
      </w:pPr>
      <w:r>
        <w:rPr>
          <w:rFonts w:ascii="Futura Lt BT" w:hAnsi="Futura Lt BT"/>
        </w:rPr>
        <w:t>James Dyson a</w:t>
      </w:r>
      <w:r w:rsidR="008539AD">
        <w:rPr>
          <w:rFonts w:ascii="Futura Lt BT" w:hAnsi="Futura Lt BT"/>
        </w:rPr>
        <w:t xml:space="preserve"> mis</w:t>
      </w:r>
      <w:r>
        <w:rPr>
          <w:rFonts w:ascii="Futura Lt BT" w:hAnsi="Futura Lt BT"/>
        </w:rPr>
        <w:t xml:space="preserve"> à son programme l</w:t>
      </w:r>
      <w:r w:rsidR="008539AD">
        <w:rPr>
          <w:rFonts w:ascii="Futura Lt BT" w:hAnsi="Futura Lt BT"/>
        </w:rPr>
        <w:t>’</w:t>
      </w:r>
      <w:r>
        <w:rPr>
          <w:rFonts w:ascii="Futura Lt BT" w:hAnsi="Futura Lt BT"/>
        </w:rPr>
        <w:t>encouragement de la prochaine génération d</w:t>
      </w:r>
      <w:r w:rsidR="008539AD">
        <w:rPr>
          <w:rFonts w:ascii="Futura Lt BT" w:hAnsi="Futura Lt BT"/>
        </w:rPr>
        <w:t>’</w:t>
      </w:r>
      <w:r>
        <w:rPr>
          <w:rFonts w:ascii="Futura Lt BT" w:hAnsi="Futura Lt BT"/>
        </w:rPr>
        <w:t>ingénieurs, car il souhaite doubler son équipe d</w:t>
      </w:r>
      <w:r w:rsidR="008539AD">
        <w:rPr>
          <w:rFonts w:ascii="Futura Lt BT" w:hAnsi="Futura Lt BT"/>
        </w:rPr>
        <w:t>’</w:t>
      </w:r>
      <w:r>
        <w:rPr>
          <w:rFonts w:ascii="Futura Lt BT" w:hAnsi="Futura Lt BT"/>
        </w:rPr>
        <w:t>ingénieurs d</w:t>
      </w:r>
      <w:r w:rsidR="008539AD">
        <w:rPr>
          <w:rFonts w:ascii="Futura Lt BT" w:hAnsi="Futura Lt BT"/>
        </w:rPr>
        <w:t>’</w:t>
      </w:r>
      <w:r>
        <w:rPr>
          <w:rFonts w:ascii="Futura Lt BT" w:hAnsi="Futura Lt BT"/>
        </w:rPr>
        <w:t>ici en 2020. À cet effet, il a présenté son projet d</w:t>
      </w:r>
      <w:r w:rsidR="008539AD">
        <w:rPr>
          <w:rFonts w:ascii="Futura Lt BT" w:hAnsi="Futura Lt BT"/>
        </w:rPr>
        <w:t>’</w:t>
      </w:r>
      <w:r>
        <w:rPr>
          <w:rFonts w:ascii="Futura Lt BT" w:hAnsi="Futura Lt BT"/>
        </w:rPr>
        <w:t xml:space="preserve">inaugurer le Dyson Institute of Technology, où des étudiants </w:t>
      </w:r>
      <w:r w:rsidR="008539AD">
        <w:rPr>
          <w:rFonts w:ascii="Futura Lt BT" w:hAnsi="Futura Lt BT"/>
        </w:rPr>
        <w:t>pourront</w:t>
      </w:r>
      <w:r>
        <w:rPr>
          <w:rFonts w:ascii="Futura Lt BT" w:hAnsi="Futura Lt BT"/>
        </w:rPr>
        <w:t xml:space="preserve"> acquérir des diplômes d</w:t>
      </w:r>
      <w:r w:rsidR="008539AD">
        <w:rPr>
          <w:rFonts w:ascii="Futura Lt BT" w:hAnsi="Futura Lt BT"/>
        </w:rPr>
        <w:t>’</w:t>
      </w:r>
      <w:r>
        <w:rPr>
          <w:rFonts w:ascii="Futura Lt BT" w:hAnsi="Futura Lt BT"/>
        </w:rPr>
        <w:t xml:space="preserve">ingénieur parallèlement à un engagement au </w:t>
      </w:r>
      <w:r w:rsidR="008539AD">
        <w:rPr>
          <w:rFonts w:ascii="Futura Lt BT" w:hAnsi="Futura Lt BT"/>
        </w:rPr>
        <w:t>C</w:t>
      </w:r>
      <w:r>
        <w:rPr>
          <w:rFonts w:ascii="Futura Lt BT" w:hAnsi="Futura Lt BT"/>
        </w:rPr>
        <w:t>ampus Dyson pour la recherche et le développement dans le Wiltshire en Angleterre. L</w:t>
      </w:r>
      <w:r w:rsidR="008539AD">
        <w:rPr>
          <w:rFonts w:ascii="Futura Lt BT" w:hAnsi="Futura Lt BT"/>
        </w:rPr>
        <w:t>’</w:t>
      </w:r>
      <w:r>
        <w:rPr>
          <w:rFonts w:ascii="Futura Lt BT" w:hAnsi="Futura Lt BT"/>
        </w:rPr>
        <w:t>inscription au programme d</w:t>
      </w:r>
      <w:r w:rsidR="008539AD">
        <w:rPr>
          <w:rFonts w:ascii="Futura Lt BT" w:hAnsi="Futura Lt BT"/>
        </w:rPr>
        <w:t>’</w:t>
      </w:r>
      <w:r>
        <w:rPr>
          <w:rFonts w:ascii="Futura Lt BT" w:hAnsi="Futura Lt BT"/>
        </w:rPr>
        <w:t>études en septembre 2017 est possible depuis le 4 novembre.</w:t>
      </w:r>
    </w:p>
    <w:p w:rsidR="00526FE1" w:rsidRPr="00526FE1" w:rsidRDefault="00526FE1" w:rsidP="00526FE1">
      <w:pPr>
        <w:pStyle w:val="NurText"/>
        <w:jc w:val="both"/>
        <w:rPr>
          <w:rFonts w:ascii="Futura Lt BT" w:eastAsia="Calibri" w:hAnsi="Futura Lt BT" w:cs="Arial"/>
        </w:rPr>
      </w:pPr>
    </w:p>
    <w:p w:rsidR="00526FE1" w:rsidRPr="00526FE1" w:rsidRDefault="00526FE1" w:rsidP="00526FE1">
      <w:pPr>
        <w:pStyle w:val="NurText"/>
        <w:jc w:val="both"/>
        <w:rPr>
          <w:rFonts w:ascii="Futura Lt BT" w:eastAsia="Calibri" w:hAnsi="Futura Lt BT" w:cs="Arial"/>
        </w:rPr>
      </w:pPr>
      <w:r>
        <w:rPr>
          <w:rFonts w:ascii="Futura Lt BT" w:hAnsi="Futura Lt BT"/>
        </w:rPr>
        <w:t>Avec l</w:t>
      </w:r>
      <w:r w:rsidR="008539AD">
        <w:rPr>
          <w:rFonts w:ascii="Futura Lt BT" w:hAnsi="Futura Lt BT"/>
        </w:rPr>
        <w:t>’</w:t>
      </w:r>
      <w:r>
        <w:rPr>
          <w:rFonts w:ascii="Futura Lt BT" w:hAnsi="Futura Lt BT"/>
        </w:rPr>
        <w:t>institut, James Dyson investira au cours des cinq prochaines années 15 millions de livres, pour combattre le manque d</w:t>
      </w:r>
      <w:r w:rsidR="008539AD">
        <w:rPr>
          <w:rFonts w:ascii="Futura Lt BT" w:hAnsi="Futura Lt BT"/>
        </w:rPr>
        <w:t>’</w:t>
      </w:r>
      <w:r>
        <w:rPr>
          <w:rFonts w:ascii="Futura Lt BT" w:hAnsi="Futura Lt BT"/>
        </w:rPr>
        <w:t>ingénieurs qualifiés au Royaume-Uni. Son but est de proposer aux meilleurs ingénieurs de la relève une alternative au traditionnel diplôme de haute école. Le nouveau diplôme allie des contenus académiques – transmis au début par l</w:t>
      </w:r>
      <w:r w:rsidR="008539AD">
        <w:rPr>
          <w:rFonts w:ascii="Futura Lt BT" w:hAnsi="Futura Lt BT"/>
        </w:rPr>
        <w:t>’</w:t>
      </w:r>
      <w:r>
        <w:rPr>
          <w:rFonts w:ascii="Futura Lt BT" w:hAnsi="Futura Lt BT"/>
        </w:rPr>
        <w:t>institut WMG de l</w:t>
      </w:r>
      <w:r w:rsidR="008539AD">
        <w:rPr>
          <w:rFonts w:ascii="Futura Lt BT" w:hAnsi="Futura Lt BT"/>
        </w:rPr>
        <w:t>’</w:t>
      </w:r>
      <w:r>
        <w:rPr>
          <w:rFonts w:ascii="Futura Lt BT" w:hAnsi="Futura Lt BT"/>
        </w:rPr>
        <w:t>Université de Warwick – avec expérience pratique, que les étudiants acquièrent dans le développement de produits Dyson et la collaboration directe avec les 3000 ingénieurs Dyson actuels. Comme les étudiants gagnent déjà de l</w:t>
      </w:r>
      <w:r w:rsidR="008539AD">
        <w:rPr>
          <w:rFonts w:ascii="Futura Lt BT" w:hAnsi="Futura Lt BT"/>
        </w:rPr>
        <w:t>’</w:t>
      </w:r>
      <w:r>
        <w:rPr>
          <w:rFonts w:ascii="Futura Lt BT" w:hAnsi="Futura Lt BT"/>
        </w:rPr>
        <w:t>argent pendant leurs études, ils n</w:t>
      </w:r>
      <w:r w:rsidR="008539AD">
        <w:rPr>
          <w:rFonts w:ascii="Futura Lt BT" w:hAnsi="Futura Lt BT"/>
        </w:rPr>
        <w:t>’</w:t>
      </w:r>
      <w:r>
        <w:rPr>
          <w:rFonts w:ascii="Futura Lt BT" w:hAnsi="Futura Lt BT"/>
        </w:rPr>
        <w:t>ont aucune dette à l</w:t>
      </w:r>
      <w:r w:rsidR="008539AD">
        <w:rPr>
          <w:rFonts w:ascii="Futura Lt BT" w:hAnsi="Futura Lt BT"/>
        </w:rPr>
        <w:t>’</w:t>
      </w:r>
      <w:r>
        <w:rPr>
          <w:rFonts w:ascii="Futura Lt BT" w:hAnsi="Futura Lt BT"/>
        </w:rPr>
        <w:t>issue du programme d</w:t>
      </w:r>
      <w:r w:rsidR="008539AD">
        <w:rPr>
          <w:rFonts w:ascii="Futura Lt BT" w:hAnsi="Futura Lt BT"/>
        </w:rPr>
        <w:t>’</w:t>
      </w:r>
      <w:r>
        <w:rPr>
          <w:rFonts w:ascii="Futura Lt BT" w:hAnsi="Futura Lt BT"/>
        </w:rPr>
        <w:t>études de quatre ans et peuvent en outre compter sur un salaire complet de diplômé.</w:t>
      </w:r>
    </w:p>
    <w:p w:rsidR="00526FE1" w:rsidRPr="00C45DD0" w:rsidRDefault="00526FE1" w:rsidP="00526FE1">
      <w:pPr>
        <w:pStyle w:val="NurText"/>
        <w:rPr>
          <w:rFonts w:ascii="Futura Lt BT" w:eastAsia="Calibri" w:hAnsi="Futura Lt BT"/>
          <w:b/>
          <w:color w:val="808080"/>
        </w:rPr>
      </w:pPr>
    </w:p>
    <w:p w:rsidR="00526FE1" w:rsidRPr="00526FE1" w:rsidRDefault="00526FE1" w:rsidP="00526FE1">
      <w:pPr>
        <w:jc w:val="both"/>
        <w:rPr>
          <w:rFonts w:cs="Arial"/>
        </w:rPr>
      </w:pPr>
      <w:r>
        <w:t>James Dyson explique:</w:t>
      </w:r>
      <w:r>
        <w:rPr>
          <w:b/>
        </w:rPr>
        <w:t xml:space="preserve"> </w:t>
      </w:r>
      <w:r>
        <w:t>«</w:t>
      </w:r>
      <w:r w:rsidR="008539AD">
        <w:t>La pénurie</w:t>
      </w:r>
      <w:r>
        <w:t xml:space="preserve"> de spécialistes freine Dyson dans son projet de développer plus de technologie et de l</w:t>
      </w:r>
      <w:r w:rsidR="008539AD">
        <w:t>’</w:t>
      </w:r>
      <w:r>
        <w:t>exporter de Grande-Bretagne. À présent nous prenons nous-mêmes les choses en mains. Le nouveau programme d</w:t>
      </w:r>
      <w:r w:rsidR="008539AD">
        <w:t>’</w:t>
      </w:r>
      <w:r>
        <w:t>études associe les connaissances spécialisées académiques à un véritable emploi et offre en outre un accès aux spécialistes correspondants. Je sais qu</w:t>
      </w:r>
      <w:r w:rsidR="008539AD">
        <w:t>’</w:t>
      </w:r>
      <w:r>
        <w:t>il y a un peu partout de nombreux jeunes qui sont des techniciens tout aussi passionnés que moi et qui mettent en question le moindre détail d</w:t>
      </w:r>
      <w:r w:rsidR="008539AD">
        <w:t>’</w:t>
      </w:r>
      <w:r>
        <w:t>un produit, son fonctionnement et ses améliorations possibles. Que peut-il y avoir de mieux pour eux que d</w:t>
      </w:r>
      <w:r w:rsidR="008539AD">
        <w:t>’</w:t>
      </w:r>
      <w:r>
        <w:t>exercer le métier d</w:t>
      </w:r>
      <w:r w:rsidR="008539AD">
        <w:t>’</w:t>
      </w:r>
      <w:r>
        <w:t>ingénieur directement après l</w:t>
      </w:r>
      <w:r w:rsidR="008539AD">
        <w:t>’</w:t>
      </w:r>
      <w:r>
        <w:t>école?»</w:t>
      </w:r>
    </w:p>
    <w:p w:rsidR="00526FE1" w:rsidRPr="00526FE1" w:rsidRDefault="00526FE1" w:rsidP="00526FE1">
      <w:pPr>
        <w:pStyle w:val="NurText"/>
        <w:jc w:val="both"/>
        <w:rPr>
          <w:rFonts w:ascii="Futura Lt BT" w:eastAsia="Calibri" w:hAnsi="Futura Lt BT" w:cs="Arial"/>
        </w:rPr>
      </w:pPr>
    </w:p>
    <w:p w:rsidR="00526FE1" w:rsidRPr="00526FE1" w:rsidRDefault="00E862BF" w:rsidP="00526FE1">
      <w:pPr>
        <w:pStyle w:val="NurText"/>
        <w:jc w:val="both"/>
        <w:rPr>
          <w:rFonts w:ascii="Futura Lt BT" w:eastAsia="Calibri" w:hAnsi="Futura Lt BT" w:cs="Arial"/>
        </w:rPr>
      </w:pPr>
      <w:r>
        <w:rPr>
          <w:rFonts w:ascii="Futura Lt BT" w:hAnsi="Futura Lt BT"/>
        </w:rPr>
        <w:t>Le programme d</w:t>
      </w:r>
      <w:r w:rsidR="008539AD">
        <w:rPr>
          <w:rFonts w:ascii="Futura Lt BT" w:hAnsi="Futura Lt BT"/>
        </w:rPr>
        <w:t>’</w:t>
      </w:r>
      <w:r>
        <w:rPr>
          <w:rFonts w:ascii="Futura Lt BT" w:hAnsi="Futura Lt BT"/>
        </w:rPr>
        <w:t>études d</w:t>
      </w:r>
      <w:r w:rsidR="008539AD">
        <w:rPr>
          <w:rFonts w:ascii="Futura Lt BT" w:hAnsi="Futura Lt BT"/>
        </w:rPr>
        <w:t>’</w:t>
      </w:r>
      <w:r>
        <w:rPr>
          <w:rFonts w:ascii="Futura Lt BT" w:hAnsi="Futura Lt BT"/>
        </w:rPr>
        <w:t>ingénieur a été élaboré par des ingénieurs Dyson en collaboration avec l</w:t>
      </w:r>
      <w:r w:rsidR="008539AD">
        <w:rPr>
          <w:rFonts w:ascii="Futura Lt BT" w:hAnsi="Futura Lt BT"/>
        </w:rPr>
        <w:t>’</w:t>
      </w:r>
      <w:r>
        <w:rPr>
          <w:rFonts w:ascii="Futura Lt BT" w:hAnsi="Futura Lt BT"/>
        </w:rPr>
        <w:t>Institut WMG de l</w:t>
      </w:r>
      <w:r w:rsidR="008539AD">
        <w:rPr>
          <w:rFonts w:ascii="Futura Lt BT" w:hAnsi="Futura Lt BT"/>
        </w:rPr>
        <w:t>’</w:t>
      </w:r>
      <w:r>
        <w:rPr>
          <w:rFonts w:ascii="Futura Lt BT" w:hAnsi="Futura Lt BT"/>
        </w:rPr>
        <w:t>Université de Warwick, pour combler la lacune entre la haute école et le marché du travail dans la branche. Au cours des deux premières années du programme d</w:t>
      </w:r>
      <w:r w:rsidR="008539AD">
        <w:rPr>
          <w:rFonts w:ascii="Futura Lt BT" w:hAnsi="Futura Lt BT"/>
        </w:rPr>
        <w:t>’</w:t>
      </w:r>
      <w:r>
        <w:rPr>
          <w:rFonts w:ascii="Futura Lt BT" w:hAnsi="Futura Lt BT"/>
        </w:rPr>
        <w:t>études de quatre ans, les connaissances fondamentales techniques sont transmises; au cours de la troisième et de la quatrième années, des contenus plus spécifiques de l</w:t>
      </w:r>
      <w:r w:rsidR="008539AD">
        <w:rPr>
          <w:rFonts w:ascii="Futura Lt BT" w:hAnsi="Futura Lt BT"/>
        </w:rPr>
        <w:t>’</w:t>
      </w:r>
      <w:r>
        <w:rPr>
          <w:rFonts w:ascii="Futura Lt BT" w:hAnsi="Futura Lt BT"/>
        </w:rPr>
        <w:t>électrotechnique et de la construction mécanique figurent au programme. Par ailleurs, les étudiants ont la possibilité d</w:t>
      </w:r>
      <w:r w:rsidR="008539AD">
        <w:rPr>
          <w:rFonts w:ascii="Futura Lt BT" w:hAnsi="Futura Lt BT"/>
        </w:rPr>
        <w:t>’</w:t>
      </w:r>
      <w:r>
        <w:rPr>
          <w:rFonts w:ascii="Futura Lt BT" w:hAnsi="Futura Lt BT"/>
        </w:rPr>
        <w:t>acquérir des expériences dans les centres de technologie et de design de Dyson à Singapour et en Malaisie.</w:t>
      </w:r>
    </w:p>
    <w:p w:rsidR="00526FE1" w:rsidRPr="00B0167A" w:rsidRDefault="00526FE1" w:rsidP="00526FE1">
      <w:pPr>
        <w:pStyle w:val="NurText"/>
        <w:jc w:val="both"/>
        <w:rPr>
          <w:rFonts w:ascii="Futura Lt BT" w:hAnsi="Futura Lt BT"/>
          <w:bCs/>
        </w:rPr>
      </w:pPr>
    </w:p>
    <w:p w:rsidR="00526FE1" w:rsidRPr="00B0167A" w:rsidRDefault="00526FE1" w:rsidP="00526FE1">
      <w:pPr>
        <w:jc w:val="both"/>
      </w:pPr>
      <w:r>
        <w:t>Le professeur Lord Bhattacharyya, président et fondateur de l</w:t>
      </w:r>
      <w:r w:rsidR="008539AD">
        <w:t>’</w:t>
      </w:r>
      <w:r>
        <w:t>institut WMG de l</w:t>
      </w:r>
      <w:r w:rsidR="008539AD">
        <w:t>’</w:t>
      </w:r>
      <w:r>
        <w:t>Université de Warwick, dit:</w:t>
      </w:r>
      <w:r>
        <w:rPr>
          <w:b/>
        </w:rPr>
        <w:t xml:space="preserve"> </w:t>
      </w:r>
      <w:r>
        <w:t xml:space="preserve">«Si les entreprises du Royaume-Uni veulent être compétitives, il leur faut les bons collaborateurs avec les bonnes aptitudes. Je suis </w:t>
      </w:r>
      <w:r>
        <w:lastRenderedPageBreak/>
        <w:t>très heureux de la collaboration avec l</w:t>
      </w:r>
      <w:r w:rsidR="008539AD">
        <w:t>’</w:t>
      </w:r>
      <w:r>
        <w:t>institut Dyson dans ce programme d</w:t>
      </w:r>
      <w:r w:rsidR="008539AD">
        <w:t>’</w:t>
      </w:r>
      <w:r>
        <w:t>études et salue la démarche de James Dyson consistant à créer un pool de talents disposant des aptitudes nécessaires aujourd</w:t>
      </w:r>
      <w:r w:rsidR="008539AD">
        <w:t>’</w:t>
      </w:r>
      <w:r>
        <w:t>hui pour le travail dans la branche.»</w:t>
      </w:r>
    </w:p>
    <w:p w:rsidR="00526FE1" w:rsidRPr="00B0167A" w:rsidRDefault="00526FE1" w:rsidP="00526FE1">
      <w:pPr>
        <w:jc w:val="both"/>
        <w:rPr>
          <w:bCs/>
        </w:rPr>
      </w:pPr>
    </w:p>
    <w:p w:rsidR="00C45DD0" w:rsidRPr="00B0167A" w:rsidRDefault="00526FE1" w:rsidP="00C45DD0">
      <w:pPr>
        <w:jc w:val="both"/>
        <w:rPr>
          <w:bCs/>
        </w:rPr>
      </w:pPr>
      <w:r>
        <w:t>Dans le cadre de nouveaux projets, que le ministère britannique de la culture a publié</w:t>
      </w:r>
      <w:r w:rsidR="008539AD">
        <w:t>s</w:t>
      </w:r>
      <w:r>
        <w:t xml:space="preserve"> récemment dans un </w:t>
      </w:r>
      <w:hyperlink r:id="rId7">
        <w:r>
          <w:rPr>
            <w:rStyle w:val="Hyperlink"/>
          </w:rPr>
          <w:t>livre blanc</w:t>
        </w:r>
      </w:hyperlink>
      <w:r>
        <w:t>, le Dyson Institute of Technology posera sa candidature pour l</w:t>
      </w:r>
      <w:r w:rsidR="008539AD">
        <w:t>’</w:t>
      </w:r>
      <w:r>
        <w:t>autorisation de décerner des titres académiques, ce qui lui conférerait le statut d</w:t>
      </w:r>
      <w:r w:rsidR="008539AD">
        <w:t>’</w:t>
      </w:r>
      <w:r>
        <w:t xml:space="preserve">université. Dyson espère pouvoir poursuivre sur la lancée de la James Dyson Foundation et offrir aux ingénieurs en devenir une formation de bonne qualité. </w:t>
      </w:r>
    </w:p>
    <w:p w:rsidR="00C45DD0" w:rsidRPr="00B0167A" w:rsidRDefault="00C45DD0" w:rsidP="00C45DD0">
      <w:pPr>
        <w:pStyle w:val="NurText"/>
        <w:jc w:val="both"/>
        <w:rPr>
          <w:rFonts w:ascii="Futura Lt BT" w:hAnsi="Futura Lt BT"/>
          <w:bCs/>
        </w:rPr>
      </w:pPr>
    </w:p>
    <w:p w:rsidR="00C45DD0" w:rsidRPr="00B0167A" w:rsidRDefault="00C45DD0" w:rsidP="00C45DD0">
      <w:pPr>
        <w:pStyle w:val="NurText"/>
        <w:jc w:val="both"/>
        <w:rPr>
          <w:rFonts w:ascii="Futura Lt BT" w:hAnsi="Futura Lt BT"/>
          <w:bCs/>
        </w:rPr>
      </w:pPr>
      <w:r>
        <w:rPr>
          <w:rFonts w:ascii="Futura Lt BT" w:hAnsi="Futura Lt BT"/>
        </w:rPr>
        <w:t>Dyson entretient actuellement des coopérations de recherche actives avec 40 universités du monde entier et soutient des étudiants PhD et professeurs des hautes écoles les plus renommées du monde, dont l</w:t>
      </w:r>
      <w:r w:rsidR="008539AD">
        <w:rPr>
          <w:rFonts w:ascii="Futura Lt BT" w:hAnsi="Futura Lt BT"/>
        </w:rPr>
        <w:t>’</w:t>
      </w:r>
      <w:r>
        <w:rPr>
          <w:rFonts w:ascii="Futura Lt BT" w:hAnsi="Futura Lt BT"/>
        </w:rPr>
        <w:t>Imperial College de Londres et l</w:t>
      </w:r>
      <w:r w:rsidR="008539AD">
        <w:rPr>
          <w:rFonts w:ascii="Futura Lt BT" w:hAnsi="Futura Lt BT"/>
        </w:rPr>
        <w:t>’</w:t>
      </w:r>
      <w:r>
        <w:rPr>
          <w:rFonts w:ascii="Futura Lt BT" w:hAnsi="Futura Lt BT"/>
        </w:rPr>
        <w:t>Université de Cambridge. Dans le cadre de sa collaboration avec des start-up technologiques prometteuses d</w:t>
      </w:r>
      <w:r w:rsidR="008539AD">
        <w:rPr>
          <w:rFonts w:ascii="Futura Lt BT" w:hAnsi="Futura Lt BT"/>
        </w:rPr>
        <w:t>’</w:t>
      </w:r>
      <w:r>
        <w:rPr>
          <w:rFonts w:ascii="Futura Lt BT" w:hAnsi="Futura Lt BT"/>
        </w:rPr>
        <w:t>Israël, de Singapour et des États-Unis, Dyson prévoit en outre dans les quatre prochaines années des investissements à hauteur de 100 millions de livres dans des projets de recherche externes. Les étudiants recevront accès à ce réseau incomparable de compétence d</w:t>
      </w:r>
      <w:r w:rsidR="008539AD">
        <w:rPr>
          <w:rFonts w:ascii="Futura Lt BT" w:hAnsi="Futura Lt BT"/>
        </w:rPr>
        <w:t>’</w:t>
      </w:r>
      <w:r>
        <w:rPr>
          <w:rFonts w:ascii="Futura Lt BT" w:hAnsi="Futura Lt BT"/>
        </w:rPr>
        <w:t xml:space="preserve">ingénierie. </w:t>
      </w:r>
    </w:p>
    <w:p w:rsidR="00526FE1" w:rsidRDefault="00526FE1" w:rsidP="00C45DD0">
      <w:pPr>
        <w:widowControl w:val="0"/>
        <w:autoSpaceDE w:val="0"/>
        <w:autoSpaceDN w:val="0"/>
        <w:adjustRightInd w:val="0"/>
        <w:spacing w:line="276" w:lineRule="auto"/>
        <w:jc w:val="both"/>
      </w:pPr>
    </w:p>
    <w:p w:rsidR="00C45DD0" w:rsidRPr="00725250" w:rsidRDefault="00C45DD0" w:rsidP="00947538">
      <w:pPr>
        <w:widowControl w:val="0"/>
        <w:autoSpaceDE w:val="0"/>
        <w:autoSpaceDN w:val="0"/>
        <w:adjustRightInd w:val="0"/>
        <w:rPr>
          <w:rFonts w:cs="Arial"/>
          <w:b/>
          <w:color w:val="808080"/>
          <w:sz w:val="28"/>
          <w:szCs w:val="28"/>
        </w:rPr>
      </w:pPr>
      <w:r>
        <w:rPr>
          <w:b/>
          <w:color w:val="808080"/>
          <w:sz w:val="28"/>
        </w:rPr>
        <w:t>Remarques pour la rédaction:</w:t>
      </w:r>
      <w:r>
        <w:rPr>
          <w:rFonts w:cs="Arial"/>
          <w:b/>
          <w:color w:val="808080"/>
          <w:sz w:val="28"/>
          <w:szCs w:val="28"/>
        </w:rPr>
        <w:br/>
      </w:r>
    </w:p>
    <w:p w:rsidR="00C45DD0" w:rsidRPr="00947538" w:rsidRDefault="00C45DD0" w:rsidP="00C45DD0">
      <w:pPr>
        <w:rPr>
          <w:b/>
          <w:color w:val="808080"/>
        </w:rPr>
      </w:pPr>
      <w:r>
        <w:rPr>
          <w:b/>
          <w:color w:val="808080"/>
        </w:rPr>
        <w:t>À propos du programme:</w:t>
      </w:r>
    </w:p>
    <w:p w:rsidR="00C45DD0" w:rsidRPr="00B0167A" w:rsidRDefault="00C45DD0" w:rsidP="00E23FCD">
      <w:pPr>
        <w:pStyle w:val="NurText"/>
        <w:numPr>
          <w:ilvl w:val="0"/>
          <w:numId w:val="17"/>
        </w:numPr>
        <w:jc w:val="both"/>
        <w:rPr>
          <w:rFonts w:ascii="Futura Lt BT" w:hAnsi="Futura Lt BT"/>
        </w:rPr>
      </w:pPr>
      <w:r>
        <w:rPr>
          <w:rFonts w:ascii="Futura Lt BT" w:hAnsi="Futura Lt BT"/>
        </w:rPr>
        <w:t>Le Dyson Institute of Technology va proposer un programme d</w:t>
      </w:r>
      <w:r w:rsidR="008539AD">
        <w:rPr>
          <w:rFonts w:ascii="Futura Lt BT" w:hAnsi="Futura Lt BT"/>
        </w:rPr>
        <w:t>’</w:t>
      </w:r>
      <w:r>
        <w:rPr>
          <w:rFonts w:ascii="Futura Lt BT" w:hAnsi="Futura Lt BT"/>
        </w:rPr>
        <w:t>études de quatre ans sur son Research and Development Campus à Malmesbury, Wiltshire, en Angleterre. Le début des études pour les 25 premiers étudiants est prévu pour septembre 2017.</w:t>
      </w:r>
    </w:p>
    <w:p w:rsidR="00C45DD0" w:rsidRPr="00B0167A" w:rsidRDefault="00C45DD0" w:rsidP="00E23FCD">
      <w:pPr>
        <w:pStyle w:val="NurText"/>
        <w:numPr>
          <w:ilvl w:val="0"/>
          <w:numId w:val="17"/>
        </w:numPr>
        <w:jc w:val="both"/>
        <w:rPr>
          <w:rFonts w:ascii="Futura Lt BT" w:hAnsi="Futura Lt BT"/>
        </w:rPr>
      </w:pPr>
      <w:r>
        <w:rPr>
          <w:rFonts w:ascii="Futura Lt BT" w:hAnsi="Futura Lt BT"/>
        </w:rPr>
        <w:t>Le délai d</w:t>
      </w:r>
      <w:r w:rsidR="008539AD">
        <w:rPr>
          <w:rFonts w:ascii="Futura Lt BT" w:hAnsi="Futura Lt BT"/>
        </w:rPr>
        <w:t>’</w:t>
      </w:r>
      <w:r>
        <w:rPr>
          <w:rFonts w:ascii="Futura Lt BT" w:hAnsi="Futura Lt BT"/>
        </w:rPr>
        <w:t xml:space="preserve">inscription a commencé le 4 novembre. Les personnes intéressées peuvent poser leur candidature sous </w:t>
      </w:r>
      <w:hyperlink r:id="rId8">
        <w:r>
          <w:rPr>
            <w:rFonts w:ascii="Futura Lt BT" w:hAnsi="Futura Lt BT"/>
          </w:rPr>
          <w:t>www.dysoninstitute.com</w:t>
        </w:r>
      </w:hyperlink>
      <w:r>
        <w:t>.</w:t>
      </w:r>
    </w:p>
    <w:p w:rsidR="00C45DD0" w:rsidRPr="00B0167A" w:rsidRDefault="00C45DD0" w:rsidP="00E23FCD">
      <w:pPr>
        <w:pStyle w:val="NurText"/>
        <w:numPr>
          <w:ilvl w:val="0"/>
          <w:numId w:val="17"/>
        </w:numPr>
        <w:jc w:val="both"/>
        <w:rPr>
          <w:rFonts w:ascii="Futura Lt BT" w:hAnsi="Futura Lt BT"/>
        </w:rPr>
      </w:pPr>
      <w:r>
        <w:rPr>
          <w:rFonts w:ascii="Futura Lt BT" w:hAnsi="Futura Lt BT"/>
        </w:rPr>
        <w:t>Les candidats doivent avoir obtenu leurs A-Levels dans trois disciplines, dont la mathématique et une autre branche de sciences naturelles ou technique, et avoir atteint dans au moins de</w:t>
      </w:r>
      <w:r w:rsidR="008539AD">
        <w:rPr>
          <w:rFonts w:ascii="Futura Lt BT" w:hAnsi="Futura Lt BT"/>
        </w:rPr>
        <w:t>ux</w:t>
      </w:r>
      <w:r>
        <w:rPr>
          <w:rFonts w:ascii="Futura Lt BT" w:hAnsi="Futura Lt BT"/>
        </w:rPr>
        <w:t xml:space="preserve"> de celles-ci la meilleure note «A», ainsi que dans la troisième discipline au moins la note «B».</w:t>
      </w:r>
    </w:p>
    <w:p w:rsidR="00C45DD0" w:rsidRPr="00B0167A" w:rsidRDefault="00C45DD0" w:rsidP="00E23FCD">
      <w:pPr>
        <w:pStyle w:val="NurText"/>
        <w:numPr>
          <w:ilvl w:val="0"/>
          <w:numId w:val="17"/>
        </w:numPr>
        <w:jc w:val="both"/>
        <w:rPr>
          <w:rFonts w:ascii="Futura Lt BT" w:hAnsi="Futura Lt BT"/>
        </w:rPr>
      </w:pPr>
      <w:r>
        <w:rPr>
          <w:rFonts w:ascii="Futura Lt BT" w:hAnsi="Futura Lt BT"/>
        </w:rPr>
        <w:t>Dyson leur offre un emploi à temps complet dans son équipe de recherche et développement et prend en charge les frais d</w:t>
      </w:r>
      <w:r w:rsidR="008539AD">
        <w:rPr>
          <w:rFonts w:ascii="Futura Lt BT" w:hAnsi="Futura Lt BT"/>
        </w:rPr>
        <w:t>’</w:t>
      </w:r>
      <w:r>
        <w:rPr>
          <w:rFonts w:ascii="Futura Lt BT" w:hAnsi="Futura Lt BT"/>
        </w:rPr>
        <w:t>études pour un programme d</w:t>
      </w:r>
      <w:r w:rsidR="008539AD">
        <w:rPr>
          <w:rFonts w:ascii="Futura Lt BT" w:hAnsi="Futura Lt BT"/>
        </w:rPr>
        <w:t>’</w:t>
      </w:r>
      <w:r>
        <w:rPr>
          <w:rFonts w:ascii="Futura Lt BT" w:hAnsi="Futura Lt BT"/>
        </w:rPr>
        <w:t>études spécifiquement créé à cet effet à l</w:t>
      </w:r>
      <w:r w:rsidR="008539AD">
        <w:rPr>
          <w:rFonts w:ascii="Futura Lt BT" w:hAnsi="Futura Lt BT"/>
        </w:rPr>
        <w:t>’</w:t>
      </w:r>
      <w:r>
        <w:rPr>
          <w:rFonts w:ascii="Futura Lt BT" w:hAnsi="Futura Lt BT"/>
        </w:rPr>
        <w:t>institut WMG de l</w:t>
      </w:r>
      <w:r w:rsidR="008539AD">
        <w:rPr>
          <w:rFonts w:ascii="Futura Lt BT" w:hAnsi="Futura Lt BT"/>
        </w:rPr>
        <w:t>’</w:t>
      </w:r>
      <w:r>
        <w:rPr>
          <w:rFonts w:ascii="Futura Lt BT" w:hAnsi="Futura Lt BT"/>
        </w:rPr>
        <w:t xml:space="preserve">Université de Warwick. </w:t>
      </w:r>
    </w:p>
    <w:p w:rsidR="00C45DD0" w:rsidRPr="00B0167A" w:rsidRDefault="00C45DD0" w:rsidP="00E23FCD">
      <w:pPr>
        <w:pStyle w:val="Listenabsatz"/>
        <w:numPr>
          <w:ilvl w:val="0"/>
          <w:numId w:val="17"/>
        </w:numPr>
        <w:autoSpaceDE w:val="0"/>
        <w:autoSpaceDN w:val="0"/>
        <w:jc w:val="both"/>
      </w:pPr>
      <w:r>
        <w:t>Les contenus du programme d</w:t>
      </w:r>
      <w:r w:rsidR="008539AD">
        <w:t>’</w:t>
      </w:r>
      <w:r>
        <w:t>études ont été élaborés par l</w:t>
      </w:r>
      <w:r w:rsidR="008539AD">
        <w:t>’</w:t>
      </w:r>
      <w:r>
        <w:t>institut WMG en collaboration avec des ingénieurs Dyson. Au cours des deux premières années du programme d</w:t>
      </w:r>
      <w:r w:rsidR="008539AD">
        <w:t>’</w:t>
      </w:r>
      <w:r>
        <w:t>études de quatre ans, les connaissances fondamentales techniques sont transmises; au cours de la troisième et de la quatrième années, des contenus plus spécifiques de l</w:t>
      </w:r>
      <w:r w:rsidR="008539AD">
        <w:t>’</w:t>
      </w:r>
      <w:r>
        <w:t xml:space="preserve">électrotechnique et de la construction mécanique figurent au programme. </w:t>
      </w:r>
    </w:p>
    <w:p w:rsidR="00C45DD0" w:rsidRPr="00B0167A" w:rsidRDefault="00C45DD0" w:rsidP="00E23FCD">
      <w:pPr>
        <w:pStyle w:val="NurText"/>
        <w:numPr>
          <w:ilvl w:val="0"/>
          <w:numId w:val="17"/>
        </w:numPr>
        <w:jc w:val="both"/>
        <w:rPr>
          <w:rFonts w:ascii="Futura Lt BT" w:hAnsi="Futura Lt BT" w:cs="Arial"/>
        </w:rPr>
      </w:pPr>
      <w:r>
        <w:rPr>
          <w:rFonts w:ascii="Futura Lt BT" w:hAnsi="Futura Lt BT"/>
        </w:rPr>
        <w:t xml:space="preserve">Les matières étudiées sont transmises dans le cadre de conférences et de séminaires dans des installations spéciales sur le campus technologique de Dyson à Malmesbury, Wiltshire, ainsi que dans des tutoriels en ligne. </w:t>
      </w:r>
    </w:p>
    <w:p w:rsidR="00C45DD0" w:rsidRPr="00B0167A" w:rsidRDefault="00E23FCD" w:rsidP="00E23FCD">
      <w:pPr>
        <w:pStyle w:val="Listenabsatz"/>
        <w:numPr>
          <w:ilvl w:val="0"/>
          <w:numId w:val="17"/>
        </w:numPr>
        <w:jc w:val="both"/>
      </w:pPr>
      <w:r>
        <w:t>Par ailleurs, les étudiants peuvent se servir des installations de loisirs du Campus Dyson, dont un terrain de sport multifonctions – connu sous le nom de «The Hanger» – de même que les cafés et restaurants de la place qui sont gérés par Joe Croan, ancien chef de cuisine du restaurant étoilé L</w:t>
      </w:r>
      <w:r w:rsidR="008539AD">
        <w:t>’</w:t>
      </w:r>
      <w:r>
        <w:t xml:space="preserve">Escargot de Marco Pierre White, situé dans le quartier londonien de Soho. </w:t>
      </w:r>
    </w:p>
    <w:p w:rsidR="00C45DD0" w:rsidRPr="00B0167A" w:rsidRDefault="00C45DD0" w:rsidP="00C45DD0">
      <w:pPr>
        <w:rPr>
          <w:b/>
        </w:rPr>
      </w:pPr>
    </w:p>
    <w:p w:rsidR="00C45DD0" w:rsidRPr="00CC11CA" w:rsidRDefault="00C45DD0" w:rsidP="00C45DD0">
      <w:pPr>
        <w:rPr>
          <w:b/>
        </w:rPr>
      </w:pPr>
      <w:r>
        <w:rPr>
          <w:b/>
        </w:rPr>
        <w:t>Le Campus technologique de Dyson:</w:t>
      </w:r>
    </w:p>
    <w:p w:rsidR="00C45DD0" w:rsidRPr="00B0167A" w:rsidRDefault="00C45DD0" w:rsidP="00E23FCD">
      <w:pPr>
        <w:pStyle w:val="Listenabsatz"/>
        <w:numPr>
          <w:ilvl w:val="0"/>
          <w:numId w:val="17"/>
        </w:numPr>
        <w:jc w:val="both"/>
      </w:pPr>
      <w:r>
        <w:t xml:space="preserve">Selon </w:t>
      </w:r>
      <w:r w:rsidR="008539AD">
        <w:t xml:space="preserve">l’indice </w:t>
      </w:r>
      <w:r>
        <w:t>YouGov BrandIndex, Dyson figurait en 2016 parmi les dix marques les plus populaires en Grande-Bretagne et s</w:t>
      </w:r>
      <w:r w:rsidR="008539AD">
        <w:t>’</w:t>
      </w:r>
      <w:r>
        <w:t xml:space="preserve">est positionnée devant YouTube et Apple. Selon un rapport statistique effectué pour Bloomberg, Dyson figure parmi les dix meilleurs employeurs du Royaume-Uni. </w:t>
      </w:r>
    </w:p>
    <w:p w:rsidR="00C45DD0" w:rsidRPr="00B0167A" w:rsidRDefault="00C45DD0" w:rsidP="00E23FCD">
      <w:pPr>
        <w:pStyle w:val="Listenabsatz"/>
        <w:numPr>
          <w:ilvl w:val="0"/>
          <w:numId w:val="17"/>
        </w:numPr>
        <w:jc w:val="both"/>
      </w:pPr>
      <w:r>
        <w:t>Au cours des quatre dernières années, le chiffre d</w:t>
      </w:r>
      <w:r w:rsidR="008539AD">
        <w:t>’</w:t>
      </w:r>
      <w:r>
        <w:t>affaires de Dyson a plus que doublé et les investissements de l</w:t>
      </w:r>
      <w:r w:rsidR="008539AD">
        <w:t>’</w:t>
      </w:r>
      <w:r>
        <w:t xml:space="preserve">entreprise dans la technologie ont même quadruplé. </w:t>
      </w:r>
    </w:p>
    <w:p w:rsidR="00C45DD0" w:rsidRPr="00B0167A" w:rsidRDefault="00E23FCD" w:rsidP="00E23FCD">
      <w:pPr>
        <w:pStyle w:val="Listenabsatz"/>
        <w:numPr>
          <w:ilvl w:val="0"/>
          <w:numId w:val="17"/>
        </w:numPr>
        <w:jc w:val="both"/>
      </w:pPr>
      <w:r>
        <w:t>90% des technologies Dyson sont vendues à l</w:t>
      </w:r>
      <w:r w:rsidR="008539AD">
        <w:t>’</w:t>
      </w:r>
      <w:r>
        <w:t>étranger; actuellement elles sont disponibles dans plus de 75 pays du monde entier.</w:t>
      </w:r>
    </w:p>
    <w:p w:rsidR="00C45DD0" w:rsidRPr="00B0167A" w:rsidRDefault="00E23FCD" w:rsidP="00E23FCD">
      <w:pPr>
        <w:pStyle w:val="Listenabsatz"/>
        <w:numPr>
          <w:ilvl w:val="0"/>
          <w:numId w:val="17"/>
        </w:numPr>
        <w:jc w:val="both"/>
      </w:pPr>
      <w:r>
        <w:t>3000: D</w:t>
      </w:r>
      <w:r w:rsidR="008539AD">
        <w:t>’</w:t>
      </w:r>
      <w:r>
        <w:t xml:space="preserve">ici en 2020, Dyson veut engager 3000 ingénieurs supplémentaires dans le monde entier. </w:t>
      </w:r>
    </w:p>
    <w:p w:rsidR="00C45DD0" w:rsidRPr="00B0167A" w:rsidRDefault="00C45DD0" w:rsidP="00E23FCD">
      <w:pPr>
        <w:pStyle w:val="Listenabsatz"/>
        <w:numPr>
          <w:ilvl w:val="0"/>
          <w:numId w:val="17"/>
        </w:numPr>
        <w:jc w:val="both"/>
      </w:pPr>
      <w:r>
        <w:t>56: Taille du Campus Dyson à Malmesbury.</w:t>
      </w:r>
    </w:p>
    <w:p w:rsidR="00C45DD0" w:rsidRPr="00B0167A" w:rsidRDefault="00C45DD0" w:rsidP="00E23FCD">
      <w:pPr>
        <w:pStyle w:val="Listenabsatz"/>
        <w:numPr>
          <w:ilvl w:val="0"/>
          <w:numId w:val="17"/>
        </w:numPr>
        <w:jc w:val="both"/>
      </w:pPr>
      <w:r>
        <w:t>129: Nombre de laboratoires du Campus Dyson à Malmesbury.</w:t>
      </w:r>
    </w:p>
    <w:p w:rsidR="00C45DD0" w:rsidRPr="00B0167A" w:rsidRDefault="00E23FCD" w:rsidP="00E23FCD">
      <w:pPr>
        <w:pStyle w:val="Listenabsatz"/>
        <w:numPr>
          <w:ilvl w:val="0"/>
          <w:numId w:val="17"/>
        </w:numPr>
        <w:jc w:val="both"/>
      </w:pPr>
      <w:r>
        <w:t>8000: Nombre des brevets déposés dans le monde entier.</w:t>
      </w:r>
    </w:p>
    <w:p w:rsidR="00C45DD0" w:rsidRPr="00B0167A" w:rsidRDefault="00C45DD0" w:rsidP="00E23FCD">
      <w:pPr>
        <w:pStyle w:val="Listenabsatz"/>
        <w:numPr>
          <w:ilvl w:val="0"/>
          <w:numId w:val="17"/>
        </w:numPr>
        <w:jc w:val="both"/>
      </w:pPr>
      <w:r>
        <w:t xml:space="preserve">5 millions de livres: Dépenses hebdomadaires du département de Recherche et Développement. </w:t>
      </w:r>
    </w:p>
    <w:p w:rsidR="00C45DD0" w:rsidRPr="00B0167A" w:rsidRDefault="00C45DD0" w:rsidP="00E23FCD">
      <w:pPr>
        <w:pStyle w:val="Listenabsatz"/>
        <w:numPr>
          <w:ilvl w:val="0"/>
          <w:numId w:val="17"/>
        </w:numPr>
        <w:jc w:val="both"/>
      </w:pPr>
      <w:r>
        <w:t xml:space="preserve">200: Nombre de projets technologiques en cours dans le domaine de la Recherche et du Développement. </w:t>
      </w:r>
    </w:p>
    <w:p w:rsidR="00C45DD0" w:rsidRPr="00B0167A" w:rsidRDefault="00C45DD0" w:rsidP="00E23FCD">
      <w:pPr>
        <w:jc w:val="both"/>
      </w:pPr>
    </w:p>
    <w:p w:rsidR="00C45DD0" w:rsidRPr="00CC11CA" w:rsidRDefault="00C45DD0" w:rsidP="00C45DD0">
      <w:pPr>
        <w:rPr>
          <w:b/>
        </w:rPr>
      </w:pPr>
      <w:r>
        <w:rPr>
          <w:b/>
        </w:rPr>
        <w:t>La James Dyson Foundation</w:t>
      </w:r>
    </w:p>
    <w:p w:rsidR="00C45DD0" w:rsidRPr="00B0167A" w:rsidRDefault="00C45DD0" w:rsidP="006642FC">
      <w:pPr>
        <w:jc w:val="both"/>
        <w:rPr>
          <w:rFonts w:cs="Arial"/>
        </w:rPr>
      </w:pPr>
      <w:r>
        <w:t>Fondée en 2002, cette fondation de bienfaisance promeut le travail d</w:t>
      </w:r>
      <w:r w:rsidR="008539AD">
        <w:t>’</w:t>
      </w:r>
      <w:r>
        <w:t>éducation dans les domaines du design, de la tech</w:t>
      </w:r>
      <w:r w:rsidR="008539AD">
        <w:t>no</w:t>
      </w:r>
      <w:r>
        <w:t>logie et du développement technique au Royaume-Uni et à l</w:t>
      </w:r>
      <w:r w:rsidR="008539AD">
        <w:t>’</w:t>
      </w:r>
      <w:r>
        <w:t xml:space="preserve">international au travers de fondations en Amérique et au Japon. À ce jour, la James Dyson Foundation a versé 55 millions de livres à des fins de bienfaisance. </w:t>
      </w:r>
    </w:p>
    <w:p w:rsidR="00C45DD0" w:rsidRPr="00B0167A" w:rsidRDefault="00C45DD0" w:rsidP="006642FC">
      <w:pPr>
        <w:jc w:val="both"/>
      </w:pPr>
    </w:p>
    <w:p w:rsidR="00C45DD0" w:rsidRPr="00B0167A" w:rsidRDefault="00C45DD0" w:rsidP="006642FC">
      <w:pPr>
        <w:jc w:val="both"/>
        <w:rPr>
          <w:rFonts w:cs="Arial"/>
        </w:rPr>
      </w:pPr>
      <w:r>
        <w:t>Jo Johnson, ministre britannique des hautes écoles, fait le commentaire suivant: «Seules quelques entreprises incarnent l</w:t>
      </w:r>
      <w:r w:rsidR="008539AD">
        <w:t>’</w:t>
      </w:r>
      <w:r>
        <w:t>esprit de la grande innovation britannique comme le fait Dyson. Dyson définit sans cesse de nouveaux critères d</w:t>
      </w:r>
      <w:r w:rsidR="008539AD">
        <w:t>’</w:t>
      </w:r>
      <w:r>
        <w:t>innovation et dispose de quelques-uns des meilleurs ingénieurs du monde. Le Dyson Institute of Technology offrira aux étudiants non seulement la possibilité de suivre un programme d</w:t>
      </w:r>
      <w:r w:rsidR="008539AD">
        <w:t>’</w:t>
      </w:r>
      <w:r>
        <w:t>études novateur, mais aussi de contribuer de manière décisive à la formation de la prochaine génération d</w:t>
      </w:r>
      <w:r w:rsidR="008539AD">
        <w:t>’</w:t>
      </w:r>
      <w:r>
        <w:t>ingénieurs, qui est désespérément recherchée. </w:t>
      </w:r>
    </w:p>
    <w:p w:rsidR="00C45DD0" w:rsidRPr="00B0167A" w:rsidRDefault="00C45DD0" w:rsidP="006642FC">
      <w:pPr>
        <w:pStyle w:val="Listenabsatz"/>
        <w:jc w:val="both"/>
        <w:rPr>
          <w:rFonts w:cs="Arial"/>
        </w:rPr>
      </w:pPr>
    </w:p>
    <w:p w:rsidR="00C45DD0" w:rsidRPr="00B0167A" w:rsidRDefault="00C45DD0" w:rsidP="006642FC">
      <w:pPr>
        <w:jc w:val="both"/>
        <w:rPr>
          <w:rFonts w:cs="Arial"/>
        </w:rPr>
      </w:pPr>
      <w:r>
        <w:t xml:space="preserve">Les réformes que nous prévoyons dans le projet de loi Higher Education and Research Bill, qui fait actuellement son chemin à travers le parlement, garantiront que les étudiants puissent </w:t>
      </w:r>
      <w:r w:rsidR="008539AD">
        <w:t>choisir</w:t>
      </w:r>
      <w:r>
        <w:t xml:space="preserve"> parmi </w:t>
      </w:r>
      <w:r w:rsidR="008539AD">
        <w:t>une sélection</w:t>
      </w:r>
      <w:r>
        <w:t xml:space="preserve"> plus grand</w:t>
      </w:r>
      <w:r w:rsidR="008539AD">
        <w:t>e</w:t>
      </w:r>
      <w:r>
        <w:t xml:space="preserve"> d</w:t>
      </w:r>
      <w:r w:rsidR="008539AD">
        <w:t>’</w:t>
      </w:r>
      <w:r>
        <w:t xml:space="preserve">institutions spécialisées de premier ordre, qui demandent à pouvoir décerner leurs propres titres académiques et peuvent tenir compte des multiples besoins des étudiants. Les employeurs sont donc approvisionnés en diplômés qualifiés qui favoriseront la future productivité et la prospérité économique de notre pays.» </w:t>
      </w:r>
    </w:p>
    <w:p w:rsidR="00C45DD0" w:rsidRPr="00B0167A" w:rsidRDefault="00C45DD0" w:rsidP="006642FC">
      <w:pPr>
        <w:jc w:val="both"/>
      </w:pPr>
    </w:p>
    <w:p w:rsidR="00C45DD0" w:rsidRPr="00B0167A" w:rsidRDefault="00C45DD0" w:rsidP="006642FC">
      <w:pPr>
        <w:jc w:val="both"/>
      </w:pPr>
      <w:r>
        <w:t>La James Dyson Foundation a annoncé en 2015 un don à hauteur de 12 millions de livres à l</w:t>
      </w:r>
      <w:r w:rsidR="008539AD">
        <w:t>’</w:t>
      </w:r>
      <w:r>
        <w:t>Imperial College de Londres pour la fondation de la Dyson School of Design Engineering. Cette nouvelle institution met en évidence, dans le cadre d</w:t>
      </w:r>
      <w:r w:rsidR="008539AD">
        <w:t>’</w:t>
      </w:r>
      <w:r>
        <w:t>études de master en Design Engineering à plein temps pendant quatre ans, la prochaine génération d</w:t>
      </w:r>
      <w:r w:rsidR="008539AD">
        <w:t>’</w:t>
      </w:r>
      <w:r>
        <w:t>ingénieurs et de leaders technologiques formés. La Dyson School sera hébergée dans un bâtiment situé dans la célèbre Exhibition Road, que l</w:t>
      </w:r>
      <w:r w:rsidR="008539AD">
        <w:t>’</w:t>
      </w:r>
      <w:r>
        <w:t xml:space="preserve">Imperial College a racheté au Science Museum spécialement à cet effet. </w:t>
      </w:r>
    </w:p>
    <w:p w:rsidR="00C45DD0" w:rsidRPr="00B0167A" w:rsidRDefault="00C45DD0" w:rsidP="006642FC">
      <w:pPr>
        <w:pStyle w:val="Kommentartext"/>
        <w:jc w:val="both"/>
        <w:rPr>
          <w:rFonts w:cs="Arial"/>
          <w:sz w:val="22"/>
          <w:szCs w:val="22"/>
        </w:rPr>
      </w:pPr>
    </w:p>
    <w:p w:rsidR="00C45DD0" w:rsidRPr="00B0167A" w:rsidRDefault="00C45DD0" w:rsidP="006642FC">
      <w:pPr>
        <w:jc w:val="both"/>
        <w:rPr>
          <w:rFonts w:cs="Arial"/>
        </w:rPr>
      </w:pPr>
      <w:r>
        <w:lastRenderedPageBreak/>
        <w:t>En 2014, Dyson a annoncé un don à hauteur de 8 millions de livres pour la fondation d</w:t>
      </w:r>
      <w:r w:rsidR="008539AD">
        <w:t>’</w:t>
      </w:r>
      <w:r>
        <w:t>un centre de technologie à l</w:t>
      </w:r>
      <w:r w:rsidR="008539AD">
        <w:t>’</w:t>
      </w:r>
      <w:r>
        <w:t>Université de Cambridge. Un nouveau bâtiment à quatre étages hébergera 1200 diplômés en sciences de l</w:t>
      </w:r>
      <w:r w:rsidR="008539AD">
        <w:t>’</w:t>
      </w:r>
      <w:r>
        <w:t>ingénieur et fournira un travail de recherche leader mondial. Par ailleurs, le don permet d</w:t>
      </w:r>
      <w:r w:rsidR="008539AD">
        <w:t>’</w:t>
      </w:r>
      <w:r>
        <w:t>aménager un laboratoire de design et de construction pour des étudiants Bachelor en sciences de l</w:t>
      </w:r>
      <w:r w:rsidR="008539AD">
        <w:t>’</w:t>
      </w:r>
      <w:r>
        <w:t>ingénieur.</w:t>
      </w:r>
    </w:p>
    <w:p w:rsidR="00C45DD0" w:rsidRPr="00B0167A" w:rsidRDefault="00C45DD0" w:rsidP="006642FC">
      <w:pPr>
        <w:jc w:val="both"/>
        <w:rPr>
          <w:rFonts w:cs="Arial"/>
          <w:color w:val="000000"/>
        </w:rPr>
      </w:pPr>
    </w:p>
    <w:p w:rsidR="00C45DD0" w:rsidRPr="00B0167A" w:rsidRDefault="00C45DD0" w:rsidP="006642FC">
      <w:pPr>
        <w:jc w:val="both"/>
        <w:rPr>
          <w:rFonts w:cs="Arial"/>
          <w:color w:val="000000"/>
        </w:rPr>
      </w:pPr>
      <w:r>
        <w:rPr>
          <w:color w:val="000000"/>
        </w:rPr>
        <w:t>La James Dyson Foundation a fait un don de 5 millions de livres au Royal College of Art londonien pour permettre une nouvelle construction. Le bâtiment Dyson contient un auditoire, une galerie, des studios et 40 centres de fondation qui offrent aux étudiants de la place pour développer leurs propres idées et un accès à l</w:t>
      </w:r>
      <w:r w:rsidR="008539AD">
        <w:rPr>
          <w:color w:val="000000"/>
        </w:rPr>
        <w:t>’</w:t>
      </w:r>
      <w:r>
        <w:rPr>
          <w:color w:val="000000"/>
        </w:rPr>
        <w:t>instruction compétente d</w:t>
      </w:r>
      <w:r w:rsidR="008539AD">
        <w:rPr>
          <w:color w:val="000000"/>
        </w:rPr>
        <w:t>’</w:t>
      </w:r>
      <w:r>
        <w:rPr>
          <w:color w:val="000000"/>
        </w:rPr>
        <w:t>experts de la branche. Il a été inauguré en septembre 2012. La James Dyson Foundation promeut en outre ce programme à raison de 100</w:t>
      </w:r>
      <w:r w:rsidR="008539AD">
        <w:rPr>
          <w:color w:val="000000"/>
        </w:rPr>
        <w:t>’</w:t>
      </w:r>
      <w:r>
        <w:rPr>
          <w:color w:val="000000"/>
        </w:rPr>
        <w:t>000 livres par année, qui soutiennent les start-ups lors de la couverture de leurs frais de brevet et de développement.</w:t>
      </w:r>
    </w:p>
    <w:p w:rsidR="00C45DD0" w:rsidRPr="00B0167A" w:rsidRDefault="00C45DD0" w:rsidP="006642FC">
      <w:pPr>
        <w:jc w:val="both"/>
        <w:rPr>
          <w:rFonts w:cs="Arial"/>
          <w:color w:val="000000"/>
        </w:rPr>
      </w:pPr>
      <w:r>
        <w:rPr>
          <w:b/>
          <w:color w:val="000000"/>
        </w:rPr>
        <w:t> </w:t>
      </w:r>
    </w:p>
    <w:p w:rsidR="00C45DD0" w:rsidRPr="00B0167A" w:rsidRDefault="00C45DD0" w:rsidP="006642FC">
      <w:pPr>
        <w:jc w:val="both"/>
        <w:rPr>
          <w:rFonts w:cs="Arial"/>
          <w:color w:val="000000"/>
        </w:rPr>
      </w:pPr>
      <w:r>
        <w:t xml:space="preserve">Dans le système scolaire, la James Dyson Foundation favorise la formation dans les domaines du design et de la technologie, en offrant du matériel et des ateliers scolaires. </w:t>
      </w:r>
      <w:r>
        <w:rPr>
          <w:color w:val="000000"/>
        </w:rPr>
        <w:t>La fondation coopère avec des écoles à Bath, pour élaborer une série de matières pertinentes pour la branche, qui doivent motiver les jeunes ingénieurs. La fondation a investi un demi-million de livres pour approvisionner les écoles en équipement correspondant aux normes de la branche, tels que des routeurs, des scanners laser et des imprimantes 3D. Le nombre d</w:t>
      </w:r>
      <w:r w:rsidR="008539AD">
        <w:rPr>
          <w:color w:val="000000"/>
        </w:rPr>
        <w:t>’</w:t>
      </w:r>
      <w:r>
        <w:rPr>
          <w:color w:val="000000"/>
        </w:rPr>
        <w:t>étudiants dans les disciplines du design et de la technologie a augmenté de 152% depuis le début du programme. </w:t>
      </w:r>
    </w:p>
    <w:p w:rsidR="00526FE1" w:rsidRPr="00223CF9" w:rsidRDefault="00526FE1" w:rsidP="00526FE1">
      <w:pPr>
        <w:spacing w:line="276" w:lineRule="auto"/>
        <w:ind w:right="95"/>
        <w:jc w:val="both"/>
        <w:rPr>
          <w:color w:val="A6A6A6"/>
        </w:rPr>
      </w:pPr>
    </w:p>
    <w:p w:rsidR="00996119" w:rsidRPr="00B35929" w:rsidRDefault="00526FE1" w:rsidP="00B35929">
      <w:pPr>
        <w:autoSpaceDE w:val="0"/>
        <w:autoSpaceDN w:val="0"/>
        <w:adjustRightInd w:val="0"/>
        <w:jc w:val="both"/>
        <w:rPr>
          <w:rFonts w:cs="Arial"/>
        </w:rPr>
      </w:pPr>
      <w:r>
        <w:t xml:space="preserve">Pour de plus amples informations: </w:t>
      </w:r>
      <w:hyperlink r:id="rId9">
        <w:r>
          <w:rPr>
            <w:rStyle w:val="Hyperlink"/>
          </w:rPr>
          <w:t>www.dysoninstitute.com</w:t>
        </w:r>
      </w:hyperlink>
      <w:r>
        <w:rPr>
          <w:rStyle w:val="Hyperlink"/>
        </w:rPr>
        <w:t xml:space="preserve"> </w:t>
      </w:r>
    </w:p>
    <w:sectPr w:rsidR="00996119" w:rsidRPr="00B35929" w:rsidSect="00DF61A7">
      <w:head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88E" w:rsidRDefault="00C0188E" w:rsidP="00526FE1">
      <w:r>
        <w:separator/>
      </w:r>
    </w:p>
  </w:endnote>
  <w:endnote w:type="continuationSeparator" w:id="0">
    <w:p w:rsidR="00C0188E" w:rsidRDefault="00C0188E" w:rsidP="0052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Futura Hv BT">
    <w:altName w:val="Arial"/>
    <w:panose1 w:val="00000000000000000000"/>
    <w:charset w:val="00"/>
    <w:family w:val="swiss"/>
    <w:notTrueType/>
    <w:pitch w:val="variable"/>
    <w:sig w:usb0="00000001" w:usb1="00000000" w:usb2="00000000" w:usb3="00000000" w:csb0="0000001F" w:csb1="00000000"/>
  </w:font>
  <w:font w:name="Arial">
    <w:panose1 w:val="020B0604020202020204"/>
    <w:charset w:val="00"/>
    <w:family w:val="swiss"/>
    <w:pitch w:val="variable"/>
    <w:sig w:usb0="E0002EFF" w:usb1="C0007843" w:usb2="00000009" w:usb3="00000000" w:csb0="000001FF" w:csb1="00000000"/>
  </w:font>
  <w:font w:name="Futura Md BT">
    <w:altName w:val="Century Gothic"/>
    <w:charset w:val="00"/>
    <w:family w:val="swiss"/>
    <w:pitch w:val="variable"/>
    <w:sig w:usb0="00000087" w:usb1="00000000" w:usb2="00000000" w:usb3="00000000" w:csb0="0000001B"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88E" w:rsidRDefault="00C0188E" w:rsidP="00526FE1">
      <w:r>
        <w:separator/>
      </w:r>
    </w:p>
  </w:footnote>
  <w:footnote w:type="continuationSeparator" w:id="0">
    <w:p w:rsidR="00C0188E" w:rsidRDefault="00C0188E" w:rsidP="0052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DA" w:rsidRDefault="00526FE1" w:rsidP="001A455C">
    <w:pPr>
      <w:pStyle w:val="Kopfzeile"/>
      <w:jc w:val="right"/>
      <w:rPr>
        <w:b/>
      </w:rPr>
    </w:pPr>
    <w:r>
      <w:rPr>
        <w:noProof/>
        <w:lang w:val="de-CH" w:eastAsia="de-CH" w:bidi="ar-SA"/>
      </w:rPr>
      <w:drawing>
        <wp:inline distT="0" distB="0" distL="0" distR="0">
          <wp:extent cx="1371600" cy="523875"/>
          <wp:effectExtent l="0" t="0" r="0" b="9525"/>
          <wp:docPr id="1" name="Grafik 1" descr="Beschreibung: Dys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Dyso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725"/>
    <w:multiLevelType w:val="multilevel"/>
    <w:tmpl w:val="6572490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35928E0"/>
    <w:multiLevelType w:val="hybridMultilevel"/>
    <w:tmpl w:val="32F6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1"/>
    <w:rsid w:val="00064268"/>
    <w:rsid w:val="001749EF"/>
    <w:rsid w:val="0023116A"/>
    <w:rsid w:val="00294DAE"/>
    <w:rsid w:val="0038069F"/>
    <w:rsid w:val="00526FE1"/>
    <w:rsid w:val="006642FC"/>
    <w:rsid w:val="006C1AA0"/>
    <w:rsid w:val="00725250"/>
    <w:rsid w:val="007619D1"/>
    <w:rsid w:val="00822FE5"/>
    <w:rsid w:val="008539AD"/>
    <w:rsid w:val="00947538"/>
    <w:rsid w:val="00996119"/>
    <w:rsid w:val="00B35929"/>
    <w:rsid w:val="00C0188E"/>
    <w:rsid w:val="00C45DD0"/>
    <w:rsid w:val="00CC11CA"/>
    <w:rsid w:val="00D14EEF"/>
    <w:rsid w:val="00DD148B"/>
    <w:rsid w:val="00E23FCD"/>
    <w:rsid w:val="00E8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8FD11-5AA7-4746-A33D-CD875BC7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fr-C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6FE1"/>
    <w:rPr>
      <w:rFonts w:ascii="Futura Lt BT" w:eastAsia="Calibri" w:hAnsi="Futura Lt BT"/>
      <w:sz w:val="22"/>
      <w:szCs w:val="22"/>
    </w:rPr>
  </w:style>
  <w:style w:type="paragraph" w:styleId="berschrift1">
    <w:name w:val="heading 1"/>
    <w:basedOn w:val="Standard"/>
    <w:next w:val="Standard"/>
    <w:link w:val="berschrift1Zchn"/>
    <w:qFormat/>
    <w:rsid w:val="00DD148B"/>
    <w:pPr>
      <w:keepNext/>
      <w:numPr>
        <w:numId w:val="16"/>
      </w:numPr>
      <w:spacing w:before="120" w:after="120"/>
      <w:outlineLvl w:val="0"/>
    </w:pPr>
    <w:rPr>
      <w:rFonts w:ascii="Futura Hv BT" w:hAnsi="Futura Hv BT" w:cs="Arial"/>
      <w:bCs/>
      <w:kern w:val="32"/>
      <w:sz w:val="32"/>
      <w:szCs w:val="32"/>
    </w:rPr>
  </w:style>
  <w:style w:type="paragraph" w:styleId="berschrift2">
    <w:name w:val="heading 2"/>
    <w:basedOn w:val="Standard"/>
    <w:next w:val="Standard"/>
    <w:link w:val="berschrift2Zchn"/>
    <w:qFormat/>
    <w:rsid w:val="00DD148B"/>
    <w:pPr>
      <w:keepNext/>
      <w:numPr>
        <w:ilvl w:val="1"/>
        <w:numId w:val="16"/>
      </w:numPr>
      <w:spacing w:before="240" w:after="60"/>
      <w:outlineLvl w:val="1"/>
    </w:pPr>
    <w:rPr>
      <w:rFonts w:ascii="Futura Md BT" w:hAnsi="Futura Md BT" w:cs="Arial"/>
      <w:bCs/>
      <w:iCs/>
      <w:sz w:val="28"/>
      <w:szCs w:val="28"/>
    </w:rPr>
  </w:style>
  <w:style w:type="paragraph" w:styleId="berschrift3">
    <w:name w:val="heading 3"/>
    <w:basedOn w:val="Standard"/>
    <w:next w:val="Standard"/>
    <w:link w:val="berschrift3Zchn"/>
    <w:qFormat/>
    <w:rsid w:val="00DD148B"/>
    <w:pPr>
      <w:keepNext/>
      <w:numPr>
        <w:ilvl w:val="2"/>
        <w:numId w:val="16"/>
      </w:numPr>
      <w:spacing w:before="240" w:after="60"/>
      <w:outlineLvl w:val="2"/>
    </w:pPr>
    <w:rPr>
      <w:rFonts w:ascii="Futura Md BT" w:hAnsi="Futura Md BT" w:cs="Arial"/>
      <w:bCs/>
      <w:sz w:val="28"/>
      <w:szCs w:val="26"/>
    </w:rPr>
  </w:style>
  <w:style w:type="paragraph" w:styleId="berschrift4">
    <w:name w:val="heading 4"/>
    <w:basedOn w:val="Standard"/>
    <w:next w:val="Standard"/>
    <w:link w:val="berschrift4Zchn"/>
    <w:qFormat/>
    <w:rsid w:val="00DD148B"/>
    <w:pPr>
      <w:keepNext/>
      <w:numPr>
        <w:ilvl w:val="3"/>
        <w:numId w:val="16"/>
      </w:numPr>
      <w:spacing w:before="240" w:after="60"/>
      <w:outlineLvl w:val="3"/>
    </w:pPr>
    <w:rPr>
      <w:rFonts w:ascii="Futura Bk BT" w:hAnsi="Futura Bk BT"/>
      <w:bCs/>
      <w:sz w:val="24"/>
      <w:szCs w:val="28"/>
    </w:rPr>
  </w:style>
  <w:style w:type="paragraph" w:styleId="berschrift5">
    <w:name w:val="heading 5"/>
    <w:basedOn w:val="Standard"/>
    <w:next w:val="Standard"/>
    <w:link w:val="berschrift5Zchn"/>
    <w:qFormat/>
    <w:rsid w:val="00DD148B"/>
    <w:pPr>
      <w:numPr>
        <w:ilvl w:val="4"/>
        <w:numId w:val="16"/>
      </w:numPr>
      <w:spacing w:before="240" w:after="60"/>
      <w:outlineLvl w:val="4"/>
    </w:pPr>
    <w:rPr>
      <w:rFonts w:ascii="Futura Bk BT" w:hAnsi="Futura Bk BT"/>
      <w:bCs/>
      <w:iCs/>
      <w:sz w:val="24"/>
      <w:szCs w:val="26"/>
    </w:rPr>
  </w:style>
  <w:style w:type="paragraph" w:styleId="berschrift6">
    <w:name w:val="heading 6"/>
    <w:basedOn w:val="Standard"/>
    <w:next w:val="Standard"/>
    <w:link w:val="berschrift6Zchn"/>
    <w:qFormat/>
    <w:rsid w:val="00DD148B"/>
    <w:pPr>
      <w:numPr>
        <w:ilvl w:val="5"/>
        <w:numId w:val="16"/>
      </w:numPr>
      <w:spacing w:before="240" w:after="60"/>
      <w:outlineLvl w:val="5"/>
    </w:pPr>
    <w:rPr>
      <w:rFonts w:ascii="Futura Bk BT" w:hAnsi="Futura Bk BT"/>
      <w:bCs/>
      <w:sz w:val="24"/>
    </w:rPr>
  </w:style>
  <w:style w:type="paragraph" w:styleId="berschrift7">
    <w:name w:val="heading 7"/>
    <w:basedOn w:val="Standard"/>
    <w:next w:val="Standard"/>
    <w:link w:val="berschrift7Zchn"/>
    <w:qFormat/>
    <w:rsid w:val="00DD148B"/>
    <w:pPr>
      <w:numPr>
        <w:ilvl w:val="6"/>
        <w:numId w:val="16"/>
      </w:numPr>
      <w:spacing w:before="240" w:after="60"/>
      <w:outlineLvl w:val="6"/>
    </w:pPr>
    <w:rPr>
      <w:rFonts w:ascii="Futura Bk BT" w:hAnsi="Futura Bk BT"/>
      <w:sz w:val="24"/>
      <w:szCs w:val="24"/>
    </w:rPr>
  </w:style>
  <w:style w:type="paragraph" w:styleId="berschrift8">
    <w:name w:val="heading 8"/>
    <w:basedOn w:val="Standard"/>
    <w:next w:val="Standard"/>
    <w:link w:val="berschrift8Zchn"/>
    <w:qFormat/>
    <w:rsid w:val="00DD148B"/>
    <w:pPr>
      <w:numPr>
        <w:ilvl w:val="7"/>
        <w:numId w:val="8"/>
      </w:numPr>
      <w:spacing w:before="240" w:after="60"/>
      <w:outlineLvl w:val="7"/>
    </w:pPr>
    <w:rPr>
      <w:rFonts w:ascii="Futura Bk BT" w:hAnsi="Futura Bk BT"/>
      <w:iCs/>
      <w:sz w:val="24"/>
      <w:szCs w:val="24"/>
    </w:rPr>
  </w:style>
  <w:style w:type="paragraph" w:styleId="berschrift9">
    <w:name w:val="heading 9"/>
    <w:aliases w:val="Appendix"/>
    <w:basedOn w:val="Standard"/>
    <w:next w:val="Standard"/>
    <w:link w:val="berschrift9Zchn"/>
    <w:qFormat/>
    <w:rsid w:val="00DD148B"/>
    <w:pPr>
      <w:spacing w:before="240" w:after="60"/>
      <w:outlineLvl w:val="8"/>
    </w:pPr>
    <w:rPr>
      <w:rFonts w:ascii="Futura Bk BT" w:hAnsi="Futura Bk BT"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148B"/>
    <w:rPr>
      <w:rFonts w:ascii="Futura Hv BT" w:hAnsi="Futura Hv BT" w:cs="Arial"/>
      <w:bCs/>
      <w:kern w:val="32"/>
      <w:sz w:val="32"/>
      <w:szCs w:val="32"/>
      <w:lang w:eastAsia="fr-CH"/>
    </w:rPr>
  </w:style>
  <w:style w:type="character" w:customStyle="1" w:styleId="berschrift2Zchn">
    <w:name w:val="Überschrift 2 Zchn"/>
    <w:basedOn w:val="Absatz-Standardschriftart"/>
    <w:link w:val="berschrift2"/>
    <w:rsid w:val="00DD148B"/>
    <w:rPr>
      <w:rFonts w:ascii="Futura Md BT" w:hAnsi="Futura Md BT" w:cs="Arial"/>
      <w:bCs/>
      <w:iCs/>
      <w:sz w:val="28"/>
      <w:szCs w:val="28"/>
      <w:lang w:eastAsia="fr-CH"/>
    </w:rPr>
  </w:style>
  <w:style w:type="character" w:customStyle="1" w:styleId="berschrift3Zchn">
    <w:name w:val="Überschrift 3 Zchn"/>
    <w:basedOn w:val="Absatz-Standardschriftart"/>
    <w:link w:val="berschrift3"/>
    <w:rsid w:val="00DD148B"/>
    <w:rPr>
      <w:rFonts w:ascii="Futura Md BT" w:hAnsi="Futura Md BT" w:cs="Arial"/>
      <w:bCs/>
      <w:sz w:val="28"/>
      <w:szCs w:val="26"/>
      <w:lang w:eastAsia="fr-CH"/>
    </w:rPr>
  </w:style>
  <w:style w:type="character" w:customStyle="1" w:styleId="berschrift4Zchn">
    <w:name w:val="Überschrift 4 Zchn"/>
    <w:basedOn w:val="Absatz-Standardschriftart"/>
    <w:link w:val="berschrift4"/>
    <w:rsid w:val="00DD148B"/>
    <w:rPr>
      <w:rFonts w:ascii="Futura Bk BT" w:hAnsi="Futura Bk BT"/>
      <w:bCs/>
      <w:sz w:val="24"/>
      <w:szCs w:val="28"/>
      <w:lang w:eastAsia="fr-CH"/>
    </w:rPr>
  </w:style>
  <w:style w:type="character" w:customStyle="1" w:styleId="berschrift5Zchn">
    <w:name w:val="Überschrift 5 Zchn"/>
    <w:basedOn w:val="Absatz-Standardschriftart"/>
    <w:link w:val="berschrift5"/>
    <w:rsid w:val="00DD148B"/>
    <w:rPr>
      <w:rFonts w:ascii="Futura Bk BT" w:hAnsi="Futura Bk BT"/>
      <w:bCs/>
      <w:iCs/>
      <w:sz w:val="24"/>
      <w:szCs w:val="26"/>
      <w:lang w:eastAsia="fr-CH"/>
    </w:rPr>
  </w:style>
  <w:style w:type="character" w:customStyle="1" w:styleId="berschrift6Zchn">
    <w:name w:val="Überschrift 6 Zchn"/>
    <w:basedOn w:val="Absatz-Standardschriftart"/>
    <w:link w:val="berschrift6"/>
    <w:rsid w:val="00DD148B"/>
    <w:rPr>
      <w:rFonts w:ascii="Futura Bk BT" w:hAnsi="Futura Bk BT"/>
      <w:bCs/>
      <w:sz w:val="24"/>
      <w:szCs w:val="22"/>
      <w:lang w:eastAsia="fr-CH"/>
    </w:rPr>
  </w:style>
  <w:style w:type="character" w:customStyle="1" w:styleId="berschrift7Zchn">
    <w:name w:val="Überschrift 7 Zchn"/>
    <w:basedOn w:val="Absatz-Standardschriftart"/>
    <w:link w:val="berschrift7"/>
    <w:rsid w:val="00DD148B"/>
    <w:rPr>
      <w:rFonts w:ascii="Futura Bk BT" w:hAnsi="Futura Bk BT"/>
      <w:sz w:val="24"/>
      <w:szCs w:val="24"/>
      <w:lang w:eastAsia="fr-CH"/>
    </w:rPr>
  </w:style>
  <w:style w:type="character" w:customStyle="1" w:styleId="berschrift8Zchn">
    <w:name w:val="Überschrift 8 Zchn"/>
    <w:basedOn w:val="Absatz-Standardschriftart"/>
    <w:link w:val="berschrift8"/>
    <w:rsid w:val="00DD148B"/>
    <w:rPr>
      <w:rFonts w:ascii="Futura Bk BT" w:hAnsi="Futura Bk BT"/>
      <w:iCs/>
      <w:sz w:val="24"/>
      <w:szCs w:val="24"/>
      <w:lang w:eastAsia="fr-CH"/>
    </w:rPr>
  </w:style>
  <w:style w:type="character" w:customStyle="1" w:styleId="berschrift9Zchn">
    <w:name w:val="Überschrift 9 Zchn"/>
    <w:aliases w:val="Appendix Zchn"/>
    <w:basedOn w:val="Absatz-Standardschriftart"/>
    <w:link w:val="berschrift9"/>
    <w:rsid w:val="00DD148B"/>
    <w:rPr>
      <w:rFonts w:ascii="Futura Bk BT" w:hAnsi="Futura Bk BT" w:cs="Arial"/>
      <w:b/>
      <w:sz w:val="32"/>
      <w:szCs w:val="22"/>
      <w:lang w:eastAsia="fr-CH"/>
    </w:rPr>
  </w:style>
  <w:style w:type="paragraph" w:styleId="Beschriftung">
    <w:name w:val="caption"/>
    <w:basedOn w:val="Standard"/>
    <w:next w:val="Standard"/>
    <w:qFormat/>
    <w:rsid w:val="00DD148B"/>
    <w:pPr>
      <w:spacing w:before="40" w:after="120"/>
    </w:pPr>
    <w:rPr>
      <w:rFonts w:ascii="Futura Md BT" w:hAnsi="Futura Md BT"/>
      <w:bCs/>
      <w:sz w:val="18"/>
      <w:szCs w:val="20"/>
    </w:rPr>
  </w:style>
  <w:style w:type="paragraph" w:styleId="Kopfzeile">
    <w:name w:val="header"/>
    <w:basedOn w:val="Standard"/>
    <w:link w:val="KopfzeileZchn"/>
    <w:uiPriority w:val="99"/>
    <w:unhideWhenUsed/>
    <w:rsid w:val="00526FE1"/>
    <w:pPr>
      <w:tabs>
        <w:tab w:val="center" w:pos="4513"/>
        <w:tab w:val="right" w:pos="9026"/>
      </w:tabs>
    </w:pPr>
  </w:style>
  <w:style w:type="character" w:customStyle="1" w:styleId="KopfzeileZchn">
    <w:name w:val="Kopfzeile Zchn"/>
    <w:basedOn w:val="Absatz-Standardschriftart"/>
    <w:link w:val="Kopfzeile"/>
    <w:uiPriority w:val="99"/>
    <w:rsid w:val="00526FE1"/>
    <w:rPr>
      <w:rFonts w:ascii="Futura Lt BT" w:eastAsia="Calibri" w:hAnsi="Futura Lt BT"/>
      <w:sz w:val="22"/>
      <w:szCs w:val="22"/>
      <w:lang w:eastAsia="fr-CH"/>
    </w:rPr>
  </w:style>
  <w:style w:type="character" w:styleId="Hyperlink">
    <w:name w:val="Hyperlink"/>
    <w:rsid w:val="00526FE1"/>
    <w:rPr>
      <w:strike w:val="0"/>
      <w:dstrike w:val="0"/>
      <w:color w:val="000000"/>
      <w:u w:val="none"/>
      <w:effect w:val="none"/>
    </w:rPr>
  </w:style>
  <w:style w:type="paragraph" w:styleId="Funotentext">
    <w:name w:val="footnote text"/>
    <w:basedOn w:val="Standard"/>
    <w:link w:val="FunotentextZchn"/>
    <w:uiPriority w:val="99"/>
    <w:semiHidden/>
    <w:unhideWhenUsed/>
    <w:rsid w:val="00526FE1"/>
    <w:rPr>
      <w:rFonts w:eastAsia="Times New Roman"/>
      <w:sz w:val="20"/>
      <w:szCs w:val="20"/>
    </w:rPr>
  </w:style>
  <w:style w:type="character" w:customStyle="1" w:styleId="FunotentextZchn">
    <w:name w:val="Fußnotentext Zchn"/>
    <w:basedOn w:val="Absatz-Standardschriftart"/>
    <w:link w:val="Funotentext"/>
    <w:uiPriority w:val="99"/>
    <w:semiHidden/>
    <w:rsid w:val="00526FE1"/>
    <w:rPr>
      <w:rFonts w:ascii="Futura Lt BT" w:hAnsi="Futura Lt BT"/>
      <w:lang w:eastAsia="fr-CH"/>
    </w:rPr>
  </w:style>
  <w:style w:type="character" w:styleId="Funotenzeichen">
    <w:name w:val="footnote reference"/>
    <w:uiPriority w:val="99"/>
    <w:semiHidden/>
    <w:unhideWhenUsed/>
    <w:rsid w:val="00526FE1"/>
    <w:rPr>
      <w:vertAlign w:val="superscript"/>
    </w:rPr>
  </w:style>
  <w:style w:type="paragraph" w:styleId="Listenabsatz">
    <w:name w:val="List Paragraph"/>
    <w:basedOn w:val="Standard"/>
    <w:link w:val="ListenabsatzZchn"/>
    <w:uiPriority w:val="34"/>
    <w:qFormat/>
    <w:rsid w:val="00526FE1"/>
    <w:pPr>
      <w:ind w:left="720"/>
    </w:pPr>
  </w:style>
  <w:style w:type="paragraph" w:styleId="Sprechblasentext">
    <w:name w:val="Balloon Text"/>
    <w:basedOn w:val="Standard"/>
    <w:link w:val="SprechblasentextZchn"/>
    <w:uiPriority w:val="99"/>
    <w:semiHidden/>
    <w:unhideWhenUsed/>
    <w:rsid w:val="00526F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6FE1"/>
    <w:rPr>
      <w:rFonts w:ascii="Tahoma" w:eastAsia="Calibri" w:hAnsi="Tahoma" w:cs="Tahoma"/>
      <w:sz w:val="16"/>
      <w:szCs w:val="16"/>
      <w:lang w:eastAsia="fr-CH"/>
    </w:rPr>
  </w:style>
  <w:style w:type="paragraph" w:styleId="NurText">
    <w:name w:val="Plain Text"/>
    <w:basedOn w:val="Standard"/>
    <w:link w:val="NurTextZchn"/>
    <w:uiPriority w:val="99"/>
    <w:unhideWhenUsed/>
    <w:rsid w:val="00526FE1"/>
    <w:rPr>
      <w:rFonts w:ascii="Calibri" w:eastAsiaTheme="minorHAnsi" w:hAnsi="Calibri"/>
    </w:rPr>
  </w:style>
  <w:style w:type="character" w:customStyle="1" w:styleId="NurTextZchn">
    <w:name w:val="Nur Text Zchn"/>
    <w:basedOn w:val="Absatz-Standardschriftart"/>
    <w:link w:val="NurText"/>
    <w:uiPriority w:val="99"/>
    <w:rsid w:val="00526FE1"/>
    <w:rPr>
      <w:rFonts w:ascii="Calibri" w:eastAsiaTheme="minorHAnsi" w:hAnsi="Calibri"/>
      <w:sz w:val="22"/>
      <w:szCs w:val="22"/>
    </w:rPr>
  </w:style>
  <w:style w:type="paragraph" w:styleId="Kommentartext">
    <w:name w:val="annotation text"/>
    <w:basedOn w:val="Standard"/>
    <w:link w:val="KommentartextZchn"/>
    <w:uiPriority w:val="99"/>
    <w:unhideWhenUsed/>
    <w:rsid w:val="00C45DD0"/>
    <w:rPr>
      <w:rFonts w:eastAsiaTheme="minorHAnsi"/>
      <w:sz w:val="20"/>
      <w:szCs w:val="20"/>
    </w:rPr>
  </w:style>
  <w:style w:type="character" w:customStyle="1" w:styleId="KommentartextZchn">
    <w:name w:val="Kommentartext Zchn"/>
    <w:basedOn w:val="Absatz-Standardschriftart"/>
    <w:link w:val="Kommentartext"/>
    <w:uiPriority w:val="99"/>
    <w:rsid w:val="00C45DD0"/>
    <w:rPr>
      <w:rFonts w:ascii="Futura Lt BT" w:eastAsiaTheme="minorHAnsi" w:hAnsi="Futura Lt BT"/>
      <w:lang w:eastAsia="fr-CH"/>
    </w:rPr>
  </w:style>
  <w:style w:type="character" w:customStyle="1" w:styleId="ListenabsatzZchn">
    <w:name w:val="Listenabsatz Zchn"/>
    <w:basedOn w:val="Absatz-Standardschriftart"/>
    <w:link w:val="Listenabsatz"/>
    <w:uiPriority w:val="34"/>
    <w:locked/>
    <w:rsid w:val="00C45DD0"/>
    <w:rPr>
      <w:rFonts w:ascii="Futura Lt BT" w:eastAsia="Calibri" w:hAnsi="Futura Lt BT"/>
      <w:sz w:val="22"/>
      <w:szCs w:val="22"/>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soninstitute.com/" TargetMode="External"/><Relationship Id="rId3" Type="http://schemas.openxmlformats.org/officeDocument/2006/relationships/settings" Target="settings.xml"/><Relationship Id="rId7" Type="http://schemas.openxmlformats.org/officeDocument/2006/relationships/hyperlink" Target="https://www.gov.uk/government/publications/higher-education-success-as-a-knowledge-economy-white-pap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ysoninstitu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9830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Dyson</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Naemi Heiniger</dc:creator>
  <cp:lastModifiedBy>Olivia Deubelbeiss | Farner</cp:lastModifiedBy>
  <cp:revision>2</cp:revision>
  <cp:lastPrinted>2016-11-08T13:50:00Z</cp:lastPrinted>
  <dcterms:created xsi:type="dcterms:W3CDTF">2017-12-19T15:41:00Z</dcterms:created>
  <dcterms:modified xsi:type="dcterms:W3CDTF">2017-12-19T15:41:00Z</dcterms:modified>
</cp:coreProperties>
</file>