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B7459" w14:textId="7EF20957" w:rsidR="00D54D26" w:rsidRPr="00CF3C9D" w:rsidRDefault="00CF3C9D" w:rsidP="000C1BB6">
      <w:pPr>
        <w:spacing w:after="160" w:line="360" w:lineRule="atLeas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Protein leads in Brazilian sports nutrition</w:t>
      </w:r>
      <w:r>
        <w:rPr>
          <w:b/>
          <w:sz w:val="28"/>
          <w:szCs w:val="28"/>
        </w:rPr>
        <w:br/>
      </w:r>
      <w:r w:rsidR="00102DA2">
        <w:rPr>
          <w:b/>
        </w:rPr>
        <w:t>Whey protein products have high growth potential in South America</w:t>
      </w:r>
    </w:p>
    <w:p w14:paraId="4F50C050" w14:textId="77777777" w:rsidR="00467ECA" w:rsidRDefault="00252191" w:rsidP="000C1BB6">
      <w:pPr>
        <w:spacing w:after="160" w:line="360" w:lineRule="atLeast"/>
      </w:pPr>
      <w:r>
        <w:t xml:space="preserve">Sports nutrition </w:t>
      </w:r>
      <w:r w:rsidR="00FC4C09">
        <w:t>is</w:t>
      </w:r>
      <w:r>
        <w:t xml:space="preserve"> big business in Brazil, where consumers of all ages </w:t>
      </w:r>
      <w:r w:rsidR="00F83184">
        <w:t xml:space="preserve">are </w:t>
      </w:r>
      <w:r w:rsidR="000C1BB6">
        <w:t>today invest</w:t>
      </w:r>
      <w:r w:rsidR="00F83184">
        <w:t>ing</w:t>
      </w:r>
      <w:r w:rsidR="000C1BB6">
        <w:t xml:space="preserve"> in their health and wellness. </w:t>
      </w:r>
      <w:r w:rsidR="008A7C1A">
        <w:t xml:space="preserve">High-protein </w:t>
      </w:r>
      <w:r w:rsidR="000C1BB6">
        <w:t xml:space="preserve">powders, bars and beverages </w:t>
      </w:r>
      <w:r w:rsidR="00F83184">
        <w:t>are top of the shopping list</w:t>
      </w:r>
      <w:r w:rsidR="008A7C1A">
        <w:t xml:space="preserve">, with sales </w:t>
      </w:r>
      <w:r w:rsidR="00FC4C09">
        <w:t>expected</w:t>
      </w:r>
      <w:r w:rsidR="008A7C1A">
        <w:t xml:space="preserve"> to grow 13% a year in value up to 2017.</w:t>
      </w:r>
    </w:p>
    <w:p w14:paraId="67EE8A89" w14:textId="230800F8" w:rsidR="00FC4C09" w:rsidRDefault="003D2D6B" w:rsidP="000C1BB6">
      <w:pPr>
        <w:spacing w:after="160" w:line="360" w:lineRule="atLeast"/>
      </w:pPr>
      <w:r>
        <w:t xml:space="preserve">Andréa Moura </w:t>
      </w:r>
      <w:r w:rsidR="0010005C">
        <w:t>acknowledges</w:t>
      </w:r>
      <w:r w:rsidR="00FC4C09">
        <w:t xml:space="preserve"> the growth forecast from</w:t>
      </w:r>
      <w:r>
        <w:t xml:space="preserve"> </w:t>
      </w:r>
      <w:proofErr w:type="spellStart"/>
      <w:r w:rsidR="00FC4C09">
        <w:t>Euromonitor</w:t>
      </w:r>
      <w:proofErr w:type="spellEnd"/>
      <w:r w:rsidR="00FC4C09">
        <w:t xml:space="preserve"> International. As regional manager for Arla Foods Ingredients in South America, she </w:t>
      </w:r>
      <w:r w:rsidR="00956266">
        <w:t>follows</w:t>
      </w:r>
      <w:r w:rsidR="0010005C">
        <w:t xml:space="preserve"> the</w:t>
      </w:r>
      <w:r w:rsidR="00FC4C09">
        <w:t xml:space="preserve"> </w:t>
      </w:r>
      <w:r w:rsidR="0010005C">
        <w:t xml:space="preserve">growing </w:t>
      </w:r>
      <w:r w:rsidR="00FC4C09">
        <w:t xml:space="preserve">sales of whey protein concentrate </w:t>
      </w:r>
      <w:r w:rsidR="00127AC7">
        <w:t>to Brazil</w:t>
      </w:r>
      <w:r w:rsidR="0010005C">
        <w:t xml:space="preserve"> </w:t>
      </w:r>
      <w:r w:rsidR="002F67D0">
        <w:t>at close hand</w:t>
      </w:r>
      <w:r w:rsidR="0010005C">
        <w:t>.</w:t>
      </w:r>
    </w:p>
    <w:p w14:paraId="4545A2EE" w14:textId="77777777" w:rsidR="00127AC7" w:rsidRDefault="00127AC7" w:rsidP="000C1BB6">
      <w:pPr>
        <w:spacing w:after="160" w:line="360" w:lineRule="atLeast"/>
      </w:pPr>
      <w:r>
        <w:t>“In 2013, we supplied more than half of Brazil’s total whey protein imports from our production plant in Argentina. Most of these proteins go into sports nutrition products,” she says.</w:t>
      </w:r>
    </w:p>
    <w:p w14:paraId="1B88534A" w14:textId="0E45D534" w:rsidR="00127AC7" w:rsidRDefault="00127AC7" w:rsidP="000C1BB6">
      <w:pPr>
        <w:spacing w:after="160" w:line="360" w:lineRule="atLeast"/>
      </w:pPr>
      <w:r>
        <w:t xml:space="preserve">“Right now, the main emphasis is still on </w:t>
      </w:r>
      <w:r w:rsidR="00CF3C9D">
        <w:t>protein powders</w:t>
      </w:r>
      <w:r>
        <w:t xml:space="preserve">. But the market is moving towards clear beverages and bars. </w:t>
      </w:r>
      <w:r w:rsidR="00DB25FC">
        <w:t>Dairy</w:t>
      </w:r>
      <w:r>
        <w:t xml:space="preserve"> companies </w:t>
      </w:r>
      <w:r w:rsidR="00DB25FC">
        <w:t xml:space="preserve">are </w:t>
      </w:r>
      <w:r>
        <w:t>responding by launching new beverages or yoghurts with a sports claim.”</w:t>
      </w:r>
    </w:p>
    <w:p w14:paraId="57EFF4A7" w14:textId="27180061" w:rsidR="00127AC7" w:rsidRDefault="002F67D0" w:rsidP="000C1BB6">
      <w:pPr>
        <w:spacing w:after="160" w:line="360" w:lineRule="atLeast"/>
      </w:pPr>
      <w:r>
        <w:rPr>
          <w:b/>
        </w:rPr>
        <w:t>Personal trainers influence purchases</w:t>
      </w:r>
      <w:r>
        <w:rPr>
          <w:b/>
        </w:rPr>
        <w:br/>
      </w:r>
      <w:r w:rsidR="0010005C">
        <w:t xml:space="preserve">Brazil’s sports nutrition trend is driven by the increase in consumer spending power. </w:t>
      </w:r>
      <w:proofErr w:type="spellStart"/>
      <w:r w:rsidR="0010005C">
        <w:t>Euromonitor</w:t>
      </w:r>
      <w:proofErr w:type="spellEnd"/>
      <w:r w:rsidR="0010005C">
        <w:t xml:space="preserve"> International also points to the ‘free pass’ gyms, which allow </w:t>
      </w:r>
      <w:r>
        <w:t>keep-fitters</w:t>
      </w:r>
      <w:r w:rsidR="0010005C">
        <w:t xml:space="preserve"> to drop in when and where they want. Personal trainers employed by the gyms </w:t>
      </w:r>
      <w:r w:rsidR="000D074B">
        <w:t>have a major influence on sports nutrition purchases.</w:t>
      </w:r>
    </w:p>
    <w:p w14:paraId="2B89A268" w14:textId="77777777" w:rsidR="000D074B" w:rsidRDefault="000D074B" w:rsidP="000C1BB6">
      <w:pPr>
        <w:spacing w:after="160" w:line="360" w:lineRule="atLeast"/>
      </w:pPr>
      <w:r>
        <w:t>By 2017, the market for protein-based sports nutrition is forecast to reach EUR 219 million (USD 299 million) – close to double the sales figures from 2012.</w:t>
      </w:r>
    </w:p>
    <w:p w14:paraId="5A282D4C" w14:textId="332AB3B1" w:rsidR="000D074B" w:rsidRDefault="002F67D0" w:rsidP="000C1BB6">
      <w:pPr>
        <w:spacing w:after="160" w:line="360" w:lineRule="atLeast"/>
      </w:pPr>
      <w:r>
        <w:rPr>
          <w:b/>
        </w:rPr>
        <w:t xml:space="preserve">High regional potential </w:t>
      </w:r>
      <w:r>
        <w:rPr>
          <w:b/>
        </w:rPr>
        <w:br/>
      </w:r>
      <w:r w:rsidR="000D074B">
        <w:t>Moura sees a similar trend</w:t>
      </w:r>
      <w:r w:rsidR="00AC495D">
        <w:t xml:space="preserve"> emerging</w:t>
      </w:r>
      <w:r w:rsidR="000D074B">
        <w:t xml:space="preserve"> in Peru and Colombia.</w:t>
      </w:r>
    </w:p>
    <w:p w14:paraId="525E9B51" w14:textId="3E18A684" w:rsidR="000D074B" w:rsidRDefault="000D074B" w:rsidP="000C1BB6">
      <w:pPr>
        <w:spacing w:after="160" w:line="360" w:lineRule="atLeast"/>
      </w:pPr>
      <w:r>
        <w:t xml:space="preserve">“These markets have particularly high potential due to their flexible legislation and increasingly stable economies, </w:t>
      </w:r>
      <w:r w:rsidR="00DB25FC">
        <w:t>with</w:t>
      </w:r>
      <w:r>
        <w:t xml:space="preserve"> growth in industry and employment,” she says.</w:t>
      </w:r>
    </w:p>
    <w:p w14:paraId="1279630C" w14:textId="77777777" w:rsidR="000D074B" w:rsidRDefault="000D074B" w:rsidP="000C1BB6">
      <w:pPr>
        <w:spacing w:after="160" w:line="360" w:lineRule="atLeast"/>
      </w:pPr>
      <w:r>
        <w:t>“This is where our local production gives us a competitive benefit.</w:t>
      </w:r>
      <w:r w:rsidR="006B4A24">
        <w:t xml:space="preserve"> Our products are already well known for their high quality and good taste.”</w:t>
      </w:r>
    </w:p>
    <w:p w14:paraId="7582A9B7" w14:textId="61A1EC12" w:rsidR="00520434" w:rsidRDefault="00520434" w:rsidP="000C1BB6">
      <w:pPr>
        <w:spacing w:after="160" w:line="360" w:lineRule="atLeast"/>
      </w:pPr>
      <w:r>
        <w:t xml:space="preserve">The Arla Foods Ingredients plant in Argentina is a joint venture </w:t>
      </w:r>
      <w:r w:rsidR="007F6BC7">
        <w:t xml:space="preserve">established in 2002 </w:t>
      </w:r>
      <w:r>
        <w:t xml:space="preserve">with </w:t>
      </w:r>
      <w:proofErr w:type="spellStart"/>
      <w:r>
        <w:t>Sancor</w:t>
      </w:r>
      <w:proofErr w:type="spellEnd"/>
      <w:r>
        <w:t xml:space="preserve">, one of the country’s leading dairy companies. </w:t>
      </w:r>
      <w:r w:rsidR="007F6BC7">
        <w:t>In 2012, the plant was expanded for the second time in response to ongoing sales growth.</w:t>
      </w:r>
    </w:p>
    <w:p w14:paraId="55D9770F" w14:textId="1E7588CC" w:rsidR="000D074B" w:rsidRDefault="002F67D0" w:rsidP="000C1BB6">
      <w:pPr>
        <w:spacing w:after="160" w:line="360" w:lineRule="atLeast"/>
      </w:pPr>
      <w:r>
        <w:t>For more information, contact ingredients@arlafoods.com</w:t>
      </w:r>
    </w:p>
    <w:bookmarkEnd w:id="0"/>
    <w:p w14:paraId="12B96107" w14:textId="77777777" w:rsidR="000C1BB6" w:rsidRDefault="000C1BB6">
      <w:pPr>
        <w:rPr>
          <w:rFonts w:asciiTheme="minorHAnsi" w:hAnsiTheme="minorHAnsi"/>
          <w:lang w:val="en-US"/>
        </w:rPr>
      </w:pPr>
    </w:p>
    <w:sectPr w:rsidR="000C1BB6" w:rsidSect="003F0A1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91"/>
    <w:rsid w:val="000C1BB6"/>
    <w:rsid w:val="000D074B"/>
    <w:rsid w:val="0010005C"/>
    <w:rsid w:val="00102DA2"/>
    <w:rsid w:val="001118CC"/>
    <w:rsid w:val="00127AC7"/>
    <w:rsid w:val="00174040"/>
    <w:rsid w:val="0017618D"/>
    <w:rsid w:val="001A039F"/>
    <w:rsid w:val="00252191"/>
    <w:rsid w:val="002F67D0"/>
    <w:rsid w:val="00383972"/>
    <w:rsid w:val="003C5813"/>
    <w:rsid w:val="003D2D6B"/>
    <w:rsid w:val="003F0A1B"/>
    <w:rsid w:val="00456F06"/>
    <w:rsid w:val="00467ECA"/>
    <w:rsid w:val="004A2E97"/>
    <w:rsid w:val="00502DE4"/>
    <w:rsid w:val="00520434"/>
    <w:rsid w:val="005C1EF5"/>
    <w:rsid w:val="0067031A"/>
    <w:rsid w:val="006B4A24"/>
    <w:rsid w:val="006D05B1"/>
    <w:rsid w:val="007F6BC7"/>
    <w:rsid w:val="008316B8"/>
    <w:rsid w:val="008A7C1A"/>
    <w:rsid w:val="008F4381"/>
    <w:rsid w:val="009367F6"/>
    <w:rsid w:val="00956266"/>
    <w:rsid w:val="00967594"/>
    <w:rsid w:val="009D4F4B"/>
    <w:rsid w:val="00AC495D"/>
    <w:rsid w:val="00B03C3D"/>
    <w:rsid w:val="00C021BB"/>
    <w:rsid w:val="00CF3C9D"/>
    <w:rsid w:val="00D01D3A"/>
    <w:rsid w:val="00D54D26"/>
    <w:rsid w:val="00DB25FC"/>
    <w:rsid w:val="00E6463D"/>
    <w:rsid w:val="00F83184"/>
    <w:rsid w:val="00FC4C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AA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CA"/>
    <w:rPr>
      <w:rFonts w:ascii="Garamond" w:hAnsi="Garamon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CA"/>
    <w:rPr>
      <w:rFonts w:ascii="Garamond" w:hAnsi="Garamon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 Foods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Lone Estrid Sommer</cp:lastModifiedBy>
  <cp:revision>2</cp:revision>
  <dcterms:created xsi:type="dcterms:W3CDTF">2014-08-18T12:01:00Z</dcterms:created>
  <dcterms:modified xsi:type="dcterms:W3CDTF">2014-08-18T12:01:00Z</dcterms:modified>
</cp:coreProperties>
</file>