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E" w:rsidRPr="008A7844" w:rsidRDefault="005863AB" w:rsidP="005863AB">
      <w:pPr>
        <w:rPr>
          <w:rFonts w:asciiTheme="majorHAnsi" w:hAnsiTheme="majorHAnsi" w:cs="Arial"/>
          <w:b/>
          <w:color w:val="1A1A1A"/>
          <w:sz w:val="36"/>
          <w:szCs w:val="36"/>
        </w:rPr>
      </w:pPr>
      <w:r w:rsidRPr="002F7F7F">
        <w:rPr>
          <w:rFonts w:asciiTheme="majorHAnsi" w:hAnsiTheme="majorHAnsi" w:cs="Arial"/>
          <w:b/>
          <w:color w:val="1A1A1A"/>
          <w:sz w:val="36"/>
          <w:szCs w:val="36"/>
        </w:rPr>
        <w:t>UITP-basen</w:t>
      </w:r>
      <w:r w:rsidR="0043694E" w:rsidRPr="002F7F7F">
        <w:rPr>
          <w:rFonts w:asciiTheme="majorHAnsi" w:hAnsiTheme="majorHAnsi" w:cs="Arial"/>
          <w:b/>
          <w:color w:val="1A1A1A"/>
          <w:sz w:val="36"/>
          <w:szCs w:val="36"/>
        </w:rPr>
        <w:t xml:space="preserve"> om framtidens kollektivtrafik</w:t>
      </w:r>
    </w:p>
    <w:p w:rsidR="005863AB" w:rsidRPr="00D34862" w:rsidRDefault="0043694E" w:rsidP="005863AB">
      <w:pPr>
        <w:rPr>
          <w:rFonts w:asciiTheme="majorHAnsi" w:hAnsiTheme="majorHAnsi" w:cs="Arial"/>
          <w:b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Persontrafik 2018, 22-24 oktober på Stockholmsmässan, får finbesök från Bryssel då </w:t>
      </w:r>
      <w:proofErr w:type="spellStart"/>
      <w:r w:rsidRPr="002F7F7F">
        <w:rPr>
          <w:rFonts w:asciiTheme="majorHAnsi" w:hAnsiTheme="majorHAnsi" w:cs="Arial"/>
          <w:b/>
          <w:color w:val="1A1A1A"/>
          <w:sz w:val="28"/>
          <w:szCs w:val="28"/>
        </w:rPr>
        <w:t>UITP:s</w:t>
      </w:r>
      <w:proofErr w:type="spellEnd"/>
      <w:r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 </w:t>
      </w:r>
      <w:bookmarkStart w:id="0" w:name="_GoBack"/>
      <w:bookmarkEnd w:id="0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nye </w:t>
      </w:r>
      <w:proofErr w:type="spellStart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>generalsekretere</w:t>
      </w:r>
      <w:proofErr w:type="spellEnd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 Mohamed </w:t>
      </w:r>
      <w:proofErr w:type="spellStart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>Mezghani</w:t>
      </w:r>
      <w:proofErr w:type="spellEnd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 </w:t>
      </w:r>
      <w:r w:rsidRPr="002F7F7F">
        <w:rPr>
          <w:rFonts w:asciiTheme="majorHAnsi" w:hAnsiTheme="majorHAnsi" w:cs="Arial"/>
          <w:b/>
          <w:color w:val="1A1A1A"/>
          <w:sz w:val="28"/>
          <w:szCs w:val="28"/>
        </w:rPr>
        <w:t>gästar mässan för att ge sin syn på framtidens kollektivtrafik.</w:t>
      </w:r>
      <w:r w:rsidR="00D34862">
        <w:rPr>
          <w:rFonts w:asciiTheme="majorHAnsi" w:hAnsiTheme="majorHAnsi" w:cs="Arial"/>
          <w:b/>
          <w:color w:val="1A1A1A"/>
          <w:sz w:val="28"/>
          <w:szCs w:val="28"/>
        </w:rPr>
        <w:br/>
      </w:r>
      <w:r w:rsidR="005863AB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Digitalisering, klimatanpassning och alternativa mobilitetssystem är </w:t>
      </w:r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enligt honom </w:t>
      </w:r>
      <w:r w:rsidR="005863AB" w:rsidRPr="002F7F7F">
        <w:rPr>
          <w:rFonts w:asciiTheme="majorHAnsi" w:hAnsiTheme="majorHAnsi" w:cs="Arial"/>
          <w:b/>
          <w:color w:val="1A1A1A"/>
          <w:sz w:val="28"/>
          <w:szCs w:val="28"/>
        </w:rPr>
        <w:t>starka trender som påverkar kollektivtrafiken över hela världen.</w:t>
      </w:r>
      <w:r w:rsidR="00D34862">
        <w:rPr>
          <w:rFonts w:asciiTheme="majorHAnsi" w:hAnsiTheme="majorHAnsi" w:cs="Arial"/>
          <w:b/>
          <w:color w:val="1A1A1A"/>
          <w:sz w:val="28"/>
          <w:szCs w:val="28"/>
        </w:rPr>
        <w:br/>
      </w:r>
      <w:r w:rsidR="005863AB" w:rsidRPr="002F7F7F">
        <w:rPr>
          <w:rFonts w:asciiTheme="majorHAnsi" w:hAnsiTheme="majorHAnsi" w:cs="Arial"/>
          <w:b/>
          <w:color w:val="1A1A1A"/>
          <w:sz w:val="28"/>
          <w:szCs w:val="28"/>
        </w:rPr>
        <w:t xml:space="preserve">– Kollektivtrafiken är städernas ryggrad. Men för att förbli det måste den ständigt utvecklas, säger Mohamed </w:t>
      </w:r>
      <w:proofErr w:type="spellStart"/>
      <w:r w:rsidR="005863AB" w:rsidRPr="002F7F7F">
        <w:rPr>
          <w:rFonts w:asciiTheme="majorHAnsi" w:hAnsiTheme="majorHAnsi" w:cs="Arial"/>
          <w:b/>
          <w:color w:val="1A1A1A"/>
          <w:sz w:val="28"/>
          <w:szCs w:val="28"/>
        </w:rPr>
        <w:t>Mezghani</w:t>
      </w:r>
      <w:proofErr w:type="spellEnd"/>
      <w:r w:rsidR="00690337" w:rsidRPr="002F7F7F">
        <w:rPr>
          <w:rFonts w:asciiTheme="majorHAnsi" w:hAnsiTheme="majorHAnsi" w:cs="Arial"/>
          <w:b/>
          <w:color w:val="1A1A1A"/>
          <w:sz w:val="28"/>
          <w:szCs w:val="28"/>
        </w:rPr>
        <w:t>.</w:t>
      </w:r>
    </w:p>
    <w:p w:rsidR="005863AB" w:rsidRDefault="005863AB" w:rsidP="005863AB">
      <w:pPr>
        <w:rPr>
          <w:rFonts w:asciiTheme="majorHAnsi" w:hAnsiTheme="majorHAnsi" w:cs="Arial"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Som främste representant för det internationella samarbetsorganet </w:t>
      </w:r>
      <w:r w:rsidR="002F7F7F">
        <w:rPr>
          <w:rFonts w:asciiTheme="majorHAnsi" w:hAnsiTheme="majorHAnsi" w:cs="Arial"/>
          <w:color w:val="1A1A1A"/>
          <w:sz w:val="28"/>
          <w:szCs w:val="28"/>
        </w:rPr>
        <w:t>UITP (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Union </w:t>
      </w:r>
      <w:proofErr w:type="spellStart"/>
      <w:r w:rsidRPr="002F7F7F">
        <w:rPr>
          <w:rFonts w:asciiTheme="majorHAnsi" w:hAnsiTheme="majorHAnsi" w:cs="Arial"/>
          <w:color w:val="1A1A1A"/>
          <w:sz w:val="28"/>
          <w:szCs w:val="28"/>
        </w:rPr>
        <w:t>Interna</w:t>
      </w:r>
      <w:r w:rsidR="002F7F7F">
        <w:rPr>
          <w:rFonts w:asciiTheme="majorHAnsi" w:hAnsiTheme="majorHAnsi" w:cs="Arial"/>
          <w:color w:val="1A1A1A"/>
          <w:sz w:val="28"/>
          <w:szCs w:val="28"/>
        </w:rPr>
        <w:t>tionale</w:t>
      </w:r>
      <w:proofErr w:type="spellEnd"/>
      <w:r w:rsidR="002F7F7F">
        <w:rPr>
          <w:rFonts w:asciiTheme="majorHAnsi" w:hAnsiTheme="majorHAnsi" w:cs="Arial"/>
          <w:color w:val="1A1A1A"/>
          <w:sz w:val="28"/>
          <w:szCs w:val="28"/>
        </w:rPr>
        <w:t xml:space="preserve"> des Transports Publics),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med säte i Bryssel, är Mohamed </w:t>
      </w:r>
      <w:proofErr w:type="spellStart"/>
      <w:r w:rsidRPr="002F7F7F">
        <w:rPr>
          <w:rFonts w:asciiTheme="majorHAnsi" w:hAnsiTheme="majorHAnsi" w:cs="Arial"/>
          <w:color w:val="1A1A1A"/>
          <w:sz w:val="28"/>
          <w:szCs w:val="28"/>
        </w:rPr>
        <w:t>Mezghani</w:t>
      </w:r>
      <w:proofErr w:type="spellEnd"/>
      <w:r w:rsidR="002F7F7F">
        <w:rPr>
          <w:rFonts w:asciiTheme="majorHAnsi" w:hAnsiTheme="majorHAnsi" w:cs="Arial"/>
          <w:color w:val="1A1A1A"/>
          <w:sz w:val="28"/>
          <w:szCs w:val="28"/>
        </w:rPr>
        <w:t xml:space="preserve"> en av Perso</w:t>
      </w:r>
      <w:r w:rsidR="00690337" w:rsidRPr="002F7F7F">
        <w:rPr>
          <w:rFonts w:asciiTheme="majorHAnsi" w:hAnsiTheme="majorHAnsi" w:cs="Arial"/>
          <w:color w:val="1A1A1A"/>
          <w:sz w:val="28"/>
          <w:szCs w:val="28"/>
        </w:rPr>
        <w:t>ntrafiks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690337" w:rsidRPr="002F7F7F">
        <w:rPr>
          <w:rFonts w:asciiTheme="majorHAnsi" w:hAnsiTheme="majorHAnsi" w:cs="Arial"/>
          <w:color w:val="1A1A1A"/>
          <w:sz w:val="28"/>
          <w:szCs w:val="28"/>
        </w:rPr>
        <w:t>mest spännande gäster.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 Han medverkar på </w:t>
      </w:r>
      <w:proofErr w:type="spellStart"/>
      <w:r w:rsidR="002F7F7F">
        <w:rPr>
          <w:rFonts w:asciiTheme="majorHAnsi" w:hAnsiTheme="majorHAnsi" w:cs="Arial"/>
          <w:color w:val="1A1A1A"/>
          <w:sz w:val="28"/>
          <w:szCs w:val="28"/>
        </w:rPr>
        <w:t>kolletivtrafikmä</w:t>
      </w:r>
      <w:r w:rsidR="00690337" w:rsidRPr="002F7F7F">
        <w:rPr>
          <w:rFonts w:asciiTheme="majorHAnsi" w:hAnsiTheme="majorHAnsi" w:cs="Arial"/>
          <w:color w:val="1A1A1A"/>
          <w:sz w:val="28"/>
          <w:szCs w:val="28"/>
        </w:rPr>
        <w:t>ssans</w:t>
      </w:r>
      <w:proofErr w:type="spellEnd"/>
      <w:r w:rsidR="00690337"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första dag, 22 oktober, i en diskussion om utmaningar och möjligheter inom </w:t>
      </w:r>
      <w:r w:rsidR="00690337" w:rsidRPr="002F7F7F">
        <w:rPr>
          <w:rFonts w:asciiTheme="majorHAnsi" w:hAnsiTheme="majorHAnsi" w:cs="Arial"/>
          <w:color w:val="1A1A1A"/>
          <w:sz w:val="28"/>
          <w:szCs w:val="28"/>
        </w:rPr>
        <w:t>framtidens kollektivtrafik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>.</w:t>
      </w:r>
      <w:r w:rsidR="008A7844">
        <w:rPr>
          <w:rFonts w:asciiTheme="majorHAnsi" w:hAnsiTheme="majorHAnsi" w:cs="Arial"/>
          <w:color w:val="1A1A1A"/>
          <w:sz w:val="28"/>
          <w:szCs w:val="28"/>
        </w:rPr>
        <w:br/>
      </w:r>
      <w:r w:rsidRPr="002F7F7F">
        <w:rPr>
          <w:rFonts w:asciiTheme="majorHAnsi" w:hAnsiTheme="majorHAnsi" w:cs="Arial"/>
          <w:color w:val="1A1A1A"/>
          <w:sz w:val="28"/>
          <w:szCs w:val="28"/>
        </w:rPr>
        <w:t>– Jag tänker bland annat ta upp den växande digitaliseringen och uppkomsten av nya aktörer som stör den traditionella marknaden, säger han.</w:t>
      </w:r>
    </w:p>
    <w:p w:rsidR="00D34862" w:rsidRPr="00D34862" w:rsidRDefault="00D34862" w:rsidP="005863AB">
      <w:pPr>
        <w:rPr>
          <w:rFonts w:asciiTheme="majorHAnsi" w:hAnsiTheme="majorHAnsi" w:cs="Arial"/>
          <w:b/>
          <w:color w:val="1A1A1A"/>
          <w:sz w:val="28"/>
          <w:szCs w:val="28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Digitalisering stark trend</w:t>
      </w:r>
    </w:p>
    <w:p w:rsidR="005863AB" w:rsidRPr="002F7F7F" w:rsidRDefault="00690337" w:rsidP="005863AB">
      <w:pPr>
        <w:rPr>
          <w:rFonts w:asciiTheme="majorHAnsi" w:hAnsiTheme="majorHAnsi" w:cs="Arial"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color w:val="1A1A1A"/>
          <w:sz w:val="28"/>
          <w:szCs w:val="28"/>
        </w:rPr>
        <w:t>Just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digitaliseringen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ser Mohamed </w:t>
      </w:r>
      <w:proofErr w:type="spellStart"/>
      <w:r w:rsidRPr="002F7F7F">
        <w:rPr>
          <w:rFonts w:asciiTheme="majorHAnsi" w:hAnsiTheme="majorHAnsi" w:cs="Arial"/>
          <w:color w:val="1A1A1A"/>
          <w:sz w:val="28"/>
          <w:szCs w:val="28"/>
        </w:rPr>
        <w:t>Mezghani</w:t>
      </w:r>
      <w:proofErr w:type="spellEnd"/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som den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kanske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tydligaste </w:t>
      </w:r>
      <w:proofErr w:type="gramStart"/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trenden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inom kollektivtrafiken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just nu.</w:t>
      </w:r>
      <w:proofErr w:type="gramEnd"/>
      <w:r w:rsidR="008A7844">
        <w:rPr>
          <w:rFonts w:asciiTheme="majorHAnsi" w:hAnsiTheme="majorHAnsi" w:cs="Arial"/>
          <w:color w:val="1A1A1A"/>
          <w:sz w:val="28"/>
          <w:szCs w:val="28"/>
        </w:rPr>
        <w:br/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– De offentliga transportaktörerna möter digitaliseringen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 på alla nivåer. D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et handlar om att göra verksamheten mer effektiv och tillförlitlig, men också om att förbättra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tjänsterna till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sina kunder.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Vi ser allt</w:t>
      </w:r>
      <w:r w:rsid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fler samarbeten med start </w:t>
      </w:r>
      <w:proofErr w:type="spellStart"/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up</w:t>
      </w:r>
      <w:proofErr w:type="spellEnd"/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-fö</w:t>
      </w:r>
      <w:r w:rsidR="002F7F7F">
        <w:rPr>
          <w:rFonts w:asciiTheme="majorHAnsi" w:hAnsiTheme="majorHAnsi" w:cs="Arial"/>
          <w:color w:val="1A1A1A"/>
          <w:sz w:val="28"/>
          <w:szCs w:val="28"/>
        </w:rPr>
        <w:t xml:space="preserve">retag där 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man utvecklar mer flexibla och anpassade tjänster</w:t>
      </w:r>
      <w:r w:rsidR="002F7F7F">
        <w:rPr>
          <w:rFonts w:asciiTheme="majorHAnsi" w:hAnsiTheme="majorHAnsi" w:cs="Arial"/>
          <w:color w:val="1A1A1A"/>
          <w:sz w:val="28"/>
          <w:szCs w:val="28"/>
        </w:rPr>
        <w:t>,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och utnyttjar den potential Big Data ger. </w:t>
      </w:r>
    </w:p>
    <w:p w:rsidR="005863AB" w:rsidRDefault="002F7F7F" w:rsidP="005863AB">
      <w:pPr>
        <w:rPr>
          <w:rFonts w:asciiTheme="majorHAnsi" w:hAnsiTheme="majorHAnsi" w:cs="Arial"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color w:val="1A1A1A"/>
          <w:sz w:val="28"/>
          <w:szCs w:val="28"/>
        </w:rPr>
        <w:t>Digitaliseringen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innebär också att det blir allt viktigare för trafikföretagen att skaffa kompetenser som tidigare inte krävts inom kollektivtrafiken, påpekar han. Till exempel för att garantera cybersäkerhet.</w:t>
      </w:r>
      <w:r w:rsidR="008A7844">
        <w:rPr>
          <w:rFonts w:asciiTheme="majorHAnsi" w:hAnsiTheme="majorHAnsi" w:cs="Arial"/>
          <w:color w:val="1A1A1A"/>
          <w:sz w:val="28"/>
          <w:szCs w:val="28"/>
        </w:rPr>
        <w:br/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– Men jag är övertygad om att kollektivtrafikens intressenter kommer att lyckas med detta och göra digitaliseringen till en framgångsfaktor </w:t>
      </w:r>
      <w:r>
        <w:rPr>
          <w:rFonts w:asciiTheme="majorHAnsi" w:hAnsiTheme="majorHAnsi" w:cs="Arial"/>
          <w:color w:val="1A1A1A"/>
          <w:sz w:val="28"/>
          <w:szCs w:val="28"/>
        </w:rPr>
        <w:t>sina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affärer och </w:t>
      </w:r>
      <w:r>
        <w:rPr>
          <w:rFonts w:asciiTheme="majorHAnsi" w:hAnsiTheme="majorHAnsi" w:cs="Arial"/>
          <w:color w:val="1A1A1A"/>
          <w:sz w:val="28"/>
          <w:szCs w:val="28"/>
        </w:rPr>
        <w:t>sina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kunder.</w:t>
      </w:r>
    </w:p>
    <w:p w:rsidR="00D34862" w:rsidRPr="00D34862" w:rsidRDefault="00D34862" w:rsidP="005863AB">
      <w:pPr>
        <w:rPr>
          <w:rFonts w:asciiTheme="majorHAnsi" w:hAnsiTheme="majorHAnsi" w:cs="Arial"/>
          <w:b/>
          <w:color w:val="1A1A1A"/>
          <w:sz w:val="28"/>
          <w:szCs w:val="28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Nordiska marknaden attraktiv</w:t>
      </w:r>
    </w:p>
    <w:p w:rsidR="005863AB" w:rsidRPr="002F7F7F" w:rsidRDefault="005863AB" w:rsidP="005863AB">
      <w:pPr>
        <w:rPr>
          <w:rFonts w:asciiTheme="majorHAnsi" w:hAnsiTheme="majorHAnsi" w:cs="Arial"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color w:val="1A1A1A"/>
          <w:sz w:val="28"/>
          <w:szCs w:val="28"/>
        </w:rPr>
        <w:lastRenderedPageBreak/>
        <w:t>UITP har medlemmar över hela Norden, från operatörer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 till myndigheter och industri. Mohamed </w:t>
      </w:r>
      <w:proofErr w:type="spellStart"/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>Mezghani</w:t>
      </w:r>
      <w:proofErr w:type="spellEnd"/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, </w:t>
      </w:r>
      <w:proofErr w:type="spellStart"/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>UITP:s</w:t>
      </w:r>
      <w:proofErr w:type="spellEnd"/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 generalsekretera</w:t>
      </w:r>
      <w:r w:rsidR="002F7F7F">
        <w:rPr>
          <w:rFonts w:asciiTheme="majorHAnsi" w:hAnsiTheme="majorHAnsi" w:cs="Arial"/>
          <w:color w:val="1A1A1A"/>
          <w:sz w:val="28"/>
          <w:szCs w:val="28"/>
        </w:rPr>
        <w:t>re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 sedan januari </w:t>
      </w:r>
      <w:r w:rsidR="002F7F7F">
        <w:rPr>
          <w:rFonts w:asciiTheme="majorHAnsi" w:hAnsiTheme="majorHAnsi" w:cs="Arial"/>
          <w:color w:val="1A1A1A"/>
          <w:sz w:val="28"/>
          <w:szCs w:val="28"/>
        </w:rPr>
        <w:t xml:space="preserve">i 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år,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bedömer den nordiska marknaden som mycket attraktiv för internationella privata operatörer. </w:t>
      </w:r>
      <w:r w:rsidR="008A7844">
        <w:rPr>
          <w:rFonts w:asciiTheme="majorHAnsi" w:hAnsiTheme="majorHAnsi" w:cs="Arial"/>
          <w:color w:val="1A1A1A"/>
          <w:sz w:val="28"/>
          <w:szCs w:val="28"/>
        </w:rPr>
        <w:br/>
      </w:r>
      <w:r w:rsidRPr="002F7F7F">
        <w:rPr>
          <w:rFonts w:asciiTheme="majorHAnsi" w:hAnsiTheme="majorHAnsi" w:cs="Arial"/>
          <w:color w:val="1A1A1A"/>
          <w:sz w:val="28"/>
          <w:szCs w:val="28"/>
        </w:rPr>
        <w:t>– Norden är en av Europas ledande marknader vad gäller kvaliteten på tjänster och kundnöjdhet. Flera innovationer inom vårt område kommer från Norden, både när det gäller teknik och policyfrågor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>, säger han och tillägger:</w:t>
      </w:r>
      <w:r w:rsidR="008A7844">
        <w:rPr>
          <w:rFonts w:asciiTheme="majorHAnsi" w:hAnsiTheme="majorHAnsi" w:cs="Arial"/>
          <w:color w:val="1A1A1A"/>
          <w:sz w:val="28"/>
          <w:szCs w:val="28"/>
        </w:rPr>
        <w:br/>
      </w: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– Nordiska städer profilerar sig också 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ofta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>som ”gröna städer</w:t>
      </w:r>
      <w:r w:rsidR="002F7F7F">
        <w:rPr>
          <w:rFonts w:asciiTheme="majorHAnsi" w:hAnsiTheme="majorHAnsi" w:cs="Arial"/>
          <w:color w:val="1A1A1A"/>
          <w:sz w:val="28"/>
          <w:szCs w:val="28"/>
        </w:rPr>
        <w:t>” och</w:t>
      </w:r>
      <w:r w:rsidR="002F7F7F"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>kollektivtrafiken spelar en viktig roll i det avseendet.</w:t>
      </w:r>
    </w:p>
    <w:p w:rsidR="008A7844" w:rsidRDefault="002F7F7F" w:rsidP="002F7F7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Seminariet där Mohamed </w:t>
      </w:r>
      <w:proofErr w:type="spellStart"/>
      <w:r w:rsidRPr="002F7F7F">
        <w:rPr>
          <w:rFonts w:asciiTheme="majorHAnsi" w:hAnsiTheme="majorHAnsi" w:cs="Arial"/>
          <w:color w:val="1A1A1A"/>
          <w:sz w:val="28"/>
          <w:szCs w:val="28"/>
        </w:rPr>
        <w:t>Mezghani</w:t>
      </w:r>
      <w:proofErr w:type="spellEnd"/>
      <w:r w:rsidRPr="002F7F7F">
        <w:rPr>
          <w:rFonts w:asciiTheme="majorHAnsi" w:hAnsiTheme="majorHAnsi" w:cs="Arial"/>
          <w:color w:val="1A1A1A"/>
          <w:sz w:val="28"/>
          <w:szCs w:val="28"/>
        </w:rPr>
        <w:t xml:space="preserve"> medverkar heter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>”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Utmaningar och möjligheter i kollektivtrafiken</w:t>
      </w:r>
      <w:r w:rsidRPr="002F7F7F">
        <w:rPr>
          <w:rFonts w:asciiTheme="majorHAnsi" w:hAnsiTheme="majorHAnsi" w:cs="Arial"/>
          <w:color w:val="1A1A1A"/>
          <w:sz w:val="28"/>
          <w:szCs w:val="28"/>
        </w:rPr>
        <w:t>” och äger rum m</w:t>
      </w:r>
      <w:r w:rsidR="005863AB" w:rsidRPr="002F7F7F">
        <w:rPr>
          <w:rFonts w:asciiTheme="majorHAnsi" w:hAnsiTheme="majorHAnsi" w:cs="Arial"/>
          <w:color w:val="1A1A1A"/>
          <w:sz w:val="28"/>
          <w:szCs w:val="28"/>
        </w:rPr>
        <w:t>åndag 22 oktober kl.13.30 – 14.30</w:t>
      </w:r>
    </w:p>
    <w:p w:rsidR="00D34862" w:rsidRPr="008A7844" w:rsidRDefault="00D34862" w:rsidP="002F7F7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Persontrafik 2018</w:t>
      </w:r>
    </w:p>
    <w:p w:rsidR="00D34862" w:rsidRDefault="00D34862" w:rsidP="002F7F7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När:</w:t>
      </w:r>
      <w:r>
        <w:rPr>
          <w:rFonts w:asciiTheme="majorHAnsi" w:hAnsiTheme="majorHAnsi" w:cs="Arial"/>
          <w:color w:val="1A1A1A"/>
          <w:sz w:val="28"/>
          <w:szCs w:val="28"/>
        </w:rPr>
        <w:t xml:space="preserve"> 22-24 oktober 2018.</w:t>
      </w:r>
    </w:p>
    <w:p w:rsidR="00D34862" w:rsidRDefault="00D34862" w:rsidP="002F7F7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Var:</w:t>
      </w:r>
      <w:r>
        <w:rPr>
          <w:rFonts w:asciiTheme="majorHAnsi" w:hAnsiTheme="majorHAnsi" w:cs="Arial"/>
          <w:color w:val="1A1A1A"/>
          <w:sz w:val="28"/>
          <w:szCs w:val="28"/>
        </w:rPr>
        <w:t xml:space="preserve"> Stockholmsmässan i Älvsjö.</w:t>
      </w:r>
    </w:p>
    <w:p w:rsidR="00D34862" w:rsidRPr="00D34862" w:rsidRDefault="00D34862" w:rsidP="002F7F7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</w:pPr>
      <w:r w:rsidRPr="00D34862">
        <w:rPr>
          <w:rFonts w:asciiTheme="majorHAnsi" w:hAnsiTheme="majorHAnsi" w:cs="Arial"/>
          <w:b/>
          <w:color w:val="1A1A1A"/>
          <w:sz w:val="28"/>
          <w:szCs w:val="28"/>
        </w:rPr>
        <w:t>Vad:</w:t>
      </w:r>
      <w:r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Persontrafik är en av Europas absolut viktigaste mötesplatser för alla verksamma inom kollektivtrafikbranschen</w:t>
      </w:r>
      <w:proofErr w:type="gramStart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.</w:t>
      </w:r>
      <w:proofErr w:type="gramEnd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En gemensam arena för kollektiva färdmedel där samverkan och samarbete är ett uppmärksammat koncept. Syftet är att erbjuda attraktiva, miljövänliga och kundanpassade lösningar med resenären i centrum.</w:t>
      </w: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br/>
      </w:r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I år förstärks det nordiska </w:t>
      </w:r>
      <w:proofErr w:type="spellStart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fokuset</w:t>
      </w:r>
      <w:proofErr w:type="spellEnd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ytterligare genom att de båda konferenserna Nordiskt Lokaltrafikmöte och </w:t>
      </w:r>
      <w:proofErr w:type="spellStart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InformNorden</w:t>
      </w:r>
      <w:proofErr w:type="spellEnd"/>
      <w:r w:rsidRPr="00D34862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samarrangeras med Persontrafik.</w:t>
      </w:r>
    </w:p>
    <w:p w:rsidR="00D34862" w:rsidRPr="00144B91" w:rsidRDefault="00D34862" w:rsidP="00D34862">
      <w:pPr>
        <w:pStyle w:val="Normalwebb"/>
        <w:rPr>
          <w:rFonts w:asciiTheme="majorHAnsi" w:hAnsiTheme="majorHAnsi" w:cs="Arial"/>
          <w:b/>
          <w:sz w:val="28"/>
          <w:szCs w:val="28"/>
        </w:rPr>
      </w:pPr>
      <w:r w:rsidRPr="00144B91">
        <w:rPr>
          <w:rFonts w:asciiTheme="majorHAnsi" w:hAnsiTheme="majorHAnsi" w:cs="Arial"/>
          <w:b/>
          <w:sz w:val="28"/>
          <w:szCs w:val="28"/>
        </w:rPr>
        <w:t>Kontaktpersoner:</w:t>
      </w:r>
    </w:p>
    <w:p w:rsidR="00144B91" w:rsidRPr="00144B91" w:rsidRDefault="00144B91" w:rsidP="00D34862">
      <w:pPr>
        <w:pStyle w:val="Normalwebb"/>
        <w:rPr>
          <w:rFonts w:asciiTheme="majorHAnsi" w:hAnsiTheme="majorHAnsi" w:cs="Arial"/>
          <w:sz w:val="28"/>
          <w:szCs w:val="28"/>
        </w:rPr>
      </w:pPr>
      <w:r w:rsidRPr="00144B91">
        <w:rPr>
          <w:rFonts w:asciiTheme="majorHAnsi" w:hAnsiTheme="majorHAnsi" w:cs="Arial"/>
          <w:sz w:val="28"/>
          <w:szCs w:val="28"/>
        </w:rPr>
        <w:t>Dan Ågren, projektledare Persontrafik</w:t>
      </w:r>
      <w:r w:rsidRPr="00144B91">
        <w:rPr>
          <w:rFonts w:asciiTheme="majorHAnsi" w:hAnsiTheme="majorHAnsi" w:cs="Arial"/>
          <w:sz w:val="28"/>
          <w:szCs w:val="28"/>
        </w:rPr>
        <w:br/>
      </w:r>
      <w:hyperlink r:id="rId4" w:history="1">
        <w:r w:rsidRPr="00144B91">
          <w:rPr>
            <w:rStyle w:val="Hyperlnk"/>
            <w:rFonts w:asciiTheme="majorHAnsi" w:hAnsiTheme="majorHAnsi" w:cs="Arial"/>
            <w:sz w:val="28"/>
            <w:szCs w:val="28"/>
          </w:rPr>
          <w:t>dan.agren@persontrafik.</w:t>
        </w:r>
        <w:proofErr w:type="gramStart"/>
        <w:r w:rsidRPr="00144B91">
          <w:rPr>
            <w:rStyle w:val="Hyperlnk"/>
            <w:rFonts w:asciiTheme="majorHAnsi" w:hAnsiTheme="majorHAnsi" w:cs="Arial"/>
            <w:sz w:val="28"/>
            <w:szCs w:val="28"/>
          </w:rPr>
          <w:t>se</w:t>
        </w:r>
      </w:hyperlink>
      <w:r w:rsidRPr="00144B91">
        <w:rPr>
          <w:rFonts w:asciiTheme="majorHAnsi" w:hAnsiTheme="majorHAnsi" w:cs="Arial"/>
          <w:sz w:val="28"/>
          <w:szCs w:val="28"/>
        </w:rPr>
        <w:t xml:space="preserve"> ,</w:t>
      </w:r>
      <w:proofErr w:type="gramEnd"/>
      <w:r w:rsidRPr="00144B9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144B91">
        <w:rPr>
          <w:rFonts w:asciiTheme="majorHAnsi" w:hAnsiTheme="majorHAnsi" w:cs="Arial"/>
          <w:sz w:val="28"/>
          <w:szCs w:val="28"/>
        </w:rPr>
        <w:t>mob</w:t>
      </w:r>
      <w:proofErr w:type="spellEnd"/>
      <w:r w:rsidRPr="00144B91">
        <w:rPr>
          <w:rFonts w:asciiTheme="majorHAnsi" w:hAnsiTheme="majorHAnsi" w:cs="Arial"/>
          <w:sz w:val="28"/>
          <w:szCs w:val="28"/>
        </w:rPr>
        <w:t>. 0708-808006</w:t>
      </w:r>
    </w:p>
    <w:p w:rsidR="00D34862" w:rsidRPr="00D34862" w:rsidRDefault="00D34862" w:rsidP="00D34862">
      <w:pPr>
        <w:rPr>
          <w:rFonts w:asciiTheme="majorHAnsi" w:hAnsiTheme="majorHAnsi" w:cs="Arial"/>
          <w:sz w:val="28"/>
          <w:szCs w:val="28"/>
        </w:rPr>
      </w:pPr>
      <w:r w:rsidRPr="00D34862">
        <w:rPr>
          <w:rFonts w:asciiTheme="majorHAnsi" w:hAnsiTheme="majorHAnsi" w:cs="Arial"/>
          <w:sz w:val="28"/>
          <w:szCs w:val="28"/>
        </w:rPr>
        <w:t>Pär Jonasson, pressansvarig Stockholmsmässan</w:t>
      </w:r>
      <w:r w:rsidRPr="00D34862">
        <w:rPr>
          <w:rFonts w:asciiTheme="majorHAnsi" w:hAnsiTheme="majorHAnsi" w:cs="Arial"/>
          <w:sz w:val="28"/>
          <w:szCs w:val="28"/>
        </w:rPr>
        <w:br/>
      </w:r>
      <w:hyperlink r:id="rId5" w:history="1">
        <w:r w:rsidRPr="00D34862">
          <w:rPr>
            <w:rStyle w:val="Hyperlnk"/>
            <w:rFonts w:asciiTheme="majorHAnsi" w:hAnsiTheme="majorHAnsi" w:cs="Arial"/>
            <w:sz w:val="28"/>
            <w:szCs w:val="28"/>
          </w:rPr>
          <w:t>par.jonasson@stockholmsmassan.se</w:t>
        </w:r>
      </w:hyperlink>
      <w:r w:rsidRPr="00D34862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144B91">
        <w:rPr>
          <w:rFonts w:asciiTheme="majorHAnsi" w:hAnsiTheme="majorHAnsi" w:cs="Arial"/>
          <w:sz w:val="28"/>
          <w:szCs w:val="28"/>
        </w:rPr>
        <w:t>mob</w:t>
      </w:r>
      <w:proofErr w:type="spellEnd"/>
      <w:r w:rsidR="00144B91">
        <w:rPr>
          <w:rFonts w:asciiTheme="majorHAnsi" w:hAnsiTheme="majorHAnsi" w:cs="Arial"/>
          <w:sz w:val="28"/>
          <w:szCs w:val="28"/>
        </w:rPr>
        <w:t xml:space="preserve">. </w:t>
      </w:r>
      <w:r w:rsidRPr="00D34862">
        <w:rPr>
          <w:rFonts w:asciiTheme="majorHAnsi" w:hAnsiTheme="majorHAnsi" w:cs="Arial"/>
          <w:sz w:val="28"/>
          <w:szCs w:val="28"/>
        </w:rPr>
        <w:t>0707-894417</w:t>
      </w:r>
    </w:p>
    <w:p w:rsidR="00144B91" w:rsidRPr="008A7844" w:rsidRDefault="00D34862" w:rsidP="005863AB">
      <w:pPr>
        <w:rPr>
          <w:rFonts w:asciiTheme="majorHAnsi" w:hAnsiTheme="majorHAnsi" w:cs="Arial"/>
          <w:iCs/>
          <w:sz w:val="28"/>
          <w:szCs w:val="28"/>
        </w:rPr>
      </w:pPr>
      <w:r w:rsidRPr="00D34862">
        <w:rPr>
          <w:rFonts w:asciiTheme="majorHAnsi" w:hAnsiTheme="majorHAnsi" w:cs="Arial"/>
          <w:iCs/>
          <w:sz w:val="28"/>
          <w:szCs w:val="28"/>
        </w:rPr>
        <w:t xml:space="preserve">När </w:t>
      </w:r>
      <w:r w:rsidR="00144B91">
        <w:rPr>
          <w:rFonts w:asciiTheme="majorHAnsi" w:hAnsiTheme="majorHAnsi" w:cs="Arial"/>
          <w:iCs/>
          <w:sz w:val="28"/>
          <w:szCs w:val="28"/>
        </w:rPr>
        <w:t xml:space="preserve">det gäller ackrediteringsfrågor, mejla Stockholmsmässans presstjänst: </w:t>
      </w:r>
      <w:hyperlink r:id="rId6" w:history="1">
        <w:r w:rsidR="00144B91" w:rsidRPr="00C23FAC">
          <w:rPr>
            <w:rStyle w:val="Hyperlnk"/>
            <w:rFonts w:asciiTheme="majorHAnsi" w:hAnsiTheme="majorHAnsi" w:cs="Arial"/>
            <w:iCs/>
            <w:sz w:val="28"/>
            <w:szCs w:val="28"/>
          </w:rPr>
          <w:t>press@stockholmsmassan.se</w:t>
        </w:r>
      </w:hyperlink>
    </w:p>
    <w:sectPr w:rsidR="00144B91" w:rsidRPr="008A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A3"/>
    <w:rsid w:val="000E39B4"/>
    <w:rsid w:val="00144B91"/>
    <w:rsid w:val="002F7F7F"/>
    <w:rsid w:val="003468F4"/>
    <w:rsid w:val="003A0540"/>
    <w:rsid w:val="0043694E"/>
    <w:rsid w:val="00453980"/>
    <w:rsid w:val="00544DA3"/>
    <w:rsid w:val="00547AAB"/>
    <w:rsid w:val="005863AB"/>
    <w:rsid w:val="00690337"/>
    <w:rsid w:val="008A7844"/>
    <w:rsid w:val="00964045"/>
    <w:rsid w:val="00D34862"/>
    <w:rsid w:val="00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A87"/>
  <w15:chartTrackingRefBased/>
  <w15:docId w15:val="{72B3D4C3-90D9-4857-8C1A-12A8B4E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D3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D34862"/>
    <w:rPr>
      <w:color w:val="0000FF"/>
      <w:u w:val="single"/>
    </w:rPr>
  </w:style>
  <w:style w:type="paragraph" w:customStyle="1" w:styleId="text">
    <w:name w:val="text"/>
    <w:basedOn w:val="Normal"/>
    <w:rsid w:val="001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tockholmsmassan.se" TargetMode="External"/><Relationship Id="rId5" Type="http://schemas.openxmlformats.org/officeDocument/2006/relationships/hyperlink" Target="mailto:par.jonasson@stockholmsmassan.se" TargetMode="External"/><Relationship Id="rId4" Type="http://schemas.openxmlformats.org/officeDocument/2006/relationships/hyperlink" Target="mailto:dan.agren@persontrafi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Stockholmsmässan AB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Jonasson</dc:creator>
  <cp:keywords/>
  <dc:description/>
  <cp:lastModifiedBy>Pär Jonasson</cp:lastModifiedBy>
  <cp:revision>7</cp:revision>
  <cp:lastPrinted>2018-08-06T06:55:00Z</cp:lastPrinted>
  <dcterms:created xsi:type="dcterms:W3CDTF">2018-07-31T12:58:00Z</dcterms:created>
  <dcterms:modified xsi:type="dcterms:W3CDTF">2018-08-06T07:56:00Z</dcterms:modified>
</cp:coreProperties>
</file>