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9E7B649" w:rsidR="00A43F7C" w:rsidRPr="00FC784C" w:rsidRDefault="002D5AC2" w:rsidP="007B3F3B">
      <w:pPr>
        <w:jc w:val="right"/>
        <w:rPr>
          <w:lang w:val="en-GB"/>
        </w:rPr>
      </w:pPr>
      <w:r w:rsidRPr="00FC784C">
        <w:rPr>
          <w:lang w:val="en-GB"/>
        </w:rPr>
        <w:t>Press</w:t>
      </w:r>
      <w:r w:rsidR="006113D8" w:rsidRPr="00FC784C">
        <w:rPr>
          <w:lang w:val="en-GB"/>
        </w:rPr>
        <w:t xml:space="preserve"> release</w:t>
      </w:r>
      <w:r w:rsidRPr="00FC784C">
        <w:rPr>
          <w:lang w:val="en-GB"/>
        </w:rPr>
        <w:br/>
        <w:t xml:space="preserve">Düsseldorf, </w:t>
      </w:r>
      <w:r w:rsidR="004F6603" w:rsidRPr="00FC784C">
        <w:rPr>
          <w:lang w:val="en-GB"/>
        </w:rPr>
        <w:t>24/05</w:t>
      </w:r>
      <w:r w:rsidR="006113D8" w:rsidRPr="00FC784C">
        <w:rPr>
          <w:lang w:val="en-GB"/>
        </w:rPr>
        <w:t>/</w:t>
      </w:r>
      <w:r w:rsidRPr="00FC784C">
        <w:rPr>
          <w:lang w:val="en-GB"/>
        </w:rPr>
        <w:t>202</w:t>
      </w:r>
      <w:r w:rsidR="009D5DC1" w:rsidRPr="00FC784C">
        <w:rPr>
          <w:lang w:val="en-GB"/>
        </w:rPr>
        <w:t>3</w:t>
      </w:r>
    </w:p>
    <w:p w14:paraId="38CE1521" w14:textId="606CFC91" w:rsidR="006113D8" w:rsidRPr="00FC784C" w:rsidRDefault="004F6603" w:rsidP="004F6603">
      <w:pPr>
        <w:pStyle w:val="Teaser"/>
        <w:rPr>
          <w:b/>
          <w:i w:val="0"/>
          <w:sz w:val="24"/>
          <w:lang w:val="en-GB"/>
        </w:rPr>
      </w:pPr>
      <w:r w:rsidRPr="00FC784C">
        <w:rPr>
          <w:b/>
          <w:i w:val="0"/>
          <w:sz w:val="24"/>
          <w:lang w:val="en-GB"/>
        </w:rPr>
        <w:t>Precision, versatility, and automated production:</w:t>
      </w:r>
      <w:r w:rsidRPr="00FC784C">
        <w:rPr>
          <w:b/>
          <w:i w:val="0"/>
          <w:sz w:val="24"/>
          <w:lang w:val="en-GB"/>
        </w:rPr>
        <w:br/>
        <w:t>The basics of laser cutting</w:t>
      </w:r>
    </w:p>
    <w:p w14:paraId="2F6C7D83" w14:textId="1BD5500A" w:rsidR="005A4409" w:rsidRPr="00FC784C" w:rsidRDefault="004F6603" w:rsidP="00F418F6">
      <w:pPr>
        <w:pStyle w:val="Teaser"/>
        <w:rPr>
          <w:lang w:val="en-GB"/>
        </w:rPr>
      </w:pPr>
      <w:r w:rsidRPr="00FC784C">
        <w:rPr>
          <w:lang w:val="en-GB"/>
        </w:rPr>
        <w:t>Laser cutting is a versatile manufacturing process in which a laser precisely and efficiently separates complex shapes from sheets of material. How does a CO</w:t>
      </w:r>
      <w:r w:rsidRPr="00FC784C">
        <w:rPr>
          <w:vertAlign w:val="subscript"/>
          <w:lang w:val="en-GB"/>
        </w:rPr>
        <w:t xml:space="preserve">2 </w:t>
      </w:r>
      <w:r w:rsidRPr="00FC784C">
        <w:rPr>
          <w:lang w:val="en-GB"/>
        </w:rPr>
        <w:t>laser work? And what are its application areas in various industries? Why are lasers ideal for integration into automated production? And can a perfect result be achieved with used machines as well?</w:t>
      </w:r>
    </w:p>
    <w:p w14:paraId="57407966" w14:textId="135B7EA6" w:rsidR="00C35660" w:rsidRPr="00FC784C" w:rsidRDefault="00C35660" w:rsidP="00C35660">
      <w:pPr>
        <w:rPr>
          <w:lang w:val="en-GB"/>
        </w:rPr>
      </w:pPr>
      <w:r w:rsidRPr="00FC784C">
        <w:rPr>
          <w:lang w:val="en-GB"/>
        </w:rPr>
        <w:t>Laser cutting is a separation process in which a laser cuts through the material Due to the freedom of movement of a laser, complex shapes can be cut out precisely and efficiently. Depending on the laser parameters (wavelength, average power, pulse energy and duration), practically any material can be cut.</w:t>
      </w:r>
    </w:p>
    <w:p w14:paraId="21FD677B" w14:textId="77777777" w:rsidR="00C35660" w:rsidRPr="00FC784C" w:rsidRDefault="00C35660" w:rsidP="00C35660">
      <w:pPr>
        <w:pStyle w:val="Formatvorlage2"/>
        <w:rPr>
          <w:lang w:val="en-GB"/>
        </w:rPr>
      </w:pPr>
      <w:r w:rsidRPr="00FC784C">
        <w:rPr>
          <w:lang w:val="en-GB"/>
        </w:rPr>
        <w:t>Technical basics of laser cutting</w:t>
      </w:r>
    </w:p>
    <w:p w14:paraId="1177B09B" w14:textId="04A9ECC1" w:rsidR="00C35660" w:rsidRPr="00FC784C" w:rsidRDefault="00C35660" w:rsidP="00C35660">
      <w:pPr>
        <w:rPr>
          <w:lang w:val="en-GB"/>
        </w:rPr>
      </w:pPr>
      <w:r w:rsidRPr="00FC784C">
        <w:rPr>
          <w:lang w:val="en-GB"/>
        </w:rPr>
        <w:t>Various laser beam sources are used in the industry, including the proven CO</w:t>
      </w:r>
      <w:r w:rsidRPr="00FC784C">
        <w:rPr>
          <w:vertAlign w:val="subscript"/>
          <w:lang w:val="en-GB"/>
        </w:rPr>
        <w:t>2</w:t>
      </w:r>
      <w:r w:rsidRPr="00FC784C">
        <w:rPr>
          <w:lang w:val="en-GB"/>
        </w:rPr>
        <w:t xml:space="preserve"> laser as well as speciali</w:t>
      </w:r>
      <w:r w:rsidR="00164330" w:rsidRPr="00FC784C">
        <w:rPr>
          <w:lang w:val="en-GB"/>
        </w:rPr>
        <w:t>s</w:t>
      </w:r>
      <w:r w:rsidRPr="00FC784C">
        <w:rPr>
          <w:lang w:val="en-GB"/>
        </w:rPr>
        <w:t xml:space="preserve">ed solid-state lasers such as the Nd:YAG laser, </w:t>
      </w:r>
      <w:r w:rsidR="00164330" w:rsidRPr="00FC784C">
        <w:rPr>
          <w:lang w:val="en-GB"/>
        </w:rPr>
        <w:t xml:space="preserve">fibre </w:t>
      </w:r>
      <w:r w:rsidRPr="00FC784C">
        <w:rPr>
          <w:lang w:val="en-GB"/>
        </w:rPr>
        <w:t>laser or disk laser. The laser beam is directed onto the focusing optics through mirrors (in the case of CO</w:t>
      </w:r>
      <w:r w:rsidRPr="00FC784C">
        <w:rPr>
          <w:vertAlign w:val="subscript"/>
          <w:lang w:val="en-GB"/>
        </w:rPr>
        <w:t>2</w:t>
      </w:r>
      <w:r w:rsidRPr="00FC784C">
        <w:rPr>
          <w:lang w:val="en-GB"/>
        </w:rPr>
        <w:t xml:space="preserve"> lasers) or optical fibr</w:t>
      </w:r>
      <w:r w:rsidR="00164330" w:rsidRPr="00FC784C">
        <w:rPr>
          <w:lang w:val="en-GB"/>
        </w:rPr>
        <w:t>e</w:t>
      </w:r>
      <w:r w:rsidRPr="00FC784C">
        <w:rPr>
          <w:lang w:val="en-GB"/>
        </w:rPr>
        <w:t xml:space="preserve">s (in the case of solid-state lasers). In this lens, it is </w:t>
      </w:r>
      <w:r w:rsidR="00164330" w:rsidRPr="00FC784C">
        <w:rPr>
          <w:lang w:val="en-GB"/>
        </w:rPr>
        <w:t xml:space="preserve">bundled </w:t>
      </w:r>
      <w:r w:rsidRPr="00FC784C">
        <w:rPr>
          <w:lang w:val="en-GB"/>
        </w:rPr>
        <w:t>and focused to achieve the required power density.</w:t>
      </w:r>
    </w:p>
    <w:p w14:paraId="37BED265" w14:textId="28C8C8AC" w:rsidR="00C35660" w:rsidRPr="00FC784C" w:rsidRDefault="00C35660" w:rsidP="00C35660">
      <w:pPr>
        <w:rPr>
          <w:lang w:val="en-GB"/>
        </w:rPr>
      </w:pPr>
      <w:r w:rsidRPr="00FC784C">
        <w:rPr>
          <w:lang w:val="en-GB"/>
        </w:rPr>
        <w:t>The high energy of the laser beam melts, burns or vapori</w:t>
      </w:r>
      <w:r w:rsidR="00164330" w:rsidRPr="00FC784C">
        <w:rPr>
          <w:lang w:val="en-GB"/>
        </w:rPr>
        <w:t>s</w:t>
      </w:r>
      <w:r w:rsidRPr="00FC784C">
        <w:rPr>
          <w:lang w:val="en-GB"/>
        </w:rPr>
        <w:t xml:space="preserve">es the material, resulting in complete cutting. A process gas is used to remove the </w:t>
      </w:r>
      <w:r w:rsidR="00164330" w:rsidRPr="00FC784C">
        <w:rPr>
          <w:lang w:val="en-GB"/>
        </w:rPr>
        <w:t xml:space="preserve">ablated </w:t>
      </w:r>
      <w:r w:rsidRPr="00FC784C">
        <w:rPr>
          <w:lang w:val="en-GB"/>
        </w:rPr>
        <w:t xml:space="preserve">material from the </w:t>
      </w:r>
      <w:r w:rsidR="00164330" w:rsidRPr="00FC784C">
        <w:rPr>
          <w:lang w:val="en-GB"/>
        </w:rPr>
        <w:t xml:space="preserve">kerf </w:t>
      </w:r>
      <w:r w:rsidRPr="00FC784C">
        <w:rPr>
          <w:lang w:val="en-GB"/>
        </w:rPr>
        <w:t xml:space="preserve">and protect the optics from fumes and </w:t>
      </w:r>
      <w:r w:rsidR="00164330" w:rsidRPr="00FC784C">
        <w:rPr>
          <w:lang w:val="en-GB"/>
        </w:rPr>
        <w:t>spatter</w:t>
      </w:r>
      <w:r w:rsidRPr="00FC784C">
        <w:rPr>
          <w:lang w:val="en-GB"/>
        </w:rPr>
        <w:t>. Laser cutting can achieve positioning accuracies of up to ±0.1 mm and repeatabilities of ±0.05 mm. Depending on the material and application, cutting speeds of up to 250 m/min can be achieved.</w:t>
      </w:r>
    </w:p>
    <w:p w14:paraId="1B15C797" w14:textId="77777777" w:rsidR="007E1379" w:rsidRPr="00FC784C" w:rsidRDefault="007E1379" w:rsidP="007E1379">
      <w:pPr>
        <w:pStyle w:val="Formatvorlage2"/>
        <w:rPr>
          <w:lang w:val="en-GB"/>
        </w:rPr>
      </w:pPr>
      <w:r w:rsidRPr="00FC784C">
        <w:rPr>
          <w:lang w:val="en-GB"/>
        </w:rPr>
        <w:t>Example: ByLaser 6000</w:t>
      </w:r>
    </w:p>
    <w:p w14:paraId="70E0D302" w14:textId="5C16B25E" w:rsidR="00164330" w:rsidRPr="00FC784C" w:rsidRDefault="007E1379" w:rsidP="009F77B9">
      <w:pPr>
        <w:rPr>
          <w:bCs/>
          <w:lang w:val="en-GB"/>
        </w:rPr>
      </w:pPr>
      <w:r w:rsidRPr="00FC784C">
        <w:rPr>
          <w:bCs/>
          <w:lang w:val="en-GB"/>
        </w:rPr>
        <w:t>The ByLaser 6000 is an industrial CO</w:t>
      </w:r>
      <w:r w:rsidRPr="00FC784C">
        <w:rPr>
          <w:bCs/>
          <w:vertAlign w:val="subscript"/>
          <w:lang w:val="en-GB"/>
        </w:rPr>
        <w:t>2</w:t>
      </w:r>
      <w:r w:rsidRPr="00FC784C">
        <w:rPr>
          <w:bCs/>
          <w:lang w:val="en-GB"/>
        </w:rPr>
        <w:t xml:space="preserve"> laser with a nominal power of 6 kW, manufactured by the company Bystronic. This type of laser generates its laser beam by exciting CO</w:t>
      </w:r>
      <w:r w:rsidRPr="00FC784C">
        <w:rPr>
          <w:bCs/>
          <w:vertAlign w:val="subscript"/>
          <w:lang w:val="en-GB"/>
        </w:rPr>
        <w:t>2</w:t>
      </w:r>
      <w:r w:rsidRPr="00FC784C">
        <w:rPr>
          <w:bCs/>
          <w:lang w:val="en-GB"/>
        </w:rPr>
        <w:t xml:space="preserve"> gas with a high electric voltage of several thousand volts. This electrical impulse puts the molecules into an excited state, where they store additional energy. When they return to their original state, they release this energy in the form of light. As the energy release occurs very quickly, a laser beam is produced. In the case of a CO</w:t>
      </w:r>
      <w:r w:rsidRPr="00FC784C">
        <w:rPr>
          <w:bCs/>
          <w:vertAlign w:val="subscript"/>
          <w:lang w:val="en-GB"/>
        </w:rPr>
        <w:t>2</w:t>
      </w:r>
      <w:r w:rsidRPr="00FC784C">
        <w:rPr>
          <w:bCs/>
          <w:lang w:val="en-GB"/>
        </w:rPr>
        <w:t xml:space="preserve"> laser, such as the By</w:t>
      </w:r>
      <w:r w:rsidR="00196870" w:rsidRPr="00FC784C">
        <w:rPr>
          <w:bCs/>
          <w:lang w:val="en-GB"/>
        </w:rPr>
        <w:t>L</w:t>
      </w:r>
      <w:r w:rsidRPr="00FC784C">
        <w:rPr>
          <w:bCs/>
          <w:lang w:val="en-GB"/>
        </w:rPr>
        <w:t>aser 6000</w:t>
      </w:r>
      <w:r w:rsidR="00174C00" w:rsidRPr="00FC784C">
        <w:rPr>
          <w:bCs/>
          <w:lang w:val="en-GB"/>
        </w:rPr>
        <w:t xml:space="preserve"> the light emitted has a wavelength of 10.6 µm.</w:t>
      </w:r>
    </w:p>
    <w:p w14:paraId="02FBD76E" w14:textId="17177064" w:rsidR="00091475" w:rsidRPr="00FC784C" w:rsidRDefault="00091475" w:rsidP="00091475">
      <w:pPr>
        <w:pStyle w:val="Formatvorlage2"/>
        <w:rPr>
          <w:lang w:val="en-GB"/>
        </w:rPr>
      </w:pPr>
      <w:r w:rsidRPr="00FC784C">
        <w:rPr>
          <w:lang w:val="en-GB"/>
        </w:rPr>
        <w:lastRenderedPageBreak/>
        <w:t>The advantages of laser cutting in practice</w:t>
      </w:r>
    </w:p>
    <w:p w14:paraId="234D025F" w14:textId="77777777" w:rsidR="00091475" w:rsidRPr="00FC784C" w:rsidRDefault="00091475" w:rsidP="00091475">
      <w:pPr>
        <w:rPr>
          <w:bCs/>
          <w:lang w:val="en-GB"/>
        </w:rPr>
      </w:pPr>
      <w:r w:rsidRPr="00FC784C">
        <w:rPr>
          <w:bCs/>
          <w:lang w:val="en-GB"/>
        </w:rPr>
        <w:t>Particularly in the metal processing industry, laser cutting is in great demand because of its high precision, efficiency and productivity. By combining it with highly automated CNC technology, a high level of cost-effectiveness is ensured even for small quantities.</w:t>
      </w:r>
    </w:p>
    <w:p w14:paraId="7878F8BD" w14:textId="713B204E" w:rsidR="00091475" w:rsidRPr="00FC784C" w:rsidRDefault="00091475" w:rsidP="00091475">
      <w:pPr>
        <w:rPr>
          <w:bCs/>
          <w:lang w:val="en-GB"/>
        </w:rPr>
      </w:pPr>
      <w:r w:rsidRPr="00FC784C">
        <w:rPr>
          <w:bCs/>
          <w:lang w:val="en-GB"/>
        </w:rPr>
        <w:t xml:space="preserve">The high cutting quality and clean, burr-free edges achieved through laser cutting is a result from the precision and control of the laser beam. The high energy density of the laser beam enables fast and clean cutting through melting or vaporising of the material. As a non-contact process, it reduces the risk of workpiece damage. </w:t>
      </w:r>
    </w:p>
    <w:p w14:paraId="53EB5AC1" w14:textId="55774352" w:rsidR="00091475" w:rsidRPr="00FC784C" w:rsidRDefault="00091475" w:rsidP="00091475">
      <w:pPr>
        <w:rPr>
          <w:bCs/>
          <w:lang w:val="en-GB"/>
        </w:rPr>
      </w:pPr>
      <w:r w:rsidRPr="00FC784C">
        <w:rPr>
          <w:bCs/>
          <w:lang w:val="en-GB"/>
        </w:rPr>
        <w:t xml:space="preserve">A laser cutting system can be ideally integrated into automated production. </w:t>
      </w:r>
      <w:r w:rsidR="00E81EA2" w:rsidRPr="00FC784C">
        <w:rPr>
          <w:bCs/>
          <w:lang w:val="en-GB"/>
        </w:rPr>
        <w:t>An essential factor here is the automatic loading and unloading of the machine with sheets</w:t>
      </w:r>
      <w:r w:rsidRPr="00FC784C">
        <w:rPr>
          <w:bCs/>
          <w:lang w:val="en-GB"/>
        </w:rPr>
        <w:t xml:space="preserve"> This reduces manual labo</w:t>
      </w:r>
      <w:r w:rsidR="00E81EA2" w:rsidRPr="00FC784C">
        <w:rPr>
          <w:bCs/>
          <w:lang w:val="en-GB"/>
        </w:rPr>
        <w:t>u</w:t>
      </w:r>
      <w:r w:rsidRPr="00FC784C">
        <w:rPr>
          <w:bCs/>
          <w:lang w:val="en-GB"/>
        </w:rPr>
        <w:t>r time, minimi</w:t>
      </w:r>
      <w:r w:rsidR="00E81EA2" w:rsidRPr="00FC784C">
        <w:rPr>
          <w:bCs/>
          <w:lang w:val="en-GB"/>
        </w:rPr>
        <w:t>s</w:t>
      </w:r>
      <w:r w:rsidRPr="00FC784C">
        <w:rPr>
          <w:bCs/>
          <w:lang w:val="en-GB"/>
        </w:rPr>
        <w:t>es errors and enables continuous production. This automation is particularly beneficial for mass production but can also offer significant advantages in smaller production environments by enabling precise, consistent and fast production.</w:t>
      </w:r>
    </w:p>
    <w:p w14:paraId="07056DC4" w14:textId="4EBDDF6D" w:rsidR="00091475" w:rsidRPr="00FC784C" w:rsidRDefault="00091475" w:rsidP="00091475">
      <w:pPr>
        <w:rPr>
          <w:bCs/>
          <w:lang w:val="en-GB"/>
        </w:rPr>
      </w:pPr>
      <w:r w:rsidRPr="00FC784C">
        <w:rPr>
          <w:bCs/>
          <w:lang w:val="en-GB"/>
        </w:rPr>
        <w:t>As laser cutting is a non-contact process, the machine is subjected to less wear</w:t>
      </w:r>
      <w:r w:rsidR="00E81EA2" w:rsidRPr="00FC784C">
        <w:rPr>
          <w:bCs/>
          <w:lang w:val="en-GB"/>
        </w:rPr>
        <w:t xml:space="preserve"> and tear</w:t>
      </w:r>
      <w:r w:rsidRPr="00FC784C">
        <w:rPr>
          <w:bCs/>
          <w:lang w:val="en-GB"/>
        </w:rPr>
        <w:t>, resulting in reduced downtime. Additionally, lasers are low maintenance and have a long lifespan.</w:t>
      </w:r>
    </w:p>
    <w:p w14:paraId="28FAC932" w14:textId="775CD6CA" w:rsidR="00164330" w:rsidRPr="00FC784C" w:rsidRDefault="00091475" w:rsidP="00091475">
      <w:pPr>
        <w:rPr>
          <w:bCs/>
          <w:lang w:val="en-GB"/>
        </w:rPr>
      </w:pPr>
      <w:r w:rsidRPr="00FC784C">
        <w:rPr>
          <w:bCs/>
          <w:lang w:val="en-GB"/>
        </w:rPr>
        <w:t xml:space="preserve">This versatile manufacturing </w:t>
      </w:r>
      <w:r w:rsidR="00E81EA2" w:rsidRPr="00FC784C">
        <w:rPr>
          <w:bCs/>
          <w:lang w:val="en-GB"/>
        </w:rPr>
        <w:t xml:space="preserve">process </w:t>
      </w:r>
      <w:r w:rsidRPr="00FC784C">
        <w:rPr>
          <w:bCs/>
          <w:lang w:val="en-GB"/>
        </w:rPr>
        <w:t xml:space="preserve">is widely used in various industries, </w:t>
      </w:r>
      <w:r w:rsidR="00E81EA2" w:rsidRPr="00FC784C">
        <w:rPr>
          <w:bCs/>
          <w:lang w:val="en-GB"/>
        </w:rPr>
        <w:t xml:space="preserve">especially </w:t>
      </w:r>
      <w:r w:rsidRPr="00FC784C">
        <w:rPr>
          <w:bCs/>
          <w:lang w:val="en-GB"/>
        </w:rPr>
        <w:t xml:space="preserve">in </w:t>
      </w:r>
      <w:r w:rsidR="00E81EA2" w:rsidRPr="00FC784C">
        <w:rPr>
          <w:bCs/>
          <w:lang w:val="en-GB"/>
        </w:rPr>
        <w:t>metalworking</w:t>
      </w:r>
      <w:r w:rsidRPr="00FC784C">
        <w:rPr>
          <w:bCs/>
          <w:lang w:val="en-GB"/>
        </w:rPr>
        <w:t xml:space="preserve">. It is </w:t>
      </w:r>
      <w:r w:rsidR="00E81EA2" w:rsidRPr="00FC784C">
        <w:rPr>
          <w:bCs/>
          <w:lang w:val="en-GB"/>
        </w:rPr>
        <w:t xml:space="preserve">widely used </w:t>
      </w:r>
      <w:r w:rsidRPr="00FC784C">
        <w:rPr>
          <w:bCs/>
          <w:lang w:val="en-GB"/>
        </w:rPr>
        <w:t>to cut precise parts for machinery and vehicles, including complex shaped components, veneers, supporting elements, and brackets, as well as for tube processing.</w:t>
      </w:r>
    </w:p>
    <w:p w14:paraId="57437F5E" w14:textId="2B036B91" w:rsidR="00E81EA2" w:rsidRPr="00FC784C" w:rsidRDefault="00E81EA2" w:rsidP="00E81EA2">
      <w:pPr>
        <w:pStyle w:val="Formatvorlage2"/>
        <w:rPr>
          <w:lang w:val="en-GB"/>
        </w:rPr>
      </w:pPr>
      <w:r w:rsidRPr="00FC784C">
        <w:rPr>
          <w:lang w:val="en-GB"/>
        </w:rPr>
        <w:t>Used laser systems as a wise investment</w:t>
      </w:r>
    </w:p>
    <w:p w14:paraId="537A10AA" w14:textId="7F769F88" w:rsidR="00E81EA2" w:rsidRPr="00FC784C" w:rsidRDefault="00E81EA2" w:rsidP="00E81EA2">
      <w:pPr>
        <w:rPr>
          <w:bCs/>
          <w:lang w:val="en-GB"/>
        </w:rPr>
      </w:pPr>
      <w:r w:rsidRPr="00FC784C">
        <w:rPr>
          <w:bCs/>
          <w:lang w:val="en-GB"/>
        </w:rPr>
        <w:t>Probably the biggest disadvantage of laser systems is the high initial investment. However, used machines are significantly cheaper. Since laser devices require minimal maintenance and have a long lifespan, this investment can be worthwhile.</w:t>
      </w:r>
    </w:p>
    <w:p w14:paraId="5AE8203C" w14:textId="778E76EA" w:rsidR="00174C00" w:rsidRPr="00FC784C" w:rsidRDefault="00E81EA2" w:rsidP="00E81EA2">
      <w:pPr>
        <w:rPr>
          <w:bCs/>
          <w:lang w:val="en-GB"/>
        </w:rPr>
      </w:pPr>
      <w:r w:rsidRPr="00FC784C">
        <w:rPr>
          <w:bCs/>
          <w:lang w:val="en-GB"/>
        </w:rPr>
        <w:t xml:space="preserve">Currently, on the Surplex used machinery market, a high-quality system is available for direct purchase: the </w:t>
      </w:r>
      <w:hyperlink r:id="rId7" w:history="1">
        <w:r w:rsidRPr="00FC784C">
          <w:rPr>
            <w:rStyle w:val="Hyperlink"/>
            <w:bCs/>
            <w:lang w:val="en-GB"/>
          </w:rPr>
          <w:t>BYSTRONIC CNC laser cutting machine BySprint Pro 4020</w:t>
        </w:r>
      </w:hyperlink>
      <w:r w:rsidRPr="00FC784C">
        <w:rPr>
          <w:bCs/>
          <w:lang w:val="en-GB"/>
        </w:rPr>
        <w:t>. The integrated ByLaser 6000 has a power of 6 kW and has less than 4,200 operating hours. In addition to the powerful laser cutting unit, the machine is equipped with a Byloader 4020 for automated loading and unloading, as well as an ABUS crane for loads up to 1.25 tons. The Byloader system can handle sheets with a format of 4000 x 2000 mm, and the loading cycle takes only 45 seconds.</w:t>
      </w:r>
    </w:p>
    <w:p w14:paraId="24C65D5A" w14:textId="77777777" w:rsidR="00174C00" w:rsidRPr="00FC784C" w:rsidRDefault="00174C00" w:rsidP="009F77B9">
      <w:pPr>
        <w:rPr>
          <w:bCs/>
          <w:lang w:val="en-GB"/>
        </w:rPr>
      </w:pPr>
    </w:p>
    <w:p w14:paraId="538A3EDF" w14:textId="77777777" w:rsidR="00323AE8" w:rsidRPr="00FC784C" w:rsidRDefault="00323AE8" w:rsidP="009F77B9">
      <w:pPr>
        <w:rPr>
          <w:bCs/>
          <w:lang w:val="en-GB"/>
        </w:rPr>
        <w:sectPr w:rsidR="00323AE8" w:rsidRPr="00FC784C" w:rsidSect="000B720A">
          <w:headerReference w:type="default" r:id="rId8"/>
          <w:footerReference w:type="default" r:id="rId9"/>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E81EA2" w:rsidRPr="00FC784C" w14:paraId="724BD33D" w14:textId="77777777" w:rsidTr="00FC20D2">
        <w:tc>
          <w:tcPr>
            <w:tcW w:w="5103" w:type="dxa"/>
          </w:tcPr>
          <w:p w14:paraId="25A991B5" w14:textId="77777777" w:rsidR="00E81EA2" w:rsidRPr="00FC784C" w:rsidRDefault="00E81EA2" w:rsidP="00FC20D2">
            <w:pPr>
              <w:rPr>
                <w:bCs/>
                <w:noProof/>
                <w:lang w:val="en-GB" w:eastAsia="de-DE"/>
              </w:rPr>
            </w:pPr>
            <w:r w:rsidRPr="00FC784C">
              <w:rPr>
                <w:bCs/>
                <w:noProof/>
                <w:lang w:val="en-GB" w:eastAsia="de-DE"/>
              </w:rPr>
              <w:lastRenderedPageBreak/>
              <w:drawing>
                <wp:inline distT="0" distB="0" distL="0" distR="0" wp14:anchorId="59225806" wp14:editId="1597D1F2">
                  <wp:extent cx="2880000" cy="1593319"/>
                  <wp:effectExtent l="0" t="0" r="0" b="6985"/>
                  <wp:docPr id="2" name="Grafik 2" descr="Ein Bild, das Bautechnik, Maschine, Stahl, Metallarb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technik, Maschine, Stahl, Metallarbei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593319"/>
                          </a:xfrm>
                          <a:prstGeom prst="rect">
                            <a:avLst/>
                          </a:prstGeom>
                        </pic:spPr>
                      </pic:pic>
                    </a:graphicData>
                  </a:graphic>
                </wp:inline>
              </w:drawing>
            </w:r>
          </w:p>
        </w:tc>
        <w:tc>
          <w:tcPr>
            <w:tcW w:w="3969" w:type="dxa"/>
          </w:tcPr>
          <w:p w14:paraId="7547A325" w14:textId="47154A26" w:rsidR="00E81EA2" w:rsidRPr="00FC784C" w:rsidRDefault="00E81EA2" w:rsidP="00FC20D2">
            <w:pPr>
              <w:rPr>
                <w:b/>
                <w:lang w:val="en-GB"/>
              </w:rPr>
            </w:pPr>
            <w:r w:rsidRPr="00FC784C">
              <w:rPr>
                <w:b/>
                <w:lang w:val="en-GB"/>
              </w:rPr>
              <w:t>Photo 1</w:t>
            </w:r>
          </w:p>
          <w:p w14:paraId="15D1BB55" w14:textId="77777777" w:rsidR="00DA7305" w:rsidRPr="00FC784C" w:rsidRDefault="00DA7305" w:rsidP="00FC20D2">
            <w:pPr>
              <w:rPr>
                <w:lang w:val="en-GB"/>
              </w:rPr>
            </w:pPr>
            <w:r w:rsidRPr="00FC784C">
              <w:rPr>
                <w:lang w:val="en-GB"/>
              </w:rPr>
              <w:t>Precise laser cutting in action: Lasers can cut sheet thicknesses up to 25 mm precisely and in complex shapes.</w:t>
            </w:r>
          </w:p>
          <w:p w14:paraId="43D58B3F" w14:textId="4699D01D" w:rsidR="00E81EA2" w:rsidRPr="00FC784C" w:rsidRDefault="00E81EA2" w:rsidP="00FC20D2">
            <w:pPr>
              <w:rPr>
                <w:bCs/>
                <w:lang w:val="en-GB"/>
              </w:rPr>
            </w:pPr>
            <w:r w:rsidRPr="00FC784C">
              <w:rPr>
                <w:lang w:val="en-GB"/>
              </w:rPr>
              <w:t>(© Surplex</w:t>
            </w:r>
            <w:r w:rsidRPr="00FC784C">
              <w:rPr>
                <w:bCs/>
                <w:lang w:val="en-GB"/>
              </w:rPr>
              <w:t>).</w:t>
            </w:r>
          </w:p>
        </w:tc>
      </w:tr>
      <w:tr w:rsidR="00E81EA2" w:rsidRPr="00FC784C" w14:paraId="1A1DCF86" w14:textId="77777777" w:rsidTr="00FC20D2">
        <w:tc>
          <w:tcPr>
            <w:tcW w:w="5103" w:type="dxa"/>
          </w:tcPr>
          <w:p w14:paraId="61F3C5D1" w14:textId="77777777" w:rsidR="00E81EA2" w:rsidRPr="00FC784C" w:rsidRDefault="00E81EA2" w:rsidP="00FC20D2">
            <w:pPr>
              <w:rPr>
                <w:noProof/>
                <w:lang w:val="en-GB" w:eastAsia="de-DE"/>
              </w:rPr>
            </w:pPr>
            <w:r w:rsidRPr="00FC784C">
              <w:rPr>
                <w:bCs/>
                <w:noProof/>
                <w:lang w:val="en-GB" w:eastAsia="de-DE"/>
              </w:rPr>
              <w:drawing>
                <wp:inline distT="0" distB="0" distL="0" distR="0" wp14:anchorId="7C5DFCBD" wp14:editId="424C6E7A">
                  <wp:extent cx="2880000" cy="1862399"/>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862399"/>
                          </a:xfrm>
                          <a:prstGeom prst="rect">
                            <a:avLst/>
                          </a:prstGeom>
                        </pic:spPr>
                      </pic:pic>
                    </a:graphicData>
                  </a:graphic>
                </wp:inline>
              </w:drawing>
            </w:r>
          </w:p>
        </w:tc>
        <w:tc>
          <w:tcPr>
            <w:tcW w:w="3969" w:type="dxa"/>
          </w:tcPr>
          <w:p w14:paraId="5FF8CA1A" w14:textId="28ECA79E" w:rsidR="00E81EA2" w:rsidRPr="00FC784C" w:rsidRDefault="00E81EA2" w:rsidP="00FC20D2">
            <w:pPr>
              <w:rPr>
                <w:b/>
                <w:lang w:val="en-GB"/>
              </w:rPr>
            </w:pPr>
            <w:r w:rsidRPr="00FC784C">
              <w:rPr>
                <w:b/>
                <w:lang w:val="en-GB"/>
              </w:rPr>
              <w:t>Photo 2</w:t>
            </w:r>
          </w:p>
          <w:p w14:paraId="12B59E9B" w14:textId="77777777" w:rsidR="00DA7305" w:rsidRPr="00FC784C" w:rsidRDefault="00DA7305" w:rsidP="00FC20D2">
            <w:pPr>
              <w:rPr>
                <w:lang w:val="en-GB"/>
              </w:rPr>
            </w:pPr>
            <w:r w:rsidRPr="00FC784C">
              <w:rPr>
                <w:lang w:val="en-GB"/>
              </w:rPr>
              <w:t>The basic concept of a laser cutting machine: This is how laser cutting with a CO</w:t>
            </w:r>
            <w:r w:rsidRPr="00FC784C">
              <w:rPr>
                <w:vertAlign w:val="subscript"/>
                <w:lang w:val="en-GB"/>
              </w:rPr>
              <w:t>2</w:t>
            </w:r>
            <w:r w:rsidRPr="00FC784C">
              <w:rPr>
                <w:lang w:val="en-GB"/>
              </w:rPr>
              <w:t xml:space="preserve"> laser works.</w:t>
            </w:r>
          </w:p>
          <w:p w14:paraId="2AAF174E" w14:textId="3E1C8583" w:rsidR="00E81EA2" w:rsidRPr="00FC784C" w:rsidRDefault="00E81EA2" w:rsidP="00FC20D2">
            <w:pPr>
              <w:rPr>
                <w:highlight w:val="yellow"/>
                <w:lang w:val="en-GB"/>
              </w:rPr>
            </w:pPr>
            <w:r w:rsidRPr="00FC784C">
              <w:rPr>
                <w:lang w:val="en-GB"/>
              </w:rPr>
              <w:t>(</w:t>
            </w:r>
            <w:r w:rsidR="00CB52DF" w:rsidRPr="00FC784C">
              <w:rPr>
                <w:lang w:val="en-GB"/>
              </w:rPr>
              <w:t>Source:</w:t>
            </w:r>
            <w:r w:rsidRPr="00FC784C">
              <w:rPr>
                <w:lang w:val="en-GB"/>
              </w:rPr>
              <w:t xml:space="preserve"> Surplex</w:t>
            </w:r>
            <w:r w:rsidR="00FC784C" w:rsidRPr="00FC784C">
              <w:rPr>
                <w:lang w:val="en-GB"/>
              </w:rPr>
              <w:t xml:space="preserve"> / without copyright</w:t>
            </w:r>
            <w:r w:rsidRPr="00FC784C">
              <w:rPr>
                <w:bCs/>
                <w:lang w:val="en-GB"/>
              </w:rPr>
              <w:t>).</w:t>
            </w:r>
          </w:p>
        </w:tc>
      </w:tr>
      <w:tr w:rsidR="00E81EA2" w:rsidRPr="00FC784C" w14:paraId="79309DCA" w14:textId="77777777" w:rsidTr="00FC20D2">
        <w:tc>
          <w:tcPr>
            <w:tcW w:w="5103" w:type="dxa"/>
          </w:tcPr>
          <w:p w14:paraId="04AF0666" w14:textId="77777777" w:rsidR="00E81EA2" w:rsidRPr="00FC784C" w:rsidRDefault="00E81EA2" w:rsidP="00FC20D2">
            <w:pPr>
              <w:rPr>
                <w:bCs/>
                <w:noProof/>
                <w:lang w:val="en-GB" w:eastAsia="de-DE"/>
              </w:rPr>
            </w:pPr>
            <w:r w:rsidRPr="00FC784C">
              <w:rPr>
                <w:bCs/>
                <w:noProof/>
                <w:lang w:val="en-GB" w:eastAsia="de-DE"/>
              </w:rPr>
              <w:drawing>
                <wp:inline distT="0" distB="0" distL="0" distR="0" wp14:anchorId="272B21EF" wp14:editId="3CC18353">
                  <wp:extent cx="2880000" cy="2160000"/>
                  <wp:effectExtent l="0" t="0" r="0" b="0"/>
                  <wp:docPr id="5" name="Grafik 5" descr="Ein Bild, das Maschine, Bautechnik, Im Haus, Fabr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Maschine, Bautechnik, Im Haus, Fabrik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49952BCE" w14:textId="507D1983" w:rsidR="00E81EA2" w:rsidRPr="00FC784C" w:rsidRDefault="00E81EA2" w:rsidP="00FC20D2">
            <w:pPr>
              <w:rPr>
                <w:b/>
                <w:lang w:val="en-GB"/>
              </w:rPr>
            </w:pPr>
            <w:r w:rsidRPr="00FC784C">
              <w:rPr>
                <w:b/>
                <w:lang w:val="en-GB"/>
              </w:rPr>
              <w:t>Photo 3</w:t>
            </w:r>
          </w:p>
          <w:p w14:paraId="22A43E1C" w14:textId="77777777" w:rsidR="00DA7305" w:rsidRPr="00FC784C" w:rsidRDefault="00DA7305" w:rsidP="00DA7305">
            <w:pPr>
              <w:rPr>
                <w:lang w:val="en-GB"/>
              </w:rPr>
            </w:pPr>
            <w:r w:rsidRPr="00FC784C">
              <w:rPr>
                <w:lang w:val="en-GB"/>
              </w:rPr>
              <w:t>The Byloader 4020 in concrete data:</w:t>
            </w:r>
          </w:p>
          <w:p w14:paraId="11EF7B89" w14:textId="56E494D5" w:rsidR="00DA7305" w:rsidRPr="00FC784C" w:rsidRDefault="00DA7305" w:rsidP="00DA7305">
            <w:pPr>
              <w:pStyle w:val="Listenabsatz"/>
              <w:numPr>
                <w:ilvl w:val="0"/>
                <w:numId w:val="5"/>
              </w:numPr>
              <w:rPr>
                <w:lang w:val="en-GB"/>
              </w:rPr>
            </w:pPr>
            <w:r w:rsidRPr="00FC784C">
              <w:rPr>
                <w:lang w:val="en-GB"/>
              </w:rPr>
              <w:t>45 s for loading and unloading</w:t>
            </w:r>
          </w:p>
          <w:p w14:paraId="2B62F590" w14:textId="341EEF60" w:rsidR="00DA7305" w:rsidRPr="00FC784C" w:rsidRDefault="00DA7305" w:rsidP="00DA7305">
            <w:pPr>
              <w:pStyle w:val="Listenabsatz"/>
              <w:numPr>
                <w:ilvl w:val="0"/>
                <w:numId w:val="5"/>
              </w:numPr>
              <w:rPr>
                <w:lang w:val="en-GB"/>
              </w:rPr>
            </w:pPr>
            <w:r w:rsidRPr="00FC784C">
              <w:rPr>
                <w:lang w:val="en-GB"/>
              </w:rPr>
              <w:t>over 1.5 t sheet weight</w:t>
            </w:r>
          </w:p>
          <w:p w14:paraId="0E735109" w14:textId="49F6F7E9" w:rsidR="00DA7305" w:rsidRPr="00FC784C" w:rsidRDefault="00DA7305" w:rsidP="00DA7305">
            <w:pPr>
              <w:pStyle w:val="Listenabsatz"/>
              <w:numPr>
                <w:ilvl w:val="0"/>
                <w:numId w:val="5"/>
              </w:numPr>
              <w:rPr>
                <w:lang w:val="en-GB"/>
              </w:rPr>
            </w:pPr>
            <w:r w:rsidRPr="00FC784C">
              <w:rPr>
                <w:lang w:val="en-GB"/>
              </w:rPr>
              <w:t>4x2 m sheet size</w:t>
            </w:r>
          </w:p>
          <w:p w14:paraId="78F870D3" w14:textId="36B8DC24" w:rsidR="00DA7305" w:rsidRPr="00FC784C" w:rsidRDefault="00DA7305" w:rsidP="00DA7305">
            <w:pPr>
              <w:pStyle w:val="Listenabsatz"/>
              <w:numPr>
                <w:ilvl w:val="0"/>
                <w:numId w:val="5"/>
              </w:numPr>
              <w:rPr>
                <w:lang w:val="en-GB"/>
              </w:rPr>
            </w:pPr>
            <w:r w:rsidRPr="00FC784C">
              <w:rPr>
                <w:lang w:val="en-GB"/>
              </w:rPr>
              <w:t>25 mm sheet thickness</w:t>
            </w:r>
          </w:p>
          <w:p w14:paraId="22F03CB5" w14:textId="77777777" w:rsidR="00CB52DF" w:rsidRPr="00FC784C" w:rsidRDefault="00DA7305" w:rsidP="00DA7305">
            <w:pPr>
              <w:rPr>
                <w:lang w:val="en-GB"/>
              </w:rPr>
            </w:pPr>
            <w:r w:rsidRPr="00FC784C">
              <w:rPr>
                <w:lang w:val="en-GB"/>
              </w:rPr>
              <w:t>Without precise loading, no efficient automation.</w:t>
            </w:r>
          </w:p>
          <w:p w14:paraId="722E66F4" w14:textId="16A3BF57" w:rsidR="00E81EA2" w:rsidRPr="00FC784C" w:rsidRDefault="00E81EA2" w:rsidP="00DA7305">
            <w:pPr>
              <w:rPr>
                <w:lang w:val="en-GB"/>
              </w:rPr>
            </w:pPr>
            <w:r w:rsidRPr="00FC784C">
              <w:rPr>
                <w:lang w:val="en-GB"/>
              </w:rPr>
              <w:t>(© Surplex</w:t>
            </w:r>
            <w:r w:rsidRPr="00FC784C">
              <w:rPr>
                <w:bCs/>
                <w:lang w:val="en-GB"/>
              </w:rPr>
              <w:t>).</w:t>
            </w:r>
          </w:p>
        </w:tc>
      </w:tr>
    </w:tbl>
    <w:p w14:paraId="7A3F63EB" w14:textId="54A25312" w:rsidR="00323AE8" w:rsidRPr="00FC784C" w:rsidRDefault="00323AE8" w:rsidP="006A4BB9">
      <w:pPr>
        <w:rPr>
          <w:lang w:val="en-GB"/>
        </w:rPr>
      </w:pPr>
    </w:p>
    <w:p w14:paraId="207B326D" w14:textId="0350FEC9" w:rsidR="00196870" w:rsidRPr="00FC784C" w:rsidRDefault="00196870" w:rsidP="00196870">
      <w:pPr>
        <w:tabs>
          <w:tab w:val="left" w:pos="6390"/>
        </w:tabs>
        <w:rPr>
          <w:lang w:val="en-GB"/>
        </w:rPr>
      </w:pPr>
    </w:p>
    <w:sectPr w:rsidR="00196870" w:rsidRPr="00FC784C"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2A298A43"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188EC07D" w:rsidR="00B2568B" w:rsidRPr="002E4AE7" w:rsidRDefault="00F718D1" w:rsidP="00B956CA">
    <w:pPr>
      <w:tabs>
        <w:tab w:val="left" w:pos="1560"/>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00B956CA">
      <w:rPr>
        <w:rStyle w:val="Hyperlink"/>
        <w:color w:val="auto"/>
        <w:sz w:val="16"/>
        <w:szCs w:val="16"/>
        <w:u w:val="none"/>
        <w:lang w:val="en-GB"/>
      </w:rPr>
      <w:t xml:space="preserve">  |  </w:t>
    </w:r>
    <w:r w:rsidRPr="002E4AE7">
      <w:rPr>
        <w:rStyle w:val="Hyperlink"/>
        <w:color w:val="auto"/>
        <w:sz w:val="16"/>
        <w:szCs w:val="16"/>
        <w:u w:val="none"/>
        <w:lang w:val="en-GB"/>
      </w:rPr>
      <w:t>Head of Marketing</w:t>
    </w:r>
    <w:r w:rsidR="00B956CA">
      <w:rPr>
        <w:rStyle w:val="Hyperlink"/>
        <w:color w:val="auto"/>
        <w:sz w:val="16"/>
        <w:szCs w:val="16"/>
        <w:u w:val="none"/>
        <w:lang w:val="en-GB"/>
      </w:rPr>
      <w:t xml:space="preserve">  |  </w:t>
    </w:r>
    <w:r w:rsidRPr="002E4AE7">
      <w:rPr>
        <w:rStyle w:val="Hyperlink"/>
        <w:color w:val="auto"/>
        <w:sz w:val="16"/>
        <w:szCs w:val="16"/>
        <w:u w:val="none"/>
        <w:lang w:val="en-GB"/>
      </w:rPr>
      <w:t>+49 211 422737-28</w:t>
    </w:r>
    <w:r w:rsidR="00B956CA">
      <w:rPr>
        <w:rStyle w:val="Hyperlink"/>
        <w:color w:val="auto"/>
        <w:sz w:val="16"/>
        <w:szCs w:val="16"/>
        <w:u w:val="none"/>
        <w:lang w:val="en-GB"/>
      </w:rPr>
      <w:t xml:space="preserve">  |  </w:t>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B956CA">
      <w:rPr>
        <w:rStyle w:val="Hyperlink"/>
        <w:b/>
        <w:bCs/>
        <w:color w:val="auto"/>
        <w:sz w:val="16"/>
        <w:szCs w:val="16"/>
        <w:u w:val="none"/>
        <w:lang w:val="en-GB"/>
      </w:rPr>
      <w:t>Purchase c</w:t>
    </w:r>
    <w:r w:rsidR="00B956CA" w:rsidRPr="00B956CA">
      <w:rPr>
        <w:rStyle w:val="Hyperlink"/>
        <w:b/>
        <w:bCs/>
        <w:color w:val="auto"/>
        <w:sz w:val="16"/>
        <w:szCs w:val="16"/>
        <w:u w:val="none"/>
        <w:lang w:val="en-GB"/>
      </w:rPr>
      <w:t>onta</w:t>
    </w:r>
    <w:r w:rsidR="00B956CA">
      <w:rPr>
        <w:rStyle w:val="Hyperlink"/>
        <w:b/>
        <w:bCs/>
        <w:color w:val="auto"/>
        <w:sz w:val="16"/>
        <w:szCs w:val="16"/>
        <w:u w:val="none"/>
        <w:lang w:val="en-GB"/>
      </w:rPr>
      <w:t>c</w:t>
    </w:r>
    <w:r w:rsidR="00B956CA" w:rsidRPr="00B956CA">
      <w:rPr>
        <w:rStyle w:val="Hyperlink"/>
        <w:b/>
        <w:bCs/>
        <w:color w:val="auto"/>
        <w:sz w:val="16"/>
        <w:szCs w:val="16"/>
        <w:u w:val="none"/>
        <w:lang w:val="en-GB"/>
      </w:rPr>
      <w:t>t</w:t>
    </w:r>
    <w:r w:rsidR="00B956CA">
      <w:rPr>
        <w:rStyle w:val="Hyperlink"/>
        <w:b/>
        <w:bCs/>
        <w:color w:val="auto"/>
        <w:sz w:val="16"/>
        <w:szCs w:val="16"/>
        <w:u w:val="none"/>
        <w:lang w:val="en-GB"/>
      </w:rPr>
      <w:tab/>
    </w:r>
    <w:r w:rsidR="00B956CA" w:rsidRPr="00B956CA">
      <w:rPr>
        <w:rStyle w:val="Hyperlink"/>
        <w:color w:val="auto"/>
        <w:sz w:val="16"/>
        <w:szCs w:val="16"/>
        <w:u w:val="none"/>
        <w:lang w:val="en-GB"/>
      </w:rPr>
      <w:t>Dejan Dučić  |  Proje</w:t>
    </w:r>
    <w:r w:rsidR="00B956CA">
      <w:rPr>
        <w:rStyle w:val="Hyperlink"/>
        <w:color w:val="auto"/>
        <w:sz w:val="16"/>
        <w:szCs w:val="16"/>
        <w:u w:val="none"/>
        <w:lang w:val="en-GB"/>
      </w:rPr>
      <w:t>c</w:t>
    </w:r>
    <w:r w:rsidR="00B956CA" w:rsidRPr="00B956CA">
      <w:rPr>
        <w:rStyle w:val="Hyperlink"/>
        <w:color w:val="auto"/>
        <w:sz w:val="16"/>
        <w:szCs w:val="16"/>
        <w:u w:val="none"/>
        <w:lang w:val="en-GB"/>
      </w:rPr>
      <w:t>t</w:t>
    </w:r>
    <w:r w:rsidR="00B956CA">
      <w:rPr>
        <w:rStyle w:val="Hyperlink"/>
        <w:color w:val="auto"/>
        <w:sz w:val="16"/>
        <w:szCs w:val="16"/>
        <w:u w:val="none"/>
        <w:lang w:val="en-GB"/>
      </w:rPr>
      <w:t xml:space="preserve"> </w:t>
    </w:r>
    <w:r w:rsidR="00B956CA" w:rsidRPr="00B956CA">
      <w:rPr>
        <w:rStyle w:val="Hyperlink"/>
        <w:color w:val="auto"/>
        <w:sz w:val="16"/>
        <w:szCs w:val="16"/>
        <w:u w:val="none"/>
        <w:lang w:val="en-GB"/>
      </w:rPr>
      <w:t>le</w:t>
    </w:r>
    <w:r w:rsidR="00B956CA">
      <w:rPr>
        <w:rStyle w:val="Hyperlink"/>
        <w:color w:val="auto"/>
        <w:sz w:val="16"/>
        <w:szCs w:val="16"/>
        <w:u w:val="none"/>
        <w:lang w:val="en-GB"/>
      </w:rPr>
      <w:t>ad</w:t>
    </w:r>
    <w:r w:rsidR="00B956CA" w:rsidRPr="00B956CA">
      <w:rPr>
        <w:rStyle w:val="Hyperlink"/>
        <w:color w:val="auto"/>
        <w:sz w:val="16"/>
        <w:szCs w:val="16"/>
        <w:u w:val="none"/>
        <w:lang w:val="en-GB"/>
      </w:rPr>
      <w:t xml:space="preserve">  |  +49 162 1318193 or +49 211 422737-910  |  dejan.ducic@surplex.com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0B8"/>
    <w:multiLevelType w:val="hybridMultilevel"/>
    <w:tmpl w:val="644E747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A12D06"/>
    <w:multiLevelType w:val="hybridMultilevel"/>
    <w:tmpl w:val="E7FAE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E2353"/>
    <w:multiLevelType w:val="hybridMultilevel"/>
    <w:tmpl w:val="3D1E0984"/>
    <w:lvl w:ilvl="0" w:tplc="F28EC60C">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DC0C1E"/>
    <w:multiLevelType w:val="hybridMultilevel"/>
    <w:tmpl w:val="FF864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0318722">
    <w:abstractNumId w:val="2"/>
  </w:num>
  <w:num w:numId="2" w16cid:durableId="683552253">
    <w:abstractNumId w:val="1"/>
  </w:num>
  <w:num w:numId="3" w16cid:durableId="656880502">
    <w:abstractNumId w:val="4"/>
  </w:num>
  <w:num w:numId="4" w16cid:durableId="1533029915">
    <w:abstractNumId w:val="3"/>
  </w:num>
  <w:num w:numId="5" w16cid:durableId="33064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91475"/>
    <w:rsid w:val="000A0B80"/>
    <w:rsid w:val="000A2B99"/>
    <w:rsid w:val="000B5774"/>
    <w:rsid w:val="000B720A"/>
    <w:rsid w:val="000C4B82"/>
    <w:rsid w:val="000C735D"/>
    <w:rsid w:val="000F492B"/>
    <w:rsid w:val="00102C8A"/>
    <w:rsid w:val="001078E0"/>
    <w:rsid w:val="00116A94"/>
    <w:rsid w:val="001245C6"/>
    <w:rsid w:val="00146D88"/>
    <w:rsid w:val="00164330"/>
    <w:rsid w:val="00170BE3"/>
    <w:rsid w:val="00174C00"/>
    <w:rsid w:val="001911C5"/>
    <w:rsid w:val="00193FF5"/>
    <w:rsid w:val="00196870"/>
    <w:rsid w:val="00197D3F"/>
    <w:rsid w:val="001D328F"/>
    <w:rsid w:val="001E1C10"/>
    <w:rsid w:val="001E6180"/>
    <w:rsid w:val="001F3CA0"/>
    <w:rsid w:val="001F3E2B"/>
    <w:rsid w:val="00214D1F"/>
    <w:rsid w:val="00223478"/>
    <w:rsid w:val="00234053"/>
    <w:rsid w:val="002413B6"/>
    <w:rsid w:val="002435C0"/>
    <w:rsid w:val="00243BC7"/>
    <w:rsid w:val="00246D28"/>
    <w:rsid w:val="00250AFF"/>
    <w:rsid w:val="002534CB"/>
    <w:rsid w:val="002630FC"/>
    <w:rsid w:val="00263D23"/>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4E28BE"/>
    <w:rsid w:val="004F6603"/>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93613"/>
    <w:rsid w:val="006A1CF1"/>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7E1379"/>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56CA"/>
    <w:rsid w:val="00B976D7"/>
    <w:rsid w:val="00BC7BBB"/>
    <w:rsid w:val="00BD16D2"/>
    <w:rsid w:val="00BF63CD"/>
    <w:rsid w:val="00C05319"/>
    <w:rsid w:val="00C35660"/>
    <w:rsid w:val="00C3645C"/>
    <w:rsid w:val="00C37FEB"/>
    <w:rsid w:val="00C5421E"/>
    <w:rsid w:val="00C8278D"/>
    <w:rsid w:val="00C8728E"/>
    <w:rsid w:val="00C8736B"/>
    <w:rsid w:val="00C926F2"/>
    <w:rsid w:val="00C93F2A"/>
    <w:rsid w:val="00C96ADE"/>
    <w:rsid w:val="00CA7FE2"/>
    <w:rsid w:val="00CB1150"/>
    <w:rsid w:val="00CB52DF"/>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A7305"/>
    <w:rsid w:val="00DB2256"/>
    <w:rsid w:val="00DC260C"/>
    <w:rsid w:val="00DC30CD"/>
    <w:rsid w:val="00DF1A03"/>
    <w:rsid w:val="00DF2D34"/>
    <w:rsid w:val="00DF5F3C"/>
    <w:rsid w:val="00E214DA"/>
    <w:rsid w:val="00E25F70"/>
    <w:rsid w:val="00E56366"/>
    <w:rsid w:val="00E81EA2"/>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C784C"/>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 w:type="paragraph" w:styleId="Listenabsatz">
    <w:name w:val="List Paragraph"/>
    <w:basedOn w:val="Standard"/>
    <w:uiPriority w:val="34"/>
    <w:qFormat/>
    <w:rsid w:val="00E8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137801592">
      <w:bodyDiv w:val="1"/>
      <w:marLeft w:val="0"/>
      <w:marRight w:val="0"/>
      <w:marTop w:val="0"/>
      <w:marBottom w:val="0"/>
      <w:divBdr>
        <w:top w:val="none" w:sz="0" w:space="0" w:color="auto"/>
        <w:left w:val="none" w:sz="0" w:space="0" w:color="auto"/>
        <w:bottom w:val="none" w:sz="0" w:space="0" w:color="auto"/>
        <w:right w:val="none" w:sz="0" w:space="0" w:color="auto"/>
      </w:divBdr>
      <w:divsChild>
        <w:div w:id="911739803">
          <w:marLeft w:val="0"/>
          <w:marRight w:val="0"/>
          <w:marTop w:val="0"/>
          <w:marBottom w:val="0"/>
          <w:divBdr>
            <w:top w:val="single" w:sz="2" w:space="0" w:color="auto"/>
            <w:left w:val="single" w:sz="2" w:space="0" w:color="auto"/>
            <w:bottom w:val="single" w:sz="6" w:space="0" w:color="auto"/>
            <w:right w:val="single" w:sz="2" w:space="0" w:color="auto"/>
          </w:divBdr>
          <w:divsChild>
            <w:div w:id="1583373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460703">
                  <w:marLeft w:val="0"/>
                  <w:marRight w:val="0"/>
                  <w:marTop w:val="0"/>
                  <w:marBottom w:val="0"/>
                  <w:divBdr>
                    <w:top w:val="single" w:sz="2" w:space="0" w:color="D9D9E3"/>
                    <w:left w:val="single" w:sz="2" w:space="0" w:color="D9D9E3"/>
                    <w:bottom w:val="single" w:sz="2" w:space="0" w:color="D9D9E3"/>
                    <w:right w:val="single" w:sz="2" w:space="0" w:color="D9D9E3"/>
                  </w:divBdr>
                  <w:divsChild>
                    <w:div w:id="752438970">
                      <w:marLeft w:val="0"/>
                      <w:marRight w:val="0"/>
                      <w:marTop w:val="0"/>
                      <w:marBottom w:val="0"/>
                      <w:divBdr>
                        <w:top w:val="single" w:sz="2" w:space="0" w:color="D9D9E3"/>
                        <w:left w:val="single" w:sz="2" w:space="0" w:color="D9D9E3"/>
                        <w:bottom w:val="single" w:sz="2" w:space="0" w:color="D9D9E3"/>
                        <w:right w:val="single" w:sz="2" w:space="0" w:color="D9D9E3"/>
                      </w:divBdr>
                      <w:divsChild>
                        <w:div w:id="1026246765">
                          <w:marLeft w:val="0"/>
                          <w:marRight w:val="0"/>
                          <w:marTop w:val="0"/>
                          <w:marBottom w:val="0"/>
                          <w:divBdr>
                            <w:top w:val="single" w:sz="2" w:space="0" w:color="D9D9E3"/>
                            <w:left w:val="single" w:sz="2" w:space="0" w:color="D9D9E3"/>
                            <w:bottom w:val="single" w:sz="2" w:space="0" w:color="D9D9E3"/>
                            <w:right w:val="single" w:sz="2" w:space="0" w:color="D9D9E3"/>
                          </w:divBdr>
                          <w:divsChild>
                            <w:div w:id="1907111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plex.com/en/m/bystronic-bysprint-pro-4020-cnc-laser-cutting-machine-782849.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213</cp:revision>
  <cp:lastPrinted>2023-05-24T05:45:00Z</cp:lastPrinted>
  <dcterms:created xsi:type="dcterms:W3CDTF">2022-02-18T10:54:00Z</dcterms:created>
  <dcterms:modified xsi:type="dcterms:W3CDTF">2023-05-24T05:46:00Z</dcterms:modified>
</cp:coreProperties>
</file>