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6B92E" w14:textId="77777777" w:rsidR="008F5D52" w:rsidRDefault="0036590D" w:rsidP="0036590D">
      <w:pPr>
        <w:ind w:left="-284"/>
      </w:pPr>
      <w:r>
        <w:rPr>
          <w:noProof/>
        </w:rPr>
        <w:drawing>
          <wp:inline distT="0" distB="0" distL="0" distR="0" wp14:anchorId="14F25C89" wp14:editId="30D4B21C">
            <wp:extent cx="1896745" cy="711200"/>
            <wp:effectExtent l="0" t="0" r="8255" b="0"/>
            <wp:docPr id="1" name="Bild 1" descr="Ny logga liggan rök 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 logga liggan rök rö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6745" cy="711200"/>
                    </a:xfrm>
                    <a:prstGeom prst="rect">
                      <a:avLst/>
                    </a:prstGeom>
                    <a:noFill/>
                    <a:ln>
                      <a:noFill/>
                    </a:ln>
                  </pic:spPr>
                </pic:pic>
              </a:graphicData>
            </a:graphic>
          </wp:inline>
        </w:drawing>
      </w:r>
    </w:p>
    <w:p w14:paraId="25CB289A" w14:textId="77777777" w:rsidR="0036590D" w:rsidRDefault="0036590D"/>
    <w:p w14:paraId="7DE15E67" w14:textId="77777777" w:rsidR="0036590D" w:rsidRDefault="0036590D"/>
    <w:p w14:paraId="49EF9A0A" w14:textId="77777777" w:rsidR="0036590D" w:rsidRDefault="0036590D"/>
    <w:p w14:paraId="07F55EF5" w14:textId="77777777" w:rsidR="0036590D" w:rsidRPr="0036590D" w:rsidRDefault="0036590D">
      <w:pPr>
        <w:rPr>
          <w:b/>
          <w:sz w:val="36"/>
          <w:szCs w:val="36"/>
        </w:rPr>
      </w:pPr>
      <w:r w:rsidRPr="0036590D">
        <w:rPr>
          <w:b/>
          <w:sz w:val="36"/>
          <w:szCs w:val="36"/>
        </w:rPr>
        <w:t>Ingen extra skatt för klimatkompensation</w:t>
      </w:r>
    </w:p>
    <w:p w14:paraId="6B489100" w14:textId="77777777" w:rsidR="0036590D" w:rsidRDefault="0036590D"/>
    <w:p w14:paraId="59EFAF73" w14:textId="77777777" w:rsidR="0036590D" w:rsidRPr="00A40484" w:rsidRDefault="0036590D">
      <w:pPr>
        <w:rPr>
          <w:b/>
        </w:rPr>
      </w:pPr>
      <w:r w:rsidRPr="00A40484">
        <w:rPr>
          <w:b/>
        </w:rPr>
        <w:t xml:space="preserve">En principiellt viktig </w:t>
      </w:r>
      <w:r w:rsidR="00A40484">
        <w:rPr>
          <w:b/>
        </w:rPr>
        <w:t>skatte</w:t>
      </w:r>
      <w:r w:rsidRPr="00A40484">
        <w:rPr>
          <w:b/>
        </w:rPr>
        <w:t xml:space="preserve">fråga för verksamheter som </w:t>
      </w:r>
      <w:proofErr w:type="spellStart"/>
      <w:r w:rsidRPr="00A40484">
        <w:rPr>
          <w:b/>
        </w:rPr>
        <w:t>klimatkompenserar</w:t>
      </w:r>
      <w:proofErr w:type="spellEnd"/>
      <w:r w:rsidRPr="00A40484">
        <w:rPr>
          <w:b/>
        </w:rPr>
        <w:t xml:space="preserve"> har nu blivit klarlagd. Skatterättsnämnden går emot Skatteverket och beviljar </w:t>
      </w:r>
      <w:r w:rsidR="00A76BD4" w:rsidRPr="00A40484">
        <w:rPr>
          <w:b/>
        </w:rPr>
        <w:t>Saltå Kvarn rätt att dra av kostnader för klimatkompensation som vanlig kostnad i verksamheten.</w:t>
      </w:r>
    </w:p>
    <w:p w14:paraId="5B2AB1C2" w14:textId="77777777" w:rsidR="00A76BD4" w:rsidRDefault="00A76BD4"/>
    <w:p w14:paraId="0FF2374C" w14:textId="36510EFD" w:rsidR="00A76BD4" w:rsidRDefault="00A76BD4">
      <w:r>
        <w:t>Skatteverket hade tidigare n</w:t>
      </w:r>
      <w:r w:rsidR="00F03CD1">
        <w:t>ekat Saltå Kvarn avdrag för dess</w:t>
      </w:r>
      <w:r>
        <w:t>a kostnad</w:t>
      </w:r>
      <w:r w:rsidR="00F03CD1">
        <w:t>er</w:t>
      </w:r>
      <w:r>
        <w:t xml:space="preserve"> med argumentet att företaget inte fått en motprestation och </w:t>
      </w:r>
      <w:r w:rsidR="00F03CD1">
        <w:t xml:space="preserve">att </w:t>
      </w:r>
      <w:r w:rsidR="00A40484">
        <w:t xml:space="preserve">det </w:t>
      </w:r>
      <w:r>
        <w:t>därför ska betraktas som icke avdragsgill gåva. I praktiken skull</w:t>
      </w:r>
      <w:r w:rsidR="00A40484">
        <w:t>e</w:t>
      </w:r>
      <w:r>
        <w:t xml:space="preserve"> det innebära en extra skat</w:t>
      </w:r>
      <w:r w:rsidR="00A40484">
        <w:t>t för arbete</w:t>
      </w:r>
      <w:r>
        <w:t xml:space="preserve"> med att klimatkompe</w:t>
      </w:r>
      <w:r w:rsidR="00A40484">
        <w:t>nsera för sina koldioxidutsläpp, inte bara för Saltå Kvar</w:t>
      </w:r>
      <w:r w:rsidR="00AD432C">
        <w:t>n</w:t>
      </w:r>
      <w:r w:rsidR="00A40484">
        <w:t xml:space="preserve"> utan sannolikt för alla företag som tar detta miljöansvar.</w:t>
      </w:r>
    </w:p>
    <w:p w14:paraId="5A400D97" w14:textId="77777777" w:rsidR="00A76BD4" w:rsidRDefault="00A76BD4"/>
    <w:p w14:paraId="66562F6C" w14:textId="5EB8CF68" w:rsidR="00A76BD4" w:rsidRDefault="00A76BD4">
      <w:r>
        <w:t xml:space="preserve">Men </w:t>
      </w:r>
      <w:r w:rsidR="00A40484">
        <w:t xml:space="preserve">i ett förhandsbesked går nu </w:t>
      </w:r>
      <w:r>
        <w:t xml:space="preserve">Skatterättsnämnden på Saltå Kvarns linje och menar att </w:t>
      </w:r>
      <w:r w:rsidRPr="00F87204">
        <w:t>kostnaderna</w:t>
      </w:r>
      <w:r>
        <w:t xml:space="preserve"> för att </w:t>
      </w:r>
      <w:r w:rsidR="00A40484">
        <w:t xml:space="preserve">klimatkompensera har klar koppling till företagets verksamhet och ska vara </w:t>
      </w:r>
      <w:r w:rsidR="00A40484" w:rsidRPr="00F87204">
        <w:t>avdragsgill</w:t>
      </w:r>
      <w:r w:rsidR="00AD432C" w:rsidRPr="00F87204">
        <w:t>a</w:t>
      </w:r>
      <w:r w:rsidR="00A40484" w:rsidRPr="00F87204">
        <w:t>.</w:t>
      </w:r>
      <w:r w:rsidR="00A40484">
        <w:t xml:space="preserve"> Så här skriver Skatterättsnämnden:</w:t>
      </w:r>
    </w:p>
    <w:p w14:paraId="13662CB6" w14:textId="77777777" w:rsidR="0036590D" w:rsidRPr="00A40484" w:rsidRDefault="0036590D" w:rsidP="00A40484">
      <w:pPr>
        <w:rPr>
          <w:szCs w:val="24"/>
        </w:rPr>
      </w:pPr>
    </w:p>
    <w:p w14:paraId="51CDF9DD" w14:textId="25A7A35D" w:rsidR="00A40484" w:rsidRPr="00A40484" w:rsidRDefault="00A40484" w:rsidP="00A40484">
      <w:pPr>
        <w:widowControl w:val="0"/>
        <w:autoSpaceDE w:val="0"/>
        <w:autoSpaceDN w:val="0"/>
        <w:adjustRightInd w:val="0"/>
        <w:spacing w:line="280" w:lineRule="atLeast"/>
        <w:rPr>
          <w:rFonts w:cs="Calibri"/>
          <w:i/>
          <w:color w:val="auto"/>
          <w:szCs w:val="24"/>
          <w:lang w:eastAsia="ja-JP"/>
        </w:rPr>
      </w:pPr>
      <w:r w:rsidRPr="00A40484">
        <w:rPr>
          <w:rFonts w:cs="Calibri"/>
          <w:i/>
          <w:color w:val="auto"/>
          <w:szCs w:val="24"/>
          <w:lang w:eastAsia="ja-JP"/>
        </w:rPr>
        <w:t xml:space="preserve">”Saltå </w:t>
      </w:r>
      <w:r w:rsidR="00107A5A">
        <w:rPr>
          <w:rFonts w:cs="Calibri"/>
          <w:i/>
          <w:color w:val="auto"/>
          <w:szCs w:val="24"/>
          <w:lang w:eastAsia="ja-JP"/>
        </w:rPr>
        <w:t xml:space="preserve">Kvarn </w:t>
      </w:r>
      <w:r w:rsidRPr="00A40484">
        <w:rPr>
          <w:rFonts w:cs="Calibri"/>
          <w:i/>
          <w:color w:val="auto"/>
          <w:szCs w:val="24"/>
          <w:lang w:eastAsia="ja-JP"/>
        </w:rPr>
        <w:t>är ett livsmedelsföretag med en uttalad miljöprofil. För att ett sådant företag ska framstå som trovärdigt ter det sig nödvändigt att ha kontroll över negativa konsekvenser som företagets verksamhet kan ha för miljön och att i förekommande fall vidta lämpliga åtgärder f</w:t>
      </w:r>
      <w:r>
        <w:rPr>
          <w:rFonts w:cs="Calibri"/>
          <w:i/>
          <w:color w:val="auto"/>
          <w:szCs w:val="24"/>
          <w:lang w:eastAsia="ja-JP"/>
        </w:rPr>
        <w:t>ör att neutralisera dessa. Mot b</w:t>
      </w:r>
      <w:r w:rsidRPr="00A40484">
        <w:rPr>
          <w:rFonts w:cs="Calibri"/>
          <w:i/>
          <w:color w:val="auto"/>
          <w:szCs w:val="24"/>
          <w:lang w:eastAsia="ja-JP"/>
        </w:rPr>
        <w:t xml:space="preserve">akgrund av det anförda står det enligt Skatterättsnämndens mening klart att det råder en sådan anknytning mellan bolagets verksamhet och de vidtagna klimatkompenserande åtgärderna att utgifterna ifråga inte kan träffas av avdragsförbudet för gåvor. Saltå </w:t>
      </w:r>
      <w:r w:rsidR="00107A5A">
        <w:rPr>
          <w:rFonts w:cs="Calibri"/>
          <w:i/>
          <w:color w:val="auto"/>
          <w:szCs w:val="24"/>
          <w:lang w:eastAsia="ja-JP"/>
        </w:rPr>
        <w:t xml:space="preserve">Kvarn </w:t>
      </w:r>
      <w:r w:rsidRPr="00A40484">
        <w:rPr>
          <w:rFonts w:cs="Calibri"/>
          <w:i/>
          <w:color w:val="auto"/>
          <w:szCs w:val="24"/>
          <w:lang w:eastAsia="ja-JP"/>
        </w:rPr>
        <w:t>ska därför medges avdrag för sina kostnader vid 2012 års taxering.”</w:t>
      </w:r>
    </w:p>
    <w:p w14:paraId="65F77284" w14:textId="77777777" w:rsidR="00A40484" w:rsidRPr="00A40484" w:rsidRDefault="00A40484" w:rsidP="00A40484">
      <w:pPr>
        <w:widowControl w:val="0"/>
        <w:autoSpaceDE w:val="0"/>
        <w:autoSpaceDN w:val="0"/>
        <w:adjustRightInd w:val="0"/>
        <w:spacing w:line="280" w:lineRule="atLeast"/>
        <w:rPr>
          <w:rFonts w:cs="Calibri"/>
          <w:color w:val="auto"/>
          <w:szCs w:val="24"/>
          <w:lang w:eastAsia="ja-JP"/>
        </w:rPr>
      </w:pPr>
    </w:p>
    <w:p w14:paraId="60F12CFC" w14:textId="77777777" w:rsidR="00A40484" w:rsidRDefault="0020752F" w:rsidP="00A40484">
      <w:pPr>
        <w:widowControl w:val="0"/>
        <w:autoSpaceDE w:val="0"/>
        <w:autoSpaceDN w:val="0"/>
        <w:adjustRightInd w:val="0"/>
        <w:spacing w:line="280" w:lineRule="atLeast"/>
        <w:rPr>
          <w:rFonts w:cs="Calibri"/>
          <w:color w:val="auto"/>
          <w:szCs w:val="24"/>
          <w:lang w:eastAsia="ja-JP"/>
        </w:rPr>
      </w:pPr>
      <w:r>
        <w:rPr>
          <w:rFonts w:cs="Calibri"/>
          <w:color w:val="auto"/>
          <w:szCs w:val="24"/>
          <w:lang w:eastAsia="ja-JP"/>
        </w:rPr>
        <w:t xml:space="preserve">Johan </w:t>
      </w:r>
      <w:proofErr w:type="spellStart"/>
      <w:r>
        <w:rPr>
          <w:rFonts w:cs="Calibri"/>
          <w:color w:val="auto"/>
          <w:szCs w:val="24"/>
          <w:lang w:eastAsia="ja-JP"/>
        </w:rPr>
        <w:t>Ununger</w:t>
      </w:r>
      <w:proofErr w:type="spellEnd"/>
      <w:r>
        <w:rPr>
          <w:rFonts w:cs="Calibri"/>
          <w:color w:val="auto"/>
          <w:szCs w:val="24"/>
          <w:lang w:eastAsia="ja-JP"/>
        </w:rPr>
        <w:t>, VD på Saltå Kvarn, välkomnar beskedet.</w:t>
      </w:r>
    </w:p>
    <w:p w14:paraId="1F57A321" w14:textId="4C044071" w:rsidR="00B50D6C" w:rsidRPr="00B50D6C" w:rsidRDefault="00B50D6C" w:rsidP="00B50D6C">
      <w:pPr>
        <w:widowControl w:val="0"/>
        <w:autoSpaceDE w:val="0"/>
        <w:autoSpaceDN w:val="0"/>
        <w:adjustRightInd w:val="0"/>
        <w:spacing w:line="280" w:lineRule="atLeast"/>
        <w:rPr>
          <w:rFonts w:cs="Calibri"/>
          <w:color w:val="auto"/>
          <w:szCs w:val="24"/>
          <w:lang w:eastAsia="ja-JP"/>
        </w:rPr>
      </w:pPr>
      <w:r>
        <w:rPr>
          <w:rFonts w:cs="Calibri"/>
          <w:color w:val="auto"/>
          <w:szCs w:val="24"/>
          <w:lang w:eastAsia="ja-JP"/>
        </w:rPr>
        <w:t>–</w:t>
      </w:r>
      <w:r w:rsidR="00EE34D6">
        <w:rPr>
          <w:rFonts w:cs="Calibri"/>
          <w:color w:val="auto"/>
          <w:szCs w:val="24"/>
          <w:lang w:eastAsia="ja-JP"/>
        </w:rPr>
        <w:t xml:space="preserve"> </w:t>
      </w:r>
      <w:r w:rsidR="0020752F" w:rsidRPr="00B50D6C">
        <w:rPr>
          <w:rFonts w:cs="Calibri"/>
          <w:color w:val="auto"/>
          <w:szCs w:val="24"/>
          <w:lang w:eastAsia="ja-JP"/>
        </w:rPr>
        <w:t xml:space="preserve">Det </w:t>
      </w:r>
      <w:r w:rsidRPr="00B50D6C">
        <w:rPr>
          <w:rFonts w:cs="Calibri"/>
          <w:color w:val="auto"/>
          <w:szCs w:val="24"/>
          <w:lang w:eastAsia="ja-JP"/>
        </w:rPr>
        <w:t xml:space="preserve">här </w:t>
      </w:r>
      <w:r w:rsidR="00F87204">
        <w:rPr>
          <w:rFonts w:cs="Calibri"/>
          <w:color w:val="auto"/>
          <w:szCs w:val="24"/>
          <w:lang w:eastAsia="ja-JP"/>
        </w:rPr>
        <w:t xml:space="preserve">är </w:t>
      </w:r>
      <w:r w:rsidR="0020752F" w:rsidRPr="00B50D6C">
        <w:rPr>
          <w:rFonts w:cs="Calibri"/>
          <w:color w:val="auto"/>
          <w:szCs w:val="24"/>
          <w:lang w:eastAsia="ja-JP"/>
        </w:rPr>
        <w:t xml:space="preserve">ett viktigt besked </w:t>
      </w:r>
      <w:r w:rsidR="00EE34D6">
        <w:rPr>
          <w:rFonts w:cs="Calibri"/>
          <w:color w:val="auto"/>
          <w:szCs w:val="24"/>
          <w:lang w:eastAsia="ja-JP"/>
        </w:rPr>
        <w:t xml:space="preserve">för </w:t>
      </w:r>
      <w:r>
        <w:rPr>
          <w:rFonts w:cs="Calibri"/>
          <w:color w:val="auto"/>
          <w:szCs w:val="24"/>
          <w:lang w:eastAsia="ja-JP"/>
        </w:rPr>
        <w:t>de allt fler företag</w:t>
      </w:r>
      <w:r w:rsidRPr="00B50D6C">
        <w:rPr>
          <w:rFonts w:cs="Calibri"/>
          <w:color w:val="auto"/>
          <w:szCs w:val="24"/>
          <w:lang w:eastAsia="ja-JP"/>
        </w:rPr>
        <w:t xml:space="preserve"> som </w:t>
      </w:r>
      <w:r>
        <w:rPr>
          <w:rFonts w:cs="Calibri"/>
          <w:color w:val="auto"/>
          <w:szCs w:val="24"/>
          <w:lang w:eastAsia="ja-JP"/>
        </w:rPr>
        <w:t xml:space="preserve">idag </w:t>
      </w:r>
      <w:proofErr w:type="spellStart"/>
      <w:r w:rsidRPr="00B50D6C">
        <w:rPr>
          <w:rFonts w:cs="Calibri"/>
          <w:color w:val="auto"/>
          <w:szCs w:val="24"/>
          <w:lang w:eastAsia="ja-JP"/>
        </w:rPr>
        <w:t>klimatkompenserar</w:t>
      </w:r>
      <w:proofErr w:type="spellEnd"/>
      <w:r>
        <w:rPr>
          <w:rFonts w:cs="Calibri"/>
          <w:color w:val="auto"/>
          <w:szCs w:val="24"/>
          <w:lang w:eastAsia="ja-JP"/>
        </w:rPr>
        <w:t xml:space="preserve"> och </w:t>
      </w:r>
      <w:r w:rsidR="00EE34D6">
        <w:rPr>
          <w:rFonts w:cs="Calibri"/>
          <w:color w:val="auto"/>
          <w:szCs w:val="24"/>
          <w:lang w:eastAsia="ja-JP"/>
        </w:rPr>
        <w:t xml:space="preserve">som </w:t>
      </w:r>
      <w:r>
        <w:rPr>
          <w:rFonts w:cs="Calibri"/>
          <w:color w:val="auto"/>
          <w:szCs w:val="24"/>
          <w:lang w:eastAsia="ja-JP"/>
        </w:rPr>
        <w:t xml:space="preserve">ser detta arbete som en naturlig del av </w:t>
      </w:r>
      <w:r w:rsidR="00EE34D6">
        <w:rPr>
          <w:rFonts w:cs="Calibri"/>
          <w:color w:val="auto"/>
          <w:szCs w:val="24"/>
          <w:lang w:eastAsia="ja-JP"/>
        </w:rPr>
        <w:t>sin verksamhet</w:t>
      </w:r>
      <w:r>
        <w:rPr>
          <w:rFonts w:cs="Calibri"/>
          <w:color w:val="auto"/>
          <w:szCs w:val="24"/>
          <w:lang w:eastAsia="ja-JP"/>
        </w:rPr>
        <w:t xml:space="preserve">. Det vore </w:t>
      </w:r>
      <w:r w:rsidR="00EE34D6">
        <w:rPr>
          <w:rFonts w:cs="Calibri"/>
          <w:color w:val="auto"/>
          <w:szCs w:val="24"/>
          <w:lang w:eastAsia="ja-JP"/>
        </w:rPr>
        <w:t xml:space="preserve">ju </w:t>
      </w:r>
      <w:r>
        <w:rPr>
          <w:rFonts w:cs="Calibri"/>
          <w:color w:val="auto"/>
          <w:szCs w:val="24"/>
          <w:lang w:eastAsia="ja-JP"/>
        </w:rPr>
        <w:t>absurt om samhäl</w:t>
      </w:r>
      <w:r w:rsidR="00EE34D6">
        <w:rPr>
          <w:rFonts w:cs="Calibri"/>
          <w:color w:val="auto"/>
          <w:szCs w:val="24"/>
          <w:lang w:eastAsia="ja-JP"/>
        </w:rPr>
        <w:t>let skulle straffbeskatta sådant.</w:t>
      </w:r>
    </w:p>
    <w:p w14:paraId="0019EBD4" w14:textId="77777777" w:rsidR="0036590D" w:rsidRPr="00EE34D6" w:rsidRDefault="0036590D">
      <w:pPr>
        <w:rPr>
          <w:szCs w:val="24"/>
        </w:rPr>
      </w:pPr>
    </w:p>
    <w:p w14:paraId="7D78D863" w14:textId="3569E2AC" w:rsidR="00EE34D6" w:rsidRPr="00EE34D6" w:rsidRDefault="00EE34D6" w:rsidP="00EE34D6">
      <w:pPr>
        <w:rPr>
          <w:szCs w:val="24"/>
        </w:rPr>
      </w:pPr>
      <w:r w:rsidRPr="00EE34D6">
        <w:rPr>
          <w:szCs w:val="24"/>
        </w:rPr>
        <w:t xml:space="preserve">Saltå Kvarn </w:t>
      </w:r>
      <w:proofErr w:type="spellStart"/>
      <w:r w:rsidRPr="00EE34D6">
        <w:rPr>
          <w:szCs w:val="24"/>
        </w:rPr>
        <w:t>klimatkompenserar</w:t>
      </w:r>
      <w:proofErr w:type="spellEnd"/>
      <w:r w:rsidRPr="00EE34D6">
        <w:rPr>
          <w:szCs w:val="24"/>
        </w:rPr>
        <w:t xml:space="preserve"> idag samtliga sina transporter. Det sker genom småskaliga trädplanteringar i </w:t>
      </w:r>
      <w:r w:rsidR="00B37F45">
        <w:rPr>
          <w:szCs w:val="24"/>
        </w:rPr>
        <w:t>Bolivia</w:t>
      </w:r>
      <w:r w:rsidRPr="00EE34D6">
        <w:rPr>
          <w:szCs w:val="24"/>
        </w:rPr>
        <w:t xml:space="preserve">, via den certifierande organisationen Plan Vivo och svenska </w:t>
      </w:r>
      <w:proofErr w:type="spellStart"/>
      <w:r w:rsidRPr="00EE34D6">
        <w:rPr>
          <w:szCs w:val="24"/>
        </w:rPr>
        <w:t>ZeroMission</w:t>
      </w:r>
      <w:proofErr w:type="spellEnd"/>
      <w:r w:rsidRPr="00EE34D6">
        <w:rPr>
          <w:szCs w:val="24"/>
        </w:rPr>
        <w:t>. Saltå Kvarns klimatkompe</w:t>
      </w:r>
      <w:r w:rsidR="00B37F45">
        <w:rPr>
          <w:szCs w:val="24"/>
        </w:rPr>
        <w:t>nsation motsvarar</w:t>
      </w:r>
      <w:r w:rsidRPr="00EE34D6">
        <w:rPr>
          <w:szCs w:val="24"/>
        </w:rPr>
        <w:t xml:space="preserve"> </w:t>
      </w:r>
      <w:r w:rsidR="008C1B2C">
        <w:rPr>
          <w:szCs w:val="24"/>
        </w:rPr>
        <w:t>årligen</w:t>
      </w:r>
      <w:r w:rsidRPr="00EE34D6">
        <w:rPr>
          <w:szCs w:val="24"/>
        </w:rPr>
        <w:t xml:space="preserve"> </w:t>
      </w:r>
      <w:r w:rsidR="008C1B2C">
        <w:rPr>
          <w:szCs w:val="24"/>
        </w:rPr>
        <w:t xml:space="preserve">cirka </w:t>
      </w:r>
      <w:r w:rsidR="00785637" w:rsidRPr="00785637">
        <w:rPr>
          <w:szCs w:val="24"/>
        </w:rPr>
        <w:t>760</w:t>
      </w:r>
      <w:r w:rsidRPr="00EE34D6">
        <w:rPr>
          <w:szCs w:val="24"/>
        </w:rPr>
        <w:t xml:space="preserve"> ton koldioxid. Företaget var år 2006 först i landet med att börja klimatkompensera transporter av produkter genom trädplantering.</w:t>
      </w:r>
    </w:p>
    <w:p w14:paraId="791CC946" w14:textId="77777777" w:rsidR="00EE34D6" w:rsidRDefault="00EE34D6" w:rsidP="00EE34D6">
      <w:pPr>
        <w:rPr>
          <w:szCs w:val="24"/>
        </w:rPr>
      </w:pPr>
    </w:p>
    <w:p w14:paraId="60628BB2" w14:textId="77777777" w:rsidR="00EE34D6" w:rsidRPr="00EE34D6" w:rsidRDefault="00EE34D6" w:rsidP="00EE34D6">
      <w:pPr>
        <w:rPr>
          <w:szCs w:val="24"/>
        </w:rPr>
      </w:pPr>
      <w:r w:rsidRPr="00EE34D6">
        <w:rPr>
          <w:szCs w:val="24"/>
        </w:rPr>
        <w:t xml:space="preserve">För mer information, kontakta: </w:t>
      </w:r>
      <w:bookmarkStart w:id="0" w:name="_GoBack"/>
      <w:bookmarkEnd w:id="0"/>
    </w:p>
    <w:p w14:paraId="3F9622E0" w14:textId="77777777" w:rsidR="00EE34D6" w:rsidRDefault="00EE34D6" w:rsidP="00EE34D6">
      <w:pPr>
        <w:rPr>
          <w:szCs w:val="24"/>
        </w:rPr>
      </w:pPr>
      <w:r w:rsidRPr="00EE34D6">
        <w:rPr>
          <w:szCs w:val="24"/>
        </w:rPr>
        <w:t xml:space="preserve">Johan </w:t>
      </w:r>
      <w:proofErr w:type="spellStart"/>
      <w:r w:rsidRPr="00EE34D6">
        <w:rPr>
          <w:szCs w:val="24"/>
        </w:rPr>
        <w:t>Ununger</w:t>
      </w:r>
      <w:proofErr w:type="spellEnd"/>
      <w:r w:rsidRPr="00EE34D6">
        <w:rPr>
          <w:szCs w:val="24"/>
        </w:rPr>
        <w:t>, VD</w:t>
      </w:r>
      <w:r>
        <w:rPr>
          <w:szCs w:val="24"/>
        </w:rPr>
        <w:t xml:space="preserve"> Saltå Kvarn</w:t>
      </w:r>
    </w:p>
    <w:p w14:paraId="7DC4C4D6" w14:textId="77777777" w:rsidR="00EE34D6" w:rsidRPr="00EE34D6" w:rsidRDefault="00EE34D6" w:rsidP="00EE34D6">
      <w:pPr>
        <w:rPr>
          <w:szCs w:val="24"/>
        </w:rPr>
      </w:pPr>
      <w:r w:rsidRPr="00EE34D6">
        <w:rPr>
          <w:szCs w:val="24"/>
        </w:rPr>
        <w:t xml:space="preserve">070-830 61 21, </w:t>
      </w:r>
      <w:hyperlink r:id="rId7" w:history="1">
        <w:r w:rsidRPr="008C1B2C">
          <w:rPr>
            <w:rStyle w:val="Hyperlnk"/>
            <w:color w:val="auto"/>
            <w:szCs w:val="24"/>
            <w:u w:val="none"/>
          </w:rPr>
          <w:t>johan.ununger@saltakvarn.se</w:t>
        </w:r>
      </w:hyperlink>
    </w:p>
    <w:p w14:paraId="00C0414E" w14:textId="77777777" w:rsidR="00EE34D6" w:rsidRPr="00EE34D6" w:rsidRDefault="00EE34D6">
      <w:pPr>
        <w:rPr>
          <w:rFonts w:cs="Calibri"/>
          <w:color w:val="auto"/>
          <w:szCs w:val="24"/>
          <w:lang w:eastAsia="ja-JP"/>
        </w:rPr>
      </w:pPr>
      <w:r w:rsidRPr="00EE34D6">
        <w:rPr>
          <w:rFonts w:cs="Calibri"/>
          <w:color w:val="auto"/>
          <w:szCs w:val="24"/>
          <w:lang w:eastAsia="ja-JP"/>
        </w:rPr>
        <w:t>Kent Andersson, skattechef och juridiskt ombud, Söderberg &amp; Partners</w:t>
      </w:r>
    </w:p>
    <w:p w14:paraId="6A95EEAD" w14:textId="760FC46D" w:rsidR="00EE34D6" w:rsidRDefault="00EE34D6">
      <w:pPr>
        <w:rPr>
          <w:color w:val="auto"/>
          <w:szCs w:val="24"/>
          <w:lang w:eastAsia="ja-JP"/>
        </w:rPr>
      </w:pPr>
      <w:r w:rsidRPr="00EE34D6">
        <w:rPr>
          <w:rFonts w:cs="Calibri"/>
          <w:color w:val="auto"/>
          <w:szCs w:val="24"/>
          <w:lang w:eastAsia="ja-JP"/>
        </w:rPr>
        <w:t>070-242</w:t>
      </w:r>
      <w:r w:rsidR="00F87204">
        <w:rPr>
          <w:rFonts w:cs="Calibri"/>
          <w:color w:val="auto"/>
          <w:szCs w:val="24"/>
          <w:lang w:eastAsia="ja-JP"/>
        </w:rPr>
        <w:t xml:space="preserve"> </w:t>
      </w:r>
      <w:r w:rsidRPr="00EE34D6">
        <w:rPr>
          <w:rFonts w:cs="Calibri"/>
          <w:color w:val="auto"/>
          <w:szCs w:val="24"/>
          <w:lang w:eastAsia="ja-JP"/>
        </w:rPr>
        <w:t>80</w:t>
      </w:r>
      <w:r w:rsidR="00F87204">
        <w:rPr>
          <w:rFonts w:cs="Calibri"/>
          <w:color w:val="auto"/>
          <w:szCs w:val="24"/>
          <w:lang w:eastAsia="ja-JP"/>
        </w:rPr>
        <w:t xml:space="preserve"> </w:t>
      </w:r>
      <w:r w:rsidRPr="00EE34D6">
        <w:rPr>
          <w:rFonts w:cs="Calibri"/>
          <w:color w:val="auto"/>
          <w:szCs w:val="24"/>
          <w:lang w:eastAsia="ja-JP"/>
        </w:rPr>
        <w:t xml:space="preserve">88, </w:t>
      </w:r>
      <w:hyperlink r:id="rId8" w:history="1">
        <w:r w:rsidRPr="008C1B2C">
          <w:rPr>
            <w:rFonts w:cs="Calibri"/>
            <w:color w:val="auto"/>
            <w:szCs w:val="24"/>
            <w:u w:color="6E006C"/>
            <w:lang w:eastAsia="ja-JP"/>
          </w:rPr>
          <w:t>kent.andersson@soderbergpartners.se</w:t>
        </w:r>
      </w:hyperlink>
    </w:p>
    <w:p w14:paraId="23700379" w14:textId="77777777" w:rsidR="00CA06F6" w:rsidRDefault="00CA06F6">
      <w:pPr>
        <w:rPr>
          <w:color w:val="auto"/>
          <w:szCs w:val="24"/>
          <w:lang w:eastAsia="ja-JP"/>
        </w:rPr>
      </w:pPr>
    </w:p>
    <w:p w14:paraId="086E0975" w14:textId="4202AE43" w:rsidR="00CA06F6" w:rsidRDefault="00CA06F6" w:rsidP="00CA06F6">
      <w:pPr>
        <w:rPr>
          <w:szCs w:val="24"/>
        </w:rPr>
      </w:pPr>
      <w:r>
        <w:t>Diarienummer, Skatterättsnämndens förhandsbesked: Dnr 93-13/D</w:t>
      </w:r>
    </w:p>
    <w:p w14:paraId="006D7166" w14:textId="77777777" w:rsidR="00CA06F6" w:rsidRPr="00EE34D6" w:rsidRDefault="00CA06F6" w:rsidP="00CA06F6">
      <w:pPr>
        <w:rPr>
          <w:szCs w:val="24"/>
        </w:rPr>
      </w:pPr>
    </w:p>
    <w:p w14:paraId="25483C40" w14:textId="64687CEC" w:rsidR="00CA06F6" w:rsidRPr="00CA06F6" w:rsidRDefault="00CA06F6" w:rsidP="00CA06F6">
      <w:pPr>
        <w:rPr>
          <w:sz w:val="22"/>
          <w:szCs w:val="22"/>
        </w:rPr>
      </w:pPr>
      <w:r w:rsidRPr="00CA06F6">
        <w:rPr>
          <w:b/>
          <w:bCs/>
          <w:sz w:val="22"/>
          <w:szCs w:val="22"/>
        </w:rPr>
        <w:lastRenderedPageBreak/>
        <w:t xml:space="preserve">Av </w:t>
      </w:r>
      <w:proofErr w:type="gramStart"/>
      <w:r w:rsidRPr="00CA06F6">
        <w:rPr>
          <w:b/>
          <w:bCs/>
          <w:sz w:val="22"/>
          <w:szCs w:val="22"/>
        </w:rPr>
        <w:t>det</w:t>
      </w:r>
      <w:proofErr w:type="gramEnd"/>
      <w:r w:rsidRPr="00CA06F6">
        <w:rPr>
          <w:b/>
          <w:bCs/>
          <w:sz w:val="22"/>
          <w:szCs w:val="22"/>
        </w:rPr>
        <w:t xml:space="preserve"> naturen ger – och inget annat</w:t>
      </w:r>
      <w:r w:rsidRPr="00CA06F6">
        <w:rPr>
          <w:b/>
          <w:bCs/>
          <w:sz w:val="22"/>
          <w:szCs w:val="22"/>
        </w:rPr>
        <w:br/>
      </w:r>
      <w:r w:rsidRPr="00CA06F6">
        <w:rPr>
          <w:sz w:val="22"/>
          <w:szCs w:val="22"/>
        </w:rPr>
        <w:t xml:space="preserve">Alla Saltå Kvarns produkter kommer från ekologiska jordbruk. Odlingen och förädlingen av råvarorna sker på ett naturligt och varsamt sätt, vilket bidrar till att slutprodukten smakar så mycket mer! </w:t>
      </w:r>
      <w:r>
        <w:rPr>
          <w:sz w:val="22"/>
          <w:szCs w:val="22"/>
        </w:rPr>
        <w:t xml:space="preserve">Läs mer på </w:t>
      </w:r>
      <w:hyperlink r:id="rId9" w:history="1">
        <w:r w:rsidRPr="00CA06F6">
          <w:rPr>
            <w:rStyle w:val="Hyperlnk"/>
            <w:color w:val="auto"/>
            <w:sz w:val="22"/>
            <w:szCs w:val="22"/>
            <w:u w:val="none"/>
          </w:rPr>
          <w:t>www.saltakvarn.se</w:t>
        </w:r>
      </w:hyperlink>
    </w:p>
    <w:p w14:paraId="1B420B28" w14:textId="77777777" w:rsidR="00CA06F6" w:rsidRPr="00EE34D6" w:rsidRDefault="00CA06F6">
      <w:pPr>
        <w:rPr>
          <w:szCs w:val="24"/>
        </w:rPr>
      </w:pPr>
    </w:p>
    <w:sectPr w:rsidR="00CA06F6" w:rsidRPr="00EE34D6" w:rsidSect="00EE34D6">
      <w:pgSz w:w="11906" w:h="16838"/>
      <w:pgMar w:top="851" w:right="1418" w:bottom="851"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65EB4"/>
    <w:multiLevelType w:val="hybridMultilevel"/>
    <w:tmpl w:val="7B4A3A06"/>
    <w:lvl w:ilvl="0" w:tplc="1ADA9F52">
      <w:numFmt w:val="bullet"/>
      <w:lvlText w:val="–"/>
      <w:lvlJc w:val="left"/>
      <w:pPr>
        <w:ind w:left="720" w:hanging="360"/>
      </w:pPr>
      <w:rPr>
        <w:rFonts w:ascii="Helvetica" w:eastAsiaTheme="minorEastAsia" w:hAnsi="Helvetica" w:cs="Calibr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1304"/>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0D"/>
    <w:rsid w:val="00107A5A"/>
    <w:rsid w:val="0020752F"/>
    <w:rsid w:val="0036590D"/>
    <w:rsid w:val="00513A3F"/>
    <w:rsid w:val="00785637"/>
    <w:rsid w:val="008C1B2C"/>
    <w:rsid w:val="008F5D52"/>
    <w:rsid w:val="00A40484"/>
    <w:rsid w:val="00A76BD4"/>
    <w:rsid w:val="00AD432C"/>
    <w:rsid w:val="00B37F45"/>
    <w:rsid w:val="00B50D6C"/>
    <w:rsid w:val="00CA06F6"/>
    <w:rsid w:val="00EE34D6"/>
    <w:rsid w:val="00F03CD1"/>
    <w:rsid w:val="00F8720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5285A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 w:hAnsi="Helvetica"/>
      <w:color w:val="000000"/>
      <w:sz w:val="24"/>
      <w:lang w:eastAsia="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36590D"/>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36590D"/>
    <w:rPr>
      <w:rFonts w:ascii="Lucida Grande" w:hAnsi="Lucida Grande" w:cs="Lucida Grande"/>
      <w:color w:val="000000"/>
      <w:sz w:val="18"/>
      <w:szCs w:val="18"/>
      <w:lang w:eastAsia="sv-SE"/>
    </w:rPr>
  </w:style>
  <w:style w:type="paragraph" w:styleId="Liststycke">
    <w:name w:val="List Paragraph"/>
    <w:basedOn w:val="Normal"/>
    <w:uiPriority w:val="34"/>
    <w:qFormat/>
    <w:rsid w:val="00B50D6C"/>
    <w:pPr>
      <w:ind w:left="720"/>
      <w:contextualSpacing/>
    </w:pPr>
  </w:style>
  <w:style w:type="character" w:styleId="Hyperlnk">
    <w:name w:val="Hyperlink"/>
    <w:basedOn w:val="Standardstycketypsnitt"/>
    <w:uiPriority w:val="99"/>
    <w:unhideWhenUsed/>
    <w:rsid w:val="00EE34D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Helvetica" w:hAnsi="Helvetica"/>
      <w:color w:val="000000"/>
      <w:sz w:val="24"/>
      <w:lang w:eastAsia="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36590D"/>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36590D"/>
    <w:rPr>
      <w:rFonts w:ascii="Lucida Grande" w:hAnsi="Lucida Grande" w:cs="Lucida Grande"/>
      <w:color w:val="000000"/>
      <w:sz w:val="18"/>
      <w:szCs w:val="18"/>
      <w:lang w:eastAsia="sv-SE"/>
    </w:rPr>
  </w:style>
  <w:style w:type="paragraph" w:styleId="Liststycke">
    <w:name w:val="List Paragraph"/>
    <w:basedOn w:val="Normal"/>
    <w:uiPriority w:val="34"/>
    <w:qFormat/>
    <w:rsid w:val="00B50D6C"/>
    <w:pPr>
      <w:ind w:left="720"/>
      <w:contextualSpacing/>
    </w:pPr>
  </w:style>
  <w:style w:type="character" w:styleId="Hyperlnk">
    <w:name w:val="Hyperlink"/>
    <w:basedOn w:val="Standardstycketypsnitt"/>
    <w:uiPriority w:val="99"/>
    <w:unhideWhenUsed/>
    <w:rsid w:val="00EE34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johan.ununger@saltakvarn.se" TargetMode="External"/><Relationship Id="rId8" Type="http://schemas.openxmlformats.org/officeDocument/2006/relationships/hyperlink" Target="mailto:kent.andersson@soderbergpartners.se" TargetMode="External"/><Relationship Id="rId9" Type="http://schemas.openxmlformats.org/officeDocument/2006/relationships/hyperlink" Target="http://www.saltakvarn.s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461</Words>
  <Characters>2445</Characters>
  <Application>Microsoft Macintosh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Staffan Nilsson</dc:creator>
  <cp:keywords/>
  <dc:description/>
  <cp:lastModifiedBy>Staffan Nilsson</cp:lastModifiedBy>
  <cp:revision>6</cp:revision>
  <cp:lastPrinted>2014-04-29T08:49:00Z</cp:lastPrinted>
  <dcterms:created xsi:type="dcterms:W3CDTF">2014-04-29T09:24:00Z</dcterms:created>
  <dcterms:modified xsi:type="dcterms:W3CDTF">2014-05-05T06:03:00Z</dcterms:modified>
</cp:coreProperties>
</file>