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22" w:rsidRPr="00DF01FD" w:rsidRDefault="00DF01FD" w:rsidP="008B7022">
      <w:pPr>
        <w:rPr>
          <w:b/>
          <w:sz w:val="22"/>
          <w:szCs w:val="22"/>
          <w:u w:val="single"/>
        </w:rPr>
      </w:pPr>
      <w:r w:rsidRPr="00DF01FD">
        <w:rPr>
          <w:b/>
          <w:snapToGrid w:val="0"/>
          <w:sz w:val="22"/>
          <w:szCs w:val="22"/>
          <w:u w:val="single"/>
        </w:rPr>
        <w:t>WDVS</w:t>
      </w:r>
      <w:r w:rsidRPr="00DF01FD">
        <w:rPr>
          <w:b/>
          <w:sz w:val="22"/>
          <w:szCs w:val="22"/>
          <w:u w:val="single"/>
        </w:rPr>
        <w:t xml:space="preserve"> </w:t>
      </w:r>
    </w:p>
    <w:p w:rsidR="00DF01FD" w:rsidRPr="00DF01FD" w:rsidRDefault="00DF01FD" w:rsidP="008B7022">
      <w:pPr>
        <w:rPr>
          <w:b/>
        </w:rPr>
      </w:pPr>
      <w:r w:rsidRPr="00DF01FD">
        <w:rPr>
          <w:b/>
        </w:rPr>
        <w:t>Systeme, Verarbeitung, Details</w:t>
      </w:r>
    </w:p>
    <w:tbl>
      <w:tblPr>
        <w:tblW w:w="8188" w:type="dxa"/>
        <w:tblLayout w:type="fixed"/>
        <w:tblCellMar>
          <w:left w:w="70" w:type="dxa"/>
          <w:right w:w="70" w:type="dxa"/>
        </w:tblCellMar>
        <w:tblLook w:val="0000" w:firstRow="0" w:lastRow="0" w:firstColumn="0" w:lastColumn="0" w:noHBand="0" w:noVBand="0"/>
      </w:tblPr>
      <w:tblGrid>
        <w:gridCol w:w="2055"/>
        <w:gridCol w:w="6133"/>
      </w:tblGrid>
      <w:tr w:rsidR="00DD2375" w:rsidTr="00353AB0">
        <w:trPr>
          <w:trHeight w:val="778"/>
        </w:trPr>
        <w:tc>
          <w:tcPr>
            <w:tcW w:w="2055" w:type="dxa"/>
          </w:tcPr>
          <w:p w:rsidR="00DF01FD" w:rsidRDefault="00DF01FD" w:rsidP="00784462">
            <w:pPr>
              <w:spacing w:line="240" w:lineRule="auto"/>
            </w:pPr>
          </w:p>
          <w:p w:rsidR="00DD2375" w:rsidRDefault="00DF01FD" w:rsidP="00784462">
            <w:pPr>
              <w:spacing w:line="240" w:lineRule="auto"/>
            </w:pPr>
            <w:r>
              <w:rPr>
                <w:noProof/>
              </w:rPr>
              <w:drawing>
                <wp:inline distT="0" distB="0" distL="0" distR="0">
                  <wp:extent cx="1216025" cy="1743075"/>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0162_2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025" cy="1743075"/>
                          </a:xfrm>
                          <a:prstGeom prst="rect">
                            <a:avLst/>
                          </a:prstGeom>
                        </pic:spPr>
                      </pic:pic>
                    </a:graphicData>
                  </a:graphic>
                </wp:inline>
              </w:drawing>
            </w:r>
          </w:p>
        </w:tc>
        <w:tc>
          <w:tcPr>
            <w:tcW w:w="6133" w:type="dxa"/>
          </w:tcPr>
          <w:p w:rsidR="00DF01FD" w:rsidRPr="00DF01FD" w:rsidRDefault="00DF01FD" w:rsidP="00DF01FD">
            <w:pPr>
              <w:pStyle w:val="berschrift5"/>
              <w:rPr>
                <w:rFonts w:ascii="Times New Roman" w:eastAsia="Times New Roman" w:hAnsi="Times New Roman" w:cs="Times New Roman"/>
                <w:color w:val="auto"/>
              </w:rPr>
            </w:pPr>
            <w:r w:rsidRPr="00DF01FD">
              <w:rPr>
                <w:rFonts w:ascii="Times New Roman" w:eastAsia="Times New Roman" w:hAnsi="Times New Roman" w:cs="Times New Roman"/>
                <w:color w:val="auto"/>
              </w:rPr>
              <w:t>Von Harry Luik</w:t>
            </w:r>
            <w:r>
              <w:rPr>
                <w:rFonts w:ascii="Times New Roman" w:eastAsia="Times New Roman" w:hAnsi="Times New Roman" w:cs="Times New Roman"/>
                <w:color w:val="auto"/>
              </w:rPr>
              <w:t>.</w:t>
            </w:r>
          </w:p>
          <w:p w:rsidR="001E152B" w:rsidRPr="003201DA" w:rsidRDefault="001E152B" w:rsidP="001E152B">
            <w:pPr>
              <w:tabs>
                <w:tab w:val="left" w:pos="4536"/>
              </w:tabs>
            </w:pPr>
          </w:p>
          <w:p w:rsidR="008B7022" w:rsidRDefault="008B7022" w:rsidP="008B7022">
            <w:pPr>
              <w:autoSpaceDE w:val="0"/>
              <w:autoSpaceDN w:val="0"/>
              <w:adjustRightInd w:val="0"/>
            </w:pPr>
            <w:r w:rsidRPr="008B7022">
              <w:t>201</w:t>
            </w:r>
            <w:r w:rsidR="007246AB">
              <w:t>5</w:t>
            </w:r>
            <w:r w:rsidRPr="008B7022">
              <w:t xml:space="preserve">. </w:t>
            </w:r>
            <w:r w:rsidR="00DF01FD">
              <w:t>17,0 x 24,0 cm</w:t>
            </w:r>
            <w:r w:rsidRPr="008B7022">
              <w:t xml:space="preserve">. Gebunden. </w:t>
            </w:r>
            <w:r w:rsidR="00DF01FD">
              <w:t>288 Seiten mit 171 farbigen Abbildungen und 52 Tabellen.</w:t>
            </w:r>
          </w:p>
          <w:p w:rsidR="008B7022" w:rsidRPr="008B7022" w:rsidRDefault="008B7022" w:rsidP="008B7022">
            <w:pPr>
              <w:autoSpaceDE w:val="0"/>
              <w:autoSpaceDN w:val="0"/>
              <w:adjustRightInd w:val="0"/>
            </w:pPr>
          </w:p>
          <w:p w:rsidR="00256679" w:rsidRDefault="00256679" w:rsidP="00256679">
            <w:pPr>
              <w:autoSpaceDE w:val="0"/>
              <w:autoSpaceDN w:val="0"/>
              <w:adjustRightInd w:val="0"/>
            </w:pPr>
            <w:r>
              <w:t>Buch</w:t>
            </w:r>
          </w:p>
          <w:p w:rsidR="00256679" w:rsidRDefault="00DF01FD" w:rsidP="00256679">
            <w:pPr>
              <w:autoSpaceDE w:val="0"/>
              <w:autoSpaceDN w:val="0"/>
              <w:adjustRightInd w:val="0"/>
            </w:pPr>
            <w:r>
              <w:t>EURO 4</w:t>
            </w:r>
            <w:r w:rsidR="00256679" w:rsidRPr="008B7022">
              <w:t>9,–</w:t>
            </w:r>
            <w:r w:rsidR="00256679">
              <w:t xml:space="preserve"> </w:t>
            </w:r>
            <w:r w:rsidR="006C0FF9">
              <w:t xml:space="preserve">/ </w:t>
            </w:r>
            <w:r w:rsidR="00256679" w:rsidRPr="00A1340E">
              <w:t xml:space="preserve">ISBN </w:t>
            </w:r>
            <w:r>
              <w:t xml:space="preserve">978-3-481-03016-2 </w:t>
            </w:r>
          </w:p>
          <w:p w:rsidR="00DF01FD" w:rsidRDefault="00DF01FD" w:rsidP="00256679">
            <w:pPr>
              <w:autoSpaceDE w:val="0"/>
              <w:autoSpaceDN w:val="0"/>
              <w:adjustRightInd w:val="0"/>
            </w:pPr>
          </w:p>
          <w:p w:rsidR="00256679" w:rsidRDefault="00256679" w:rsidP="00256679">
            <w:pPr>
              <w:autoSpaceDE w:val="0"/>
              <w:autoSpaceDN w:val="0"/>
              <w:adjustRightInd w:val="0"/>
            </w:pPr>
            <w:r>
              <w:t>E-Book PDF</w:t>
            </w:r>
          </w:p>
          <w:p w:rsidR="0028478D" w:rsidRPr="005A00E0" w:rsidRDefault="00256679" w:rsidP="00DF01FD">
            <w:pPr>
              <w:autoSpaceDE w:val="0"/>
              <w:autoSpaceDN w:val="0"/>
              <w:adjustRightInd w:val="0"/>
            </w:pPr>
            <w:r>
              <w:t xml:space="preserve">EURO </w:t>
            </w:r>
            <w:r w:rsidR="001E50E6">
              <w:t xml:space="preserve">39,20 </w:t>
            </w:r>
            <w:r w:rsidR="00A22579">
              <w:t xml:space="preserve">/ </w:t>
            </w:r>
            <w:r w:rsidRPr="00A1340E">
              <w:t xml:space="preserve">ISBN </w:t>
            </w:r>
            <w:r w:rsidR="001E50E6" w:rsidRPr="001E50E6">
              <w:t>978-3-481-03017-9</w:t>
            </w:r>
          </w:p>
        </w:tc>
      </w:tr>
    </w:tbl>
    <w:p w:rsidR="008B322D" w:rsidRDefault="008B322D" w:rsidP="00DD2375"/>
    <w:p w:rsidR="00DD2375" w:rsidRDefault="00DD2375" w:rsidP="00DD2375">
      <w:r>
        <w:t>VERLAGSGESELLSCHAFT RUDOLF MÜLLER GmbH &amp; Co. KG</w:t>
      </w:r>
    </w:p>
    <w:p w:rsidR="00DD2375" w:rsidRDefault="00DD2375" w:rsidP="00DD2375">
      <w:pPr>
        <w:pStyle w:val="berschrift1"/>
        <w:rPr>
          <w:u w:val="none"/>
        </w:rPr>
      </w:pPr>
      <w:r>
        <w:rPr>
          <w:u w:val="none"/>
        </w:rPr>
        <w:t>Stolberger Str. 84</w:t>
      </w:r>
      <w:r>
        <w:rPr>
          <w:u w:val="none"/>
        </w:rPr>
        <w:tab/>
      </w:r>
      <w:r>
        <w:rPr>
          <w:u w:val="none"/>
        </w:rPr>
        <w:tab/>
      </w:r>
      <w:r>
        <w:rPr>
          <w:u w:val="none"/>
        </w:rPr>
        <w:tab/>
      </w:r>
      <w:r>
        <w:rPr>
          <w:u w:val="none"/>
        </w:rPr>
        <w:tab/>
      </w:r>
      <w:r>
        <w:rPr>
          <w:u w:val="none"/>
        </w:rPr>
        <w:tab/>
      </w:r>
      <w:r>
        <w:rPr>
          <w:u w:val="none"/>
        </w:rPr>
        <w:tab/>
      </w:r>
      <w:r>
        <w:rPr>
          <w:u w:val="none"/>
        </w:rPr>
        <w:tab/>
        <w:t>50933 Köln</w:t>
      </w:r>
    </w:p>
    <w:p w:rsidR="00DD2375" w:rsidRDefault="00916767" w:rsidP="00DD2375">
      <w:pPr>
        <w:pStyle w:val="berschrift1"/>
        <w:rPr>
          <w:u w:val="none"/>
        </w:rPr>
      </w:pPr>
      <w:r>
        <w:rPr>
          <w:u w:val="none"/>
        </w:rPr>
        <w:t>Telefon: 0221 5497-120</w:t>
      </w:r>
      <w:r w:rsidR="00DD2375">
        <w:rPr>
          <w:u w:val="none"/>
        </w:rPr>
        <w:tab/>
      </w:r>
      <w:r w:rsidR="00DD2375">
        <w:rPr>
          <w:u w:val="none"/>
        </w:rPr>
        <w:tab/>
        <w:t xml:space="preserve">      </w:t>
      </w:r>
      <w:r w:rsidR="00DD2375">
        <w:rPr>
          <w:u w:val="none"/>
        </w:rPr>
        <w:tab/>
      </w:r>
      <w:r w:rsidR="00DD2375">
        <w:rPr>
          <w:u w:val="none"/>
        </w:rPr>
        <w:tab/>
        <w:t xml:space="preserve">         Telefax: 0221 5497-130</w:t>
      </w:r>
    </w:p>
    <w:p w:rsidR="00DD2375" w:rsidRDefault="00DD2375" w:rsidP="00DD2375">
      <w:pPr>
        <w:rPr>
          <w:u w:val="single"/>
        </w:rPr>
      </w:pPr>
      <w:r>
        <w:rPr>
          <w:u w:val="single"/>
        </w:rPr>
        <w:t>service@rudolf-mueller.de</w:t>
      </w:r>
      <w:r>
        <w:rPr>
          <w:u w:val="single"/>
        </w:rPr>
        <w:tab/>
      </w:r>
      <w:r>
        <w:rPr>
          <w:u w:val="single"/>
        </w:rPr>
        <w:tab/>
      </w:r>
      <w:r>
        <w:rPr>
          <w:u w:val="single"/>
        </w:rPr>
        <w:tab/>
        <w:t xml:space="preserve">         www.baufachmedien.de</w:t>
      </w:r>
    </w:p>
    <w:p w:rsidR="00A1340E" w:rsidRPr="00A1340E" w:rsidRDefault="00A1340E" w:rsidP="00891464">
      <w:pPr>
        <w:autoSpaceDE w:val="0"/>
        <w:autoSpaceDN w:val="0"/>
        <w:adjustRightInd w:val="0"/>
        <w:spacing w:line="300" w:lineRule="exact"/>
      </w:pPr>
    </w:p>
    <w:p w:rsidR="00642560" w:rsidRDefault="00642560" w:rsidP="00642560">
      <w:pPr>
        <w:autoSpaceDE w:val="0"/>
        <w:autoSpaceDN w:val="0"/>
        <w:adjustRightInd w:val="0"/>
        <w:spacing w:line="276" w:lineRule="auto"/>
      </w:pPr>
      <w:r w:rsidRPr="00642560">
        <w:t xml:space="preserve">Wärmedämm-Verbundsysteme sind keine neue Erfindung, aber ihr Einsatz ist auch heute noch umstritten. Die meisten der sich hartnäckig haltenden Vorurteile gegenüber WDVS sind allerdings nicht auf das System selbst, sondern auf Fehler in der Ausführung der immer anspruchsvolleren und komplexeren WDVS zurückzuführen. </w:t>
      </w:r>
    </w:p>
    <w:p w:rsidR="00642560" w:rsidRDefault="00642560" w:rsidP="00EA2D6F"/>
    <w:p w:rsidR="00642560" w:rsidRPr="00642560" w:rsidRDefault="00D54BFC" w:rsidP="00642560">
      <w:pPr>
        <w:autoSpaceDE w:val="0"/>
        <w:autoSpaceDN w:val="0"/>
        <w:adjustRightInd w:val="0"/>
        <w:spacing w:line="276" w:lineRule="auto"/>
      </w:pPr>
      <w:r>
        <w:t xml:space="preserve">Die Neuerscheinung </w:t>
      </w:r>
      <w:r w:rsidR="00642560" w:rsidRPr="00642560">
        <w:t xml:space="preserve">„WDVS – Systeme, Verarbeitung, Details“ beantwortet Planern und Ausführenden die wichtigsten Fragen zu Wärmedämm-Verbundsystemen, ihren Bestandteilen und Details, der </w:t>
      </w:r>
      <w:r w:rsidR="00642560">
        <w:t>Verarbeitung und Instandsetzung.</w:t>
      </w:r>
      <w:r w:rsidR="00877514">
        <w:t xml:space="preserve"> </w:t>
      </w:r>
      <w:r>
        <w:t>Der Autor</w:t>
      </w:r>
      <w:r w:rsidR="00642560">
        <w:t xml:space="preserve"> e</w:t>
      </w:r>
      <w:r w:rsidR="00642560" w:rsidRPr="00642560">
        <w:t>rklärt und bewertet unterschiedliche WDV</w:t>
      </w:r>
      <w:r w:rsidR="00642560">
        <w:t>-</w:t>
      </w:r>
      <w:r w:rsidR="00642560" w:rsidRPr="00642560">
        <w:t>S</w:t>
      </w:r>
      <w:r w:rsidR="00642560">
        <w:t>ysteme</w:t>
      </w:r>
      <w:r w:rsidR="00642560" w:rsidRPr="00642560">
        <w:t xml:space="preserve"> für Neubauten und Bauten im Bestand und erläutert alle relevanten bauphysikalischen Grundlagen. Die anschauliche Darstellung verschiedener Systeme wird komplettiert von einer umfassenden Übersicht über Systembestandteile und -details und die Verarbeitung von WDVS. Schließlich zeigt das Fachbuch typische Fehler und Schäden auf und gibt einen Überblick über</w:t>
      </w:r>
      <w:r w:rsidR="00466695">
        <w:t xml:space="preserve"> </w:t>
      </w:r>
      <w:r w:rsidR="00642560" w:rsidRPr="00642560">
        <w:t xml:space="preserve">Instandhaltungsmaßnahmen sowie Erneuerungsverfahren. </w:t>
      </w:r>
    </w:p>
    <w:p w:rsidR="00642560" w:rsidRDefault="00642560" w:rsidP="00642560">
      <w:pPr>
        <w:autoSpaceDE w:val="0"/>
        <w:autoSpaceDN w:val="0"/>
        <w:adjustRightInd w:val="0"/>
        <w:spacing w:line="276" w:lineRule="auto"/>
      </w:pPr>
    </w:p>
    <w:p w:rsidR="00642560" w:rsidRPr="00642560" w:rsidRDefault="00642560" w:rsidP="00642560">
      <w:pPr>
        <w:autoSpaceDE w:val="0"/>
        <w:autoSpaceDN w:val="0"/>
        <w:adjustRightInd w:val="0"/>
        <w:spacing w:line="276" w:lineRule="auto"/>
      </w:pPr>
      <w:r w:rsidRPr="00642560">
        <w:t xml:space="preserve">„WDVS – Systeme, Verarbeitung, Details“ ist damit nicht nur eine Entscheidungshilfe für die Auswahl des passenden Systems und Navigator durch Regelwerke, Ausführungshinweise und Systemvielfalt, sondern auch Ratgeber für die sichere und fachgerechte Ausführung bei der Verarbeitung von WDVS. </w:t>
      </w:r>
    </w:p>
    <w:p w:rsidR="00642560" w:rsidRDefault="00642560" w:rsidP="00891464">
      <w:pPr>
        <w:autoSpaceDE w:val="0"/>
        <w:autoSpaceDN w:val="0"/>
        <w:adjustRightInd w:val="0"/>
        <w:spacing w:line="300" w:lineRule="exact"/>
      </w:pPr>
    </w:p>
    <w:p w:rsidR="00A1340E" w:rsidRDefault="00AE5591" w:rsidP="00891464">
      <w:pPr>
        <w:autoSpaceDE w:val="0"/>
        <w:autoSpaceDN w:val="0"/>
        <w:adjustRightInd w:val="0"/>
        <w:spacing w:line="300" w:lineRule="exact"/>
      </w:pPr>
      <w:r>
        <w:t>1</w:t>
      </w:r>
      <w:r w:rsidR="009317C3">
        <w:t>.</w:t>
      </w:r>
      <w:r w:rsidR="00F41A29">
        <w:t>7</w:t>
      </w:r>
      <w:r w:rsidR="00466695">
        <w:t>20</w:t>
      </w:r>
      <w:r w:rsidR="009317C3">
        <w:t xml:space="preserve"> Zeichen</w:t>
      </w:r>
      <w:r w:rsidR="000726C9">
        <w:t xml:space="preserve"> / </w:t>
      </w:r>
      <w:r w:rsidR="00466695">
        <w:t>Oktober</w:t>
      </w:r>
      <w:r>
        <w:t xml:space="preserve"> </w:t>
      </w:r>
      <w:r w:rsidR="00256679" w:rsidRPr="00256679">
        <w:t>2015</w:t>
      </w:r>
      <w:bookmarkStart w:id="0" w:name="_GoBack"/>
      <w:bookmarkEnd w:id="0"/>
    </w:p>
    <w:sectPr w:rsidR="00A1340E" w:rsidSect="0023173A">
      <w:headerReference w:type="default" r:id="rId9"/>
      <w:footerReference w:type="default" r:id="rId10"/>
      <w:headerReference w:type="first" r:id="rId11"/>
      <w:footerReference w:type="first" r:id="rId12"/>
      <w:pgSz w:w="11906" w:h="16838" w:code="9"/>
      <w:pgMar w:top="1985" w:right="3119" w:bottom="1985"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09" w:rsidRDefault="001E7209">
      <w:r>
        <w:separator/>
      </w:r>
    </w:p>
  </w:endnote>
  <w:endnote w:type="continuationSeparator" w:id="0">
    <w:p w:rsidR="001E7209" w:rsidRDefault="001E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2" w:name="EmailRestlicheSeiten"/>
    <w:bookmarkEnd w:id="2"/>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7" w:name="Email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09" w:rsidRDefault="001E7209">
      <w:r>
        <w:separator/>
      </w:r>
    </w:p>
  </w:footnote>
  <w:footnote w:type="continuationSeparator" w:id="0">
    <w:p w:rsidR="001E7209" w:rsidRDefault="001E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pPr>
    <w:r w:rsidRPr="005747B8">
      <w:fldChar w:fldCharType="begin"/>
    </w:r>
    <w:r w:rsidRPr="005747B8">
      <w:instrText xml:space="preserve"> PRINT </w:instrText>
    </w:r>
    <w:bookmarkStart w:id="1" w:name="OhneErsteSeite"/>
    <w:r w:rsidR="00DD2375">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CD641C" w:rsidRDefault="00CD641C" w:rsidP="001727BF">
    <w:pPr>
      <w:pStyle w:val="Kopfzeile"/>
      <w:spacing w:after="17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pPr>
    <w:r w:rsidRPr="005747B8">
      <w:fldChar w:fldCharType="begin"/>
    </w:r>
    <w:r w:rsidRPr="005747B8">
      <w:instrText xml:space="preserve"> PRINT </w:instrText>
    </w:r>
    <w:bookmarkStart w:id="4" w:name="AusgabeArt"/>
    <w:r w:rsidR="00DD2375">
      <w:instrText>@Ausgabeart@1</w:instrText>
    </w:r>
    <w:bookmarkEnd w:id="4"/>
    <w:r w:rsidRPr="005747B8">
      <w:instrText xml:space="preserve"> </w:instrText>
    </w:r>
    <w:r w:rsidR="008F088D">
      <w:instrText xml:space="preserve">0x0D </w:instrText>
    </w:r>
    <w:r w:rsidRPr="005747B8">
      <w:instrText xml:space="preserve">\* MERGEFORMAT </w:instrText>
    </w:r>
    <w:r w:rsidRPr="005747B8">
      <w:fldChar w:fldCharType="end"/>
    </w:r>
  </w:p>
  <w:p w:rsidR="009421DC" w:rsidRPr="005747B8" w:rsidRDefault="009421DC" w:rsidP="009421DC">
    <w:pPr>
      <w:pStyle w:val="Kopfzeile"/>
    </w:pPr>
    <w:r w:rsidRPr="005747B8">
      <w:fldChar w:fldCharType="begin"/>
    </w:r>
    <w:r w:rsidRPr="005747B8">
      <w:instrText xml:space="preserve"> PRINT </w:instrText>
    </w:r>
    <w:bookmarkStart w:id="5" w:name="PrintCode1"/>
    <w:r w:rsidR="00DD2375">
      <w:instrText>@ErsteSeite@5004</w:instrText>
    </w:r>
    <w:bookmarkEnd w:id="5"/>
    <w:r w:rsidRPr="005747B8">
      <w:instrText xml:space="preserve"> </w:instrText>
    </w:r>
    <w:r w:rsidR="008F088D">
      <w:instrText xml:space="preserve">0x0D </w:instrText>
    </w:r>
    <w:r w:rsidRPr="005747B8">
      <w:instrText xml:space="preserve">\* MERGEFORMAT </w:instrText>
    </w:r>
    <w:r w:rsidRPr="005747B8">
      <w:fldChar w:fldCharType="end"/>
    </w:r>
  </w:p>
  <w:p w:rsidR="00CD641C" w:rsidRPr="005747B8" w:rsidRDefault="00CD641C" w:rsidP="00AA0FB5">
    <w:pPr>
      <w:pStyle w:val="Kopfzeile"/>
      <w:spacing w:after="1760"/>
    </w:pPr>
    <w:r w:rsidRPr="005747B8">
      <w:fldChar w:fldCharType="begin"/>
    </w:r>
    <w:r w:rsidRPr="005747B8">
      <w:instrText xml:space="preserve"> </w:instrText>
    </w:r>
    <w:r w:rsidR="001E0B69" w:rsidRPr="005747B8">
      <w:instrText xml:space="preserve">PRINT </w:instrText>
    </w:r>
    <w:bookmarkStart w:id="6" w:name="PrintCode2"/>
    <w:r w:rsidR="00DD2375">
      <w:instrText>@FolgeSeiten@5004</w:instrText>
    </w:r>
    <w:bookmarkEnd w:id="6"/>
    <w:r w:rsidR="001E0B69" w:rsidRPr="005747B8">
      <w:instrText xml:space="preserve"> </w:instrText>
    </w:r>
    <w:r w:rsidR="001E0B69">
      <w:instrText xml:space="preserve">0x0D </w:instrText>
    </w:r>
    <w:r w:rsidR="001E0B69" w:rsidRPr="005747B8">
      <w:instrText>\* MERGEFORMAT</w:instrText>
    </w:r>
    <w:r w:rsidRPr="005747B8">
      <w:instrText xml:space="preserve">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38A"/>
    <w:multiLevelType w:val="hybridMultilevel"/>
    <w:tmpl w:val="174E69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83D3876"/>
    <w:multiLevelType w:val="multilevel"/>
    <w:tmpl w:val="A34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E27DC"/>
    <w:multiLevelType w:val="hybridMultilevel"/>
    <w:tmpl w:val="DA6AD5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75"/>
    <w:rsid w:val="00002E96"/>
    <w:rsid w:val="00004D6A"/>
    <w:rsid w:val="000059EC"/>
    <w:rsid w:val="00024AFD"/>
    <w:rsid w:val="00024B97"/>
    <w:rsid w:val="000300D7"/>
    <w:rsid w:val="00030E40"/>
    <w:rsid w:val="00036011"/>
    <w:rsid w:val="00042266"/>
    <w:rsid w:val="00043C76"/>
    <w:rsid w:val="00055115"/>
    <w:rsid w:val="00057623"/>
    <w:rsid w:val="0006289D"/>
    <w:rsid w:val="00062A1D"/>
    <w:rsid w:val="00062F0D"/>
    <w:rsid w:val="00063805"/>
    <w:rsid w:val="00071DFA"/>
    <w:rsid w:val="000726C9"/>
    <w:rsid w:val="00082862"/>
    <w:rsid w:val="00087E2C"/>
    <w:rsid w:val="00092ADE"/>
    <w:rsid w:val="0009794B"/>
    <w:rsid w:val="000A3F3A"/>
    <w:rsid w:val="000A5500"/>
    <w:rsid w:val="000A642A"/>
    <w:rsid w:val="000B4790"/>
    <w:rsid w:val="000C5459"/>
    <w:rsid w:val="000C696C"/>
    <w:rsid w:val="000D2C75"/>
    <w:rsid w:val="000F6438"/>
    <w:rsid w:val="000F6BF1"/>
    <w:rsid w:val="00115E63"/>
    <w:rsid w:val="00124662"/>
    <w:rsid w:val="00126C4F"/>
    <w:rsid w:val="0012797F"/>
    <w:rsid w:val="001315F3"/>
    <w:rsid w:val="00143374"/>
    <w:rsid w:val="00152B62"/>
    <w:rsid w:val="00154F04"/>
    <w:rsid w:val="00167FCF"/>
    <w:rsid w:val="00171D91"/>
    <w:rsid w:val="001727BF"/>
    <w:rsid w:val="00172EFC"/>
    <w:rsid w:val="001752A0"/>
    <w:rsid w:val="00176699"/>
    <w:rsid w:val="0018048B"/>
    <w:rsid w:val="00183C33"/>
    <w:rsid w:val="00183F3F"/>
    <w:rsid w:val="00186A36"/>
    <w:rsid w:val="00186F00"/>
    <w:rsid w:val="00187764"/>
    <w:rsid w:val="00194E54"/>
    <w:rsid w:val="001A6FB0"/>
    <w:rsid w:val="001B4BCD"/>
    <w:rsid w:val="001C5F81"/>
    <w:rsid w:val="001C6F23"/>
    <w:rsid w:val="001D508E"/>
    <w:rsid w:val="001E0B69"/>
    <w:rsid w:val="001E0D93"/>
    <w:rsid w:val="001E152B"/>
    <w:rsid w:val="001E3055"/>
    <w:rsid w:val="001E50E6"/>
    <w:rsid w:val="001E7209"/>
    <w:rsid w:val="001F3D8B"/>
    <w:rsid w:val="001F3EC3"/>
    <w:rsid w:val="001F4F6B"/>
    <w:rsid w:val="001F57F2"/>
    <w:rsid w:val="001F68F6"/>
    <w:rsid w:val="00204574"/>
    <w:rsid w:val="00207AB8"/>
    <w:rsid w:val="0021464A"/>
    <w:rsid w:val="00225680"/>
    <w:rsid w:val="0023173A"/>
    <w:rsid w:val="00247C57"/>
    <w:rsid w:val="0025473B"/>
    <w:rsid w:val="002549E0"/>
    <w:rsid w:val="00256679"/>
    <w:rsid w:val="00261F26"/>
    <w:rsid w:val="00262442"/>
    <w:rsid w:val="0026383B"/>
    <w:rsid w:val="00274A2A"/>
    <w:rsid w:val="00274C32"/>
    <w:rsid w:val="00282A8B"/>
    <w:rsid w:val="0028478D"/>
    <w:rsid w:val="0028776C"/>
    <w:rsid w:val="00294D58"/>
    <w:rsid w:val="002A1B02"/>
    <w:rsid w:val="002A2685"/>
    <w:rsid w:val="002A57F1"/>
    <w:rsid w:val="002B07BB"/>
    <w:rsid w:val="002B1DA1"/>
    <w:rsid w:val="002B6868"/>
    <w:rsid w:val="002B7B7E"/>
    <w:rsid w:val="002C21C3"/>
    <w:rsid w:val="002C3BFE"/>
    <w:rsid w:val="002E533C"/>
    <w:rsid w:val="002E6313"/>
    <w:rsid w:val="002F51BB"/>
    <w:rsid w:val="0030625A"/>
    <w:rsid w:val="00306B8D"/>
    <w:rsid w:val="00310D69"/>
    <w:rsid w:val="00314E3F"/>
    <w:rsid w:val="00324E7E"/>
    <w:rsid w:val="00342B52"/>
    <w:rsid w:val="00342E60"/>
    <w:rsid w:val="00346DAC"/>
    <w:rsid w:val="00347B7D"/>
    <w:rsid w:val="00353AB0"/>
    <w:rsid w:val="00354AA1"/>
    <w:rsid w:val="003565A6"/>
    <w:rsid w:val="003640FE"/>
    <w:rsid w:val="00367D33"/>
    <w:rsid w:val="00372EAC"/>
    <w:rsid w:val="00375158"/>
    <w:rsid w:val="00376AC3"/>
    <w:rsid w:val="00393947"/>
    <w:rsid w:val="003A5068"/>
    <w:rsid w:val="003A773F"/>
    <w:rsid w:val="003C1F13"/>
    <w:rsid w:val="003C374B"/>
    <w:rsid w:val="003C6890"/>
    <w:rsid w:val="003D2983"/>
    <w:rsid w:val="003D3AF9"/>
    <w:rsid w:val="003D4C87"/>
    <w:rsid w:val="003D5A01"/>
    <w:rsid w:val="003D7740"/>
    <w:rsid w:val="003D7A1E"/>
    <w:rsid w:val="003E1E4F"/>
    <w:rsid w:val="003E3B08"/>
    <w:rsid w:val="003F2F81"/>
    <w:rsid w:val="004100EE"/>
    <w:rsid w:val="00412F17"/>
    <w:rsid w:val="004159E4"/>
    <w:rsid w:val="0042793A"/>
    <w:rsid w:val="00436984"/>
    <w:rsid w:val="00451D1A"/>
    <w:rsid w:val="00456E67"/>
    <w:rsid w:val="00465760"/>
    <w:rsid w:val="00466695"/>
    <w:rsid w:val="00466C5B"/>
    <w:rsid w:val="00467D81"/>
    <w:rsid w:val="00477D5E"/>
    <w:rsid w:val="00482A0A"/>
    <w:rsid w:val="00487510"/>
    <w:rsid w:val="004A0C2C"/>
    <w:rsid w:val="004A0FA6"/>
    <w:rsid w:val="004A6749"/>
    <w:rsid w:val="004A6BBB"/>
    <w:rsid w:val="004B1DDE"/>
    <w:rsid w:val="004B5D72"/>
    <w:rsid w:val="004C5E3C"/>
    <w:rsid w:val="004D0735"/>
    <w:rsid w:val="004D1764"/>
    <w:rsid w:val="004D1795"/>
    <w:rsid w:val="004D54E9"/>
    <w:rsid w:val="004E05E6"/>
    <w:rsid w:val="004E408A"/>
    <w:rsid w:val="005064D2"/>
    <w:rsid w:val="005066A6"/>
    <w:rsid w:val="00506FD3"/>
    <w:rsid w:val="00515CA5"/>
    <w:rsid w:val="00517005"/>
    <w:rsid w:val="005467DE"/>
    <w:rsid w:val="005469B0"/>
    <w:rsid w:val="00547163"/>
    <w:rsid w:val="005500AE"/>
    <w:rsid w:val="00550631"/>
    <w:rsid w:val="00567576"/>
    <w:rsid w:val="00570498"/>
    <w:rsid w:val="005747B8"/>
    <w:rsid w:val="005826E2"/>
    <w:rsid w:val="00590052"/>
    <w:rsid w:val="005A00E0"/>
    <w:rsid w:val="005A7821"/>
    <w:rsid w:val="005B7AEB"/>
    <w:rsid w:val="005C1639"/>
    <w:rsid w:val="005C1A82"/>
    <w:rsid w:val="005D1F20"/>
    <w:rsid w:val="005F47CF"/>
    <w:rsid w:val="005F5C55"/>
    <w:rsid w:val="006068D8"/>
    <w:rsid w:val="00613079"/>
    <w:rsid w:val="00621DEC"/>
    <w:rsid w:val="0062274C"/>
    <w:rsid w:val="00625E61"/>
    <w:rsid w:val="006278EE"/>
    <w:rsid w:val="00635601"/>
    <w:rsid w:val="00636950"/>
    <w:rsid w:val="00642560"/>
    <w:rsid w:val="0065651E"/>
    <w:rsid w:val="006657BB"/>
    <w:rsid w:val="00670744"/>
    <w:rsid w:val="00672370"/>
    <w:rsid w:val="00672395"/>
    <w:rsid w:val="00675FD3"/>
    <w:rsid w:val="0068297B"/>
    <w:rsid w:val="0068625E"/>
    <w:rsid w:val="006B20F6"/>
    <w:rsid w:val="006B3689"/>
    <w:rsid w:val="006C0FF9"/>
    <w:rsid w:val="006C22BC"/>
    <w:rsid w:val="006C503C"/>
    <w:rsid w:val="006D2467"/>
    <w:rsid w:val="006D540D"/>
    <w:rsid w:val="006D5460"/>
    <w:rsid w:val="006E5599"/>
    <w:rsid w:val="006F37E8"/>
    <w:rsid w:val="006F7781"/>
    <w:rsid w:val="0070114C"/>
    <w:rsid w:val="007166F1"/>
    <w:rsid w:val="00716DCC"/>
    <w:rsid w:val="007246AB"/>
    <w:rsid w:val="00727819"/>
    <w:rsid w:val="00734E40"/>
    <w:rsid w:val="0074042A"/>
    <w:rsid w:val="0075216D"/>
    <w:rsid w:val="00767465"/>
    <w:rsid w:val="007748B7"/>
    <w:rsid w:val="00783E0E"/>
    <w:rsid w:val="00784462"/>
    <w:rsid w:val="0079480F"/>
    <w:rsid w:val="007A18E9"/>
    <w:rsid w:val="007A283C"/>
    <w:rsid w:val="007A2D25"/>
    <w:rsid w:val="007A5958"/>
    <w:rsid w:val="007B047B"/>
    <w:rsid w:val="007B09BF"/>
    <w:rsid w:val="007B09FA"/>
    <w:rsid w:val="007C7351"/>
    <w:rsid w:val="007D0A9A"/>
    <w:rsid w:val="007D3C28"/>
    <w:rsid w:val="007D57C0"/>
    <w:rsid w:val="007F27F5"/>
    <w:rsid w:val="007F446C"/>
    <w:rsid w:val="007F5967"/>
    <w:rsid w:val="007F65D2"/>
    <w:rsid w:val="008139B9"/>
    <w:rsid w:val="008207C1"/>
    <w:rsid w:val="0082344B"/>
    <w:rsid w:val="0084341A"/>
    <w:rsid w:val="008503CF"/>
    <w:rsid w:val="00877514"/>
    <w:rsid w:val="008776F7"/>
    <w:rsid w:val="00891464"/>
    <w:rsid w:val="008A075E"/>
    <w:rsid w:val="008B322D"/>
    <w:rsid w:val="008B3C13"/>
    <w:rsid w:val="008B5052"/>
    <w:rsid w:val="008B7022"/>
    <w:rsid w:val="008B7D3B"/>
    <w:rsid w:val="008C117F"/>
    <w:rsid w:val="008C1336"/>
    <w:rsid w:val="008E2873"/>
    <w:rsid w:val="008E420D"/>
    <w:rsid w:val="008E6B07"/>
    <w:rsid w:val="008F088D"/>
    <w:rsid w:val="008F1316"/>
    <w:rsid w:val="00910905"/>
    <w:rsid w:val="009118F1"/>
    <w:rsid w:val="009159E5"/>
    <w:rsid w:val="00916767"/>
    <w:rsid w:val="00924636"/>
    <w:rsid w:val="009271F9"/>
    <w:rsid w:val="0092783F"/>
    <w:rsid w:val="009317C3"/>
    <w:rsid w:val="0094087D"/>
    <w:rsid w:val="00941441"/>
    <w:rsid w:val="009421DC"/>
    <w:rsid w:val="0094737D"/>
    <w:rsid w:val="00947FE8"/>
    <w:rsid w:val="0095159B"/>
    <w:rsid w:val="0095277E"/>
    <w:rsid w:val="009579AB"/>
    <w:rsid w:val="00976D80"/>
    <w:rsid w:val="00980050"/>
    <w:rsid w:val="0098084E"/>
    <w:rsid w:val="009D1724"/>
    <w:rsid w:val="009D4F57"/>
    <w:rsid w:val="009E5159"/>
    <w:rsid w:val="009F1D5C"/>
    <w:rsid w:val="009F5707"/>
    <w:rsid w:val="00A04F50"/>
    <w:rsid w:val="00A071AD"/>
    <w:rsid w:val="00A1340E"/>
    <w:rsid w:val="00A22579"/>
    <w:rsid w:val="00A37814"/>
    <w:rsid w:val="00A428DE"/>
    <w:rsid w:val="00A52120"/>
    <w:rsid w:val="00A52758"/>
    <w:rsid w:val="00A5354D"/>
    <w:rsid w:val="00A537C1"/>
    <w:rsid w:val="00A53D94"/>
    <w:rsid w:val="00A61D0E"/>
    <w:rsid w:val="00A77551"/>
    <w:rsid w:val="00A862EF"/>
    <w:rsid w:val="00A86773"/>
    <w:rsid w:val="00A90883"/>
    <w:rsid w:val="00AA04AB"/>
    <w:rsid w:val="00AA0FB5"/>
    <w:rsid w:val="00AA6B55"/>
    <w:rsid w:val="00AB1756"/>
    <w:rsid w:val="00AC666D"/>
    <w:rsid w:val="00AD55E4"/>
    <w:rsid w:val="00AE5591"/>
    <w:rsid w:val="00B15633"/>
    <w:rsid w:val="00B20B7D"/>
    <w:rsid w:val="00B246AF"/>
    <w:rsid w:val="00B25492"/>
    <w:rsid w:val="00B34EA7"/>
    <w:rsid w:val="00B44B28"/>
    <w:rsid w:val="00B47D6F"/>
    <w:rsid w:val="00B62AFE"/>
    <w:rsid w:val="00B6378A"/>
    <w:rsid w:val="00B7587D"/>
    <w:rsid w:val="00B75911"/>
    <w:rsid w:val="00B82259"/>
    <w:rsid w:val="00B82A38"/>
    <w:rsid w:val="00B83BCA"/>
    <w:rsid w:val="00B90739"/>
    <w:rsid w:val="00BA4CD6"/>
    <w:rsid w:val="00BA5AF4"/>
    <w:rsid w:val="00BC3444"/>
    <w:rsid w:val="00BC4CD5"/>
    <w:rsid w:val="00BD4E4D"/>
    <w:rsid w:val="00BE31A5"/>
    <w:rsid w:val="00BE36FC"/>
    <w:rsid w:val="00BE6EBC"/>
    <w:rsid w:val="00C014D3"/>
    <w:rsid w:val="00C02720"/>
    <w:rsid w:val="00C052FD"/>
    <w:rsid w:val="00C34BEE"/>
    <w:rsid w:val="00C45A53"/>
    <w:rsid w:val="00C46658"/>
    <w:rsid w:val="00C64634"/>
    <w:rsid w:val="00C64DB9"/>
    <w:rsid w:val="00C76364"/>
    <w:rsid w:val="00C806EE"/>
    <w:rsid w:val="00C82813"/>
    <w:rsid w:val="00C837FB"/>
    <w:rsid w:val="00C83E0E"/>
    <w:rsid w:val="00CA0D94"/>
    <w:rsid w:val="00CA7210"/>
    <w:rsid w:val="00CC0F05"/>
    <w:rsid w:val="00CC12BD"/>
    <w:rsid w:val="00CD0EC2"/>
    <w:rsid w:val="00CD641C"/>
    <w:rsid w:val="00CE042B"/>
    <w:rsid w:val="00CE5189"/>
    <w:rsid w:val="00CF0A4E"/>
    <w:rsid w:val="00CF2169"/>
    <w:rsid w:val="00CF321B"/>
    <w:rsid w:val="00D01F3E"/>
    <w:rsid w:val="00D04046"/>
    <w:rsid w:val="00D05765"/>
    <w:rsid w:val="00D30700"/>
    <w:rsid w:val="00D4080B"/>
    <w:rsid w:val="00D46BF1"/>
    <w:rsid w:val="00D50C55"/>
    <w:rsid w:val="00D51988"/>
    <w:rsid w:val="00D54509"/>
    <w:rsid w:val="00D54BFC"/>
    <w:rsid w:val="00D65240"/>
    <w:rsid w:val="00D6758A"/>
    <w:rsid w:val="00D710F5"/>
    <w:rsid w:val="00D71C09"/>
    <w:rsid w:val="00D74F20"/>
    <w:rsid w:val="00D77254"/>
    <w:rsid w:val="00D774C1"/>
    <w:rsid w:val="00D85A71"/>
    <w:rsid w:val="00D87882"/>
    <w:rsid w:val="00D91E06"/>
    <w:rsid w:val="00D9705A"/>
    <w:rsid w:val="00DA3DDB"/>
    <w:rsid w:val="00DA7952"/>
    <w:rsid w:val="00DB7530"/>
    <w:rsid w:val="00DC2F84"/>
    <w:rsid w:val="00DD0380"/>
    <w:rsid w:val="00DD2375"/>
    <w:rsid w:val="00DE145D"/>
    <w:rsid w:val="00DE736D"/>
    <w:rsid w:val="00DF01FD"/>
    <w:rsid w:val="00E01D72"/>
    <w:rsid w:val="00E1611B"/>
    <w:rsid w:val="00E209CD"/>
    <w:rsid w:val="00E232E7"/>
    <w:rsid w:val="00E35216"/>
    <w:rsid w:val="00E5370C"/>
    <w:rsid w:val="00E570A1"/>
    <w:rsid w:val="00E603C0"/>
    <w:rsid w:val="00E6122A"/>
    <w:rsid w:val="00E645DB"/>
    <w:rsid w:val="00E718BA"/>
    <w:rsid w:val="00E73CF5"/>
    <w:rsid w:val="00E945C1"/>
    <w:rsid w:val="00EA2D6F"/>
    <w:rsid w:val="00EA610A"/>
    <w:rsid w:val="00EB55D8"/>
    <w:rsid w:val="00EB7392"/>
    <w:rsid w:val="00EC0F5B"/>
    <w:rsid w:val="00EC252C"/>
    <w:rsid w:val="00EC55F2"/>
    <w:rsid w:val="00ED1C78"/>
    <w:rsid w:val="00ED2317"/>
    <w:rsid w:val="00ED2B1C"/>
    <w:rsid w:val="00ED56FB"/>
    <w:rsid w:val="00ED745E"/>
    <w:rsid w:val="00EE3FF9"/>
    <w:rsid w:val="00EE6445"/>
    <w:rsid w:val="00EF1FAF"/>
    <w:rsid w:val="00F00649"/>
    <w:rsid w:val="00F04D6D"/>
    <w:rsid w:val="00F36B5F"/>
    <w:rsid w:val="00F41A29"/>
    <w:rsid w:val="00F532AF"/>
    <w:rsid w:val="00F5512D"/>
    <w:rsid w:val="00F5771D"/>
    <w:rsid w:val="00F62CF1"/>
    <w:rsid w:val="00F73C5F"/>
    <w:rsid w:val="00F93DFC"/>
    <w:rsid w:val="00FA5B5E"/>
    <w:rsid w:val="00FA6173"/>
    <w:rsid w:val="00FB401C"/>
    <w:rsid w:val="00FB60BD"/>
    <w:rsid w:val="00FC2425"/>
    <w:rsid w:val="00FF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375"/>
    <w:pPr>
      <w:spacing w:line="240" w:lineRule="exact"/>
    </w:pPr>
  </w:style>
  <w:style w:type="paragraph" w:styleId="berschrift1">
    <w:name w:val="heading 1"/>
    <w:basedOn w:val="Standard"/>
    <w:next w:val="Standard"/>
    <w:qFormat/>
    <w:rsid w:val="00DD2375"/>
    <w:pPr>
      <w:keepNext/>
      <w:outlineLvl w:val="0"/>
    </w:pPr>
    <w:rPr>
      <w:u w:val="single"/>
    </w:rPr>
  </w:style>
  <w:style w:type="paragraph" w:styleId="berschrift2">
    <w:name w:val="heading 2"/>
    <w:basedOn w:val="Standard"/>
    <w:next w:val="Standard"/>
    <w:qFormat/>
    <w:rsid w:val="00DD2375"/>
    <w:pPr>
      <w:keepNext/>
      <w:outlineLvl w:val="1"/>
    </w:pPr>
    <w:rPr>
      <w:b/>
    </w:rPr>
  </w:style>
  <w:style w:type="paragraph" w:styleId="berschrift3">
    <w:name w:val="heading 3"/>
    <w:basedOn w:val="Standard"/>
    <w:next w:val="Standard"/>
    <w:link w:val="berschrift3Zchn"/>
    <w:semiHidden/>
    <w:unhideWhenUsed/>
    <w:qFormat/>
    <w:rsid w:val="00675FD3"/>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semiHidden/>
    <w:unhideWhenUsed/>
    <w:qFormat/>
    <w:rsid w:val="00DF01FD"/>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tabctrlfieldconfdiv">
    <w:name w:val="tab_ctrl_fieldconf_div"/>
    <w:basedOn w:val="Absatz-Standardschriftart"/>
    <w:rsid w:val="00143374"/>
  </w:style>
  <w:style w:type="character" w:customStyle="1" w:styleId="berschrift3Zchn">
    <w:name w:val="Überschrift 3 Zchn"/>
    <w:basedOn w:val="Absatz-Standardschriftart"/>
    <w:link w:val="berschrift3"/>
    <w:semiHidden/>
    <w:rsid w:val="00675F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5760"/>
    <w:rPr>
      <w:b/>
      <w:bCs/>
    </w:rPr>
  </w:style>
  <w:style w:type="paragraph" w:styleId="KeinLeerraum">
    <w:name w:val="No Spacing"/>
    <w:basedOn w:val="Standard"/>
    <w:uiPriority w:val="1"/>
    <w:qFormat/>
    <w:rsid w:val="0062274C"/>
    <w:pPr>
      <w:spacing w:line="240" w:lineRule="auto"/>
    </w:pPr>
    <w:rPr>
      <w:rFonts w:ascii="Calibri" w:eastAsiaTheme="minorHAnsi" w:hAnsi="Calibri"/>
      <w:sz w:val="22"/>
      <w:szCs w:val="22"/>
      <w:lang w:eastAsia="en-US"/>
    </w:rPr>
  </w:style>
  <w:style w:type="character" w:styleId="Kommentarzeichen">
    <w:name w:val="annotation reference"/>
    <w:basedOn w:val="Absatz-Standardschriftart"/>
    <w:rsid w:val="002F51BB"/>
    <w:rPr>
      <w:sz w:val="16"/>
      <w:szCs w:val="16"/>
    </w:rPr>
  </w:style>
  <w:style w:type="paragraph" w:styleId="Kommentartext">
    <w:name w:val="annotation text"/>
    <w:basedOn w:val="Standard"/>
    <w:link w:val="KommentartextZchn"/>
    <w:rsid w:val="002F51BB"/>
    <w:pPr>
      <w:spacing w:line="240" w:lineRule="auto"/>
    </w:pPr>
  </w:style>
  <w:style w:type="character" w:customStyle="1" w:styleId="KommentartextZchn">
    <w:name w:val="Kommentartext Zchn"/>
    <w:basedOn w:val="Absatz-Standardschriftart"/>
    <w:link w:val="Kommentartext"/>
    <w:rsid w:val="002F51BB"/>
  </w:style>
  <w:style w:type="paragraph" w:styleId="Kommentarthema">
    <w:name w:val="annotation subject"/>
    <w:basedOn w:val="Kommentartext"/>
    <w:next w:val="Kommentartext"/>
    <w:link w:val="KommentarthemaZchn"/>
    <w:rsid w:val="002F51BB"/>
    <w:rPr>
      <w:b/>
      <w:bCs/>
    </w:rPr>
  </w:style>
  <w:style w:type="character" w:customStyle="1" w:styleId="KommentarthemaZchn">
    <w:name w:val="Kommentarthema Zchn"/>
    <w:basedOn w:val="KommentartextZchn"/>
    <w:link w:val="Kommentarthema"/>
    <w:rsid w:val="002F51BB"/>
    <w:rPr>
      <w:b/>
      <w:bCs/>
    </w:rPr>
  </w:style>
  <w:style w:type="character" w:customStyle="1" w:styleId="berschrift5Zchn">
    <w:name w:val="Überschrift 5 Zchn"/>
    <w:basedOn w:val="Absatz-Standardschriftart"/>
    <w:link w:val="berschrift5"/>
    <w:semiHidden/>
    <w:rsid w:val="00DF01FD"/>
    <w:rPr>
      <w:rFonts w:asciiTheme="majorHAnsi" w:eastAsiaTheme="majorEastAsia" w:hAnsiTheme="majorHAnsi" w:cstheme="majorBidi"/>
      <w:color w:val="243F60" w:themeColor="accent1" w:themeShade="7F"/>
    </w:rPr>
  </w:style>
  <w:style w:type="paragraph" w:styleId="StandardWeb">
    <w:name w:val="Normal (Web)"/>
    <w:basedOn w:val="Standard"/>
    <w:uiPriority w:val="99"/>
    <w:unhideWhenUsed/>
    <w:rsid w:val="00CF0A4E"/>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375"/>
    <w:pPr>
      <w:spacing w:line="240" w:lineRule="exact"/>
    </w:pPr>
  </w:style>
  <w:style w:type="paragraph" w:styleId="berschrift1">
    <w:name w:val="heading 1"/>
    <w:basedOn w:val="Standard"/>
    <w:next w:val="Standard"/>
    <w:qFormat/>
    <w:rsid w:val="00DD2375"/>
    <w:pPr>
      <w:keepNext/>
      <w:outlineLvl w:val="0"/>
    </w:pPr>
    <w:rPr>
      <w:u w:val="single"/>
    </w:rPr>
  </w:style>
  <w:style w:type="paragraph" w:styleId="berschrift2">
    <w:name w:val="heading 2"/>
    <w:basedOn w:val="Standard"/>
    <w:next w:val="Standard"/>
    <w:qFormat/>
    <w:rsid w:val="00DD2375"/>
    <w:pPr>
      <w:keepNext/>
      <w:outlineLvl w:val="1"/>
    </w:pPr>
    <w:rPr>
      <w:b/>
    </w:rPr>
  </w:style>
  <w:style w:type="paragraph" w:styleId="berschrift3">
    <w:name w:val="heading 3"/>
    <w:basedOn w:val="Standard"/>
    <w:next w:val="Standard"/>
    <w:link w:val="berschrift3Zchn"/>
    <w:semiHidden/>
    <w:unhideWhenUsed/>
    <w:qFormat/>
    <w:rsid w:val="00675FD3"/>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semiHidden/>
    <w:unhideWhenUsed/>
    <w:qFormat/>
    <w:rsid w:val="00DF01FD"/>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tabctrlfieldconfdiv">
    <w:name w:val="tab_ctrl_fieldconf_div"/>
    <w:basedOn w:val="Absatz-Standardschriftart"/>
    <w:rsid w:val="00143374"/>
  </w:style>
  <w:style w:type="character" w:customStyle="1" w:styleId="berschrift3Zchn">
    <w:name w:val="Überschrift 3 Zchn"/>
    <w:basedOn w:val="Absatz-Standardschriftart"/>
    <w:link w:val="berschrift3"/>
    <w:semiHidden/>
    <w:rsid w:val="00675F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5760"/>
    <w:rPr>
      <w:b/>
      <w:bCs/>
    </w:rPr>
  </w:style>
  <w:style w:type="paragraph" w:styleId="KeinLeerraum">
    <w:name w:val="No Spacing"/>
    <w:basedOn w:val="Standard"/>
    <w:uiPriority w:val="1"/>
    <w:qFormat/>
    <w:rsid w:val="0062274C"/>
    <w:pPr>
      <w:spacing w:line="240" w:lineRule="auto"/>
    </w:pPr>
    <w:rPr>
      <w:rFonts w:ascii="Calibri" w:eastAsiaTheme="minorHAnsi" w:hAnsi="Calibri"/>
      <w:sz w:val="22"/>
      <w:szCs w:val="22"/>
      <w:lang w:eastAsia="en-US"/>
    </w:rPr>
  </w:style>
  <w:style w:type="character" w:styleId="Kommentarzeichen">
    <w:name w:val="annotation reference"/>
    <w:basedOn w:val="Absatz-Standardschriftart"/>
    <w:rsid w:val="002F51BB"/>
    <w:rPr>
      <w:sz w:val="16"/>
      <w:szCs w:val="16"/>
    </w:rPr>
  </w:style>
  <w:style w:type="paragraph" w:styleId="Kommentartext">
    <w:name w:val="annotation text"/>
    <w:basedOn w:val="Standard"/>
    <w:link w:val="KommentartextZchn"/>
    <w:rsid w:val="002F51BB"/>
    <w:pPr>
      <w:spacing w:line="240" w:lineRule="auto"/>
    </w:pPr>
  </w:style>
  <w:style w:type="character" w:customStyle="1" w:styleId="KommentartextZchn">
    <w:name w:val="Kommentartext Zchn"/>
    <w:basedOn w:val="Absatz-Standardschriftart"/>
    <w:link w:val="Kommentartext"/>
    <w:rsid w:val="002F51BB"/>
  </w:style>
  <w:style w:type="paragraph" w:styleId="Kommentarthema">
    <w:name w:val="annotation subject"/>
    <w:basedOn w:val="Kommentartext"/>
    <w:next w:val="Kommentartext"/>
    <w:link w:val="KommentarthemaZchn"/>
    <w:rsid w:val="002F51BB"/>
    <w:rPr>
      <w:b/>
      <w:bCs/>
    </w:rPr>
  </w:style>
  <w:style w:type="character" w:customStyle="1" w:styleId="KommentarthemaZchn">
    <w:name w:val="Kommentarthema Zchn"/>
    <w:basedOn w:val="KommentartextZchn"/>
    <w:link w:val="Kommentarthema"/>
    <w:rsid w:val="002F51BB"/>
    <w:rPr>
      <w:b/>
      <w:bCs/>
    </w:rPr>
  </w:style>
  <w:style w:type="character" w:customStyle="1" w:styleId="berschrift5Zchn">
    <w:name w:val="Überschrift 5 Zchn"/>
    <w:basedOn w:val="Absatz-Standardschriftart"/>
    <w:link w:val="berschrift5"/>
    <w:semiHidden/>
    <w:rsid w:val="00DF01FD"/>
    <w:rPr>
      <w:rFonts w:asciiTheme="majorHAnsi" w:eastAsiaTheme="majorEastAsia" w:hAnsiTheme="majorHAnsi" w:cstheme="majorBidi"/>
      <w:color w:val="243F60" w:themeColor="accent1" w:themeShade="7F"/>
    </w:rPr>
  </w:style>
  <w:style w:type="paragraph" w:styleId="StandardWeb">
    <w:name w:val="Normal (Web)"/>
    <w:basedOn w:val="Standard"/>
    <w:uiPriority w:val="99"/>
    <w:unhideWhenUsed/>
    <w:rsid w:val="00CF0A4E"/>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780">
      <w:bodyDiv w:val="1"/>
      <w:marLeft w:val="0"/>
      <w:marRight w:val="0"/>
      <w:marTop w:val="0"/>
      <w:marBottom w:val="0"/>
      <w:divBdr>
        <w:top w:val="none" w:sz="0" w:space="0" w:color="auto"/>
        <w:left w:val="none" w:sz="0" w:space="0" w:color="auto"/>
        <w:bottom w:val="none" w:sz="0" w:space="0" w:color="auto"/>
        <w:right w:val="none" w:sz="0" w:space="0" w:color="auto"/>
      </w:divBdr>
    </w:div>
    <w:div w:id="241767603">
      <w:bodyDiv w:val="1"/>
      <w:marLeft w:val="0"/>
      <w:marRight w:val="0"/>
      <w:marTop w:val="0"/>
      <w:marBottom w:val="0"/>
      <w:divBdr>
        <w:top w:val="none" w:sz="0" w:space="0" w:color="auto"/>
        <w:left w:val="none" w:sz="0" w:space="0" w:color="auto"/>
        <w:bottom w:val="none" w:sz="0" w:space="0" w:color="auto"/>
        <w:right w:val="none" w:sz="0" w:space="0" w:color="auto"/>
      </w:divBdr>
    </w:div>
    <w:div w:id="270864453">
      <w:bodyDiv w:val="1"/>
      <w:marLeft w:val="0"/>
      <w:marRight w:val="0"/>
      <w:marTop w:val="0"/>
      <w:marBottom w:val="0"/>
      <w:divBdr>
        <w:top w:val="none" w:sz="0" w:space="0" w:color="auto"/>
        <w:left w:val="none" w:sz="0" w:space="0" w:color="auto"/>
        <w:bottom w:val="none" w:sz="0" w:space="0" w:color="auto"/>
        <w:right w:val="none" w:sz="0" w:space="0" w:color="auto"/>
      </w:divBdr>
    </w:div>
    <w:div w:id="663246791">
      <w:bodyDiv w:val="1"/>
      <w:marLeft w:val="0"/>
      <w:marRight w:val="0"/>
      <w:marTop w:val="0"/>
      <w:marBottom w:val="0"/>
      <w:divBdr>
        <w:top w:val="none" w:sz="0" w:space="0" w:color="auto"/>
        <w:left w:val="none" w:sz="0" w:space="0" w:color="auto"/>
        <w:bottom w:val="none" w:sz="0" w:space="0" w:color="auto"/>
        <w:right w:val="none" w:sz="0" w:space="0" w:color="auto"/>
      </w:divBdr>
    </w:div>
    <w:div w:id="881137423">
      <w:bodyDiv w:val="1"/>
      <w:marLeft w:val="0"/>
      <w:marRight w:val="0"/>
      <w:marTop w:val="0"/>
      <w:marBottom w:val="0"/>
      <w:divBdr>
        <w:top w:val="none" w:sz="0" w:space="0" w:color="auto"/>
        <w:left w:val="none" w:sz="0" w:space="0" w:color="auto"/>
        <w:bottom w:val="none" w:sz="0" w:space="0" w:color="auto"/>
        <w:right w:val="none" w:sz="0" w:space="0" w:color="auto"/>
      </w:divBdr>
    </w:div>
    <w:div w:id="1105033901">
      <w:bodyDiv w:val="1"/>
      <w:marLeft w:val="0"/>
      <w:marRight w:val="0"/>
      <w:marTop w:val="0"/>
      <w:marBottom w:val="0"/>
      <w:divBdr>
        <w:top w:val="none" w:sz="0" w:space="0" w:color="auto"/>
        <w:left w:val="none" w:sz="0" w:space="0" w:color="auto"/>
        <w:bottom w:val="none" w:sz="0" w:space="0" w:color="auto"/>
        <w:right w:val="none" w:sz="0" w:space="0" w:color="auto"/>
      </w:divBdr>
    </w:div>
    <w:div w:id="1472870346">
      <w:bodyDiv w:val="1"/>
      <w:marLeft w:val="0"/>
      <w:marRight w:val="0"/>
      <w:marTop w:val="0"/>
      <w:marBottom w:val="0"/>
      <w:divBdr>
        <w:top w:val="none" w:sz="0" w:space="0" w:color="auto"/>
        <w:left w:val="none" w:sz="0" w:space="0" w:color="auto"/>
        <w:bottom w:val="none" w:sz="0" w:space="0" w:color="auto"/>
        <w:right w:val="none" w:sz="0" w:space="0" w:color="auto"/>
      </w:divBdr>
      <w:divsChild>
        <w:div w:id="2107844523">
          <w:marLeft w:val="0"/>
          <w:marRight w:val="0"/>
          <w:marTop w:val="0"/>
          <w:marBottom w:val="0"/>
          <w:divBdr>
            <w:top w:val="none" w:sz="0" w:space="0" w:color="auto"/>
            <w:left w:val="none" w:sz="0" w:space="0" w:color="auto"/>
            <w:bottom w:val="none" w:sz="0" w:space="0" w:color="auto"/>
            <w:right w:val="none" w:sz="0" w:space="0" w:color="auto"/>
          </w:divBdr>
          <w:divsChild>
            <w:div w:id="631205849">
              <w:marLeft w:val="0"/>
              <w:marRight w:val="0"/>
              <w:marTop w:val="0"/>
              <w:marBottom w:val="0"/>
              <w:divBdr>
                <w:top w:val="none" w:sz="0" w:space="0" w:color="auto"/>
                <w:left w:val="none" w:sz="0" w:space="0" w:color="auto"/>
                <w:bottom w:val="none" w:sz="0" w:space="0" w:color="auto"/>
                <w:right w:val="none" w:sz="0" w:space="0" w:color="auto"/>
              </w:divBdr>
              <w:divsChild>
                <w:div w:id="1239750073">
                  <w:marLeft w:val="0"/>
                  <w:marRight w:val="0"/>
                  <w:marTop w:val="0"/>
                  <w:marBottom w:val="0"/>
                  <w:divBdr>
                    <w:top w:val="none" w:sz="0" w:space="0" w:color="auto"/>
                    <w:left w:val="none" w:sz="0" w:space="0" w:color="auto"/>
                    <w:bottom w:val="none" w:sz="0" w:space="0" w:color="auto"/>
                    <w:right w:val="none" w:sz="0" w:space="0" w:color="auto"/>
                  </w:divBdr>
                </w:div>
                <w:div w:id="1687826370">
                  <w:marLeft w:val="0"/>
                  <w:marRight w:val="0"/>
                  <w:marTop w:val="0"/>
                  <w:marBottom w:val="0"/>
                  <w:divBdr>
                    <w:top w:val="none" w:sz="0" w:space="0" w:color="auto"/>
                    <w:left w:val="none" w:sz="0" w:space="0" w:color="auto"/>
                    <w:bottom w:val="none" w:sz="0" w:space="0" w:color="auto"/>
                    <w:right w:val="none" w:sz="0" w:space="0" w:color="auto"/>
                  </w:divBdr>
                </w:div>
                <w:div w:id="1238973789">
                  <w:marLeft w:val="0"/>
                  <w:marRight w:val="0"/>
                  <w:marTop w:val="0"/>
                  <w:marBottom w:val="0"/>
                  <w:divBdr>
                    <w:top w:val="none" w:sz="0" w:space="0" w:color="auto"/>
                    <w:left w:val="none" w:sz="0" w:space="0" w:color="auto"/>
                    <w:bottom w:val="none" w:sz="0" w:space="0" w:color="auto"/>
                    <w:right w:val="none" w:sz="0" w:space="0" w:color="auto"/>
                  </w:divBdr>
                </w:div>
                <w:div w:id="893201119">
                  <w:marLeft w:val="0"/>
                  <w:marRight w:val="0"/>
                  <w:marTop w:val="0"/>
                  <w:marBottom w:val="0"/>
                  <w:divBdr>
                    <w:top w:val="none" w:sz="0" w:space="0" w:color="auto"/>
                    <w:left w:val="none" w:sz="0" w:space="0" w:color="auto"/>
                    <w:bottom w:val="none" w:sz="0" w:space="0" w:color="auto"/>
                    <w:right w:val="none" w:sz="0" w:space="0" w:color="auto"/>
                  </w:divBdr>
                </w:div>
                <w:div w:id="926617605">
                  <w:marLeft w:val="0"/>
                  <w:marRight w:val="0"/>
                  <w:marTop w:val="0"/>
                  <w:marBottom w:val="0"/>
                  <w:divBdr>
                    <w:top w:val="none" w:sz="0" w:space="0" w:color="auto"/>
                    <w:left w:val="none" w:sz="0" w:space="0" w:color="auto"/>
                    <w:bottom w:val="none" w:sz="0" w:space="0" w:color="auto"/>
                    <w:right w:val="none" w:sz="0" w:space="0" w:color="auto"/>
                  </w:divBdr>
                </w:div>
                <w:div w:id="476532230">
                  <w:marLeft w:val="0"/>
                  <w:marRight w:val="0"/>
                  <w:marTop w:val="0"/>
                  <w:marBottom w:val="0"/>
                  <w:divBdr>
                    <w:top w:val="none" w:sz="0" w:space="0" w:color="auto"/>
                    <w:left w:val="none" w:sz="0" w:space="0" w:color="auto"/>
                    <w:bottom w:val="none" w:sz="0" w:space="0" w:color="auto"/>
                    <w:right w:val="none" w:sz="0" w:space="0" w:color="auto"/>
                  </w:divBdr>
                </w:div>
                <w:div w:id="1407924260">
                  <w:marLeft w:val="0"/>
                  <w:marRight w:val="0"/>
                  <w:marTop w:val="0"/>
                  <w:marBottom w:val="0"/>
                  <w:divBdr>
                    <w:top w:val="none" w:sz="0" w:space="0" w:color="auto"/>
                    <w:left w:val="none" w:sz="0" w:space="0" w:color="auto"/>
                    <w:bottom w:val="none" w:sz="0" w:space="0" w:color="auto"/>
                    <w:right w:val="none" w:sz="0" w:space="0" w:color="auto"/>
                  </w:divBdr>
                </w:div>
                <w:div w:id="1597667544">
                  <w:marLeft w:val="0"/>
                  <w:marRight w:val="0"/>
                  <w:marTop w:val="0"/>
                  <w:marBottom w:val="0"/>
                  <w:divBdr>
                    <w:top w:val="none" w:sz="0" w:space="0" w:color="auto"/>
                    <w:left w:val="none" w:sz="0" w:space="0" w:color="auto"/>
                    <w:bottom w:val="none" w:sz="0" w:space="0" w:color="auto"/>
                    <w:right w:val="none" w:sz="0" w:space="0" w:color="auto"/>
                  </w:divBdr>
                </w:div>
                <w:div w:id="359740156">
                  <w:marLeft w:val="0"/>
                  <w:marRight w:val="0"/>
                  <w:marTop w:val="0"/>
                  <w:marBottom w:val="0"/>
                  <w:divBdr>
                    <w:top w:val="none" w:sz="0" w:space="0" w:color="auto"/>
                    <w:left w:val="none" w:sz="0" w:space="0" w:color="auto"/>
                    <w:bottom w:val="none" w:sz="0" w:space="0" w:color="auto"/>
                    <w:right w:val="none" w:sz="0" w:space="0" w:color="auto"/>
                  </w:divBdr>
                </w:div>
                <w:div w:id="20402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1050">
      <w:bodyDiv w:val="1"/>
      <w:marLeft w:val="0"/>
      <w:marRight w:val="0"/>
      <w:marTop w:val="0"/>
      <w:marBottom w:val="0"/>
      <w:divBdr>
        <w:top w:val="none" w:sz="0" w:space="0" w:color="auto"/>
        <w:left w:val="none" w:sz="0" w:space="0" w:color="auto"/>
        <w:bottom w:val="none" w:sz="0" w:space="0" w:color="auto"/>
        <w:right w:val="none" w:sz="0" w:space="0" w:color="auto"/>
      </w:divBdr>
    </w:div>
    <w:div w:id="1519198700">
      <w:bodyDiv w:val="1"/>
      <w:marLeft w:val="0"/>
      <w:marRight w:val="0"/>
      <w:marTop w:val="0"/>
      <w:marBottom w:val="0"/>
      <w:divBdr>
        <w:top w:val="none" w:sz="0" w:space="0" w:color="auto"/>
        <w:left w:val="none" w:sz="0" w:space="0" w:color="auto"/>
        <w:bottom w:val="none" w:sz="0" w:space="0" w:color="auto"/>
        <w:right w:val="none" w:sz="0" w:space="0" w:color="auto"/>
      </w:divBdr>
    </w:div>
    <w:div w:id="19360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RMVorlage_P.dot</Template>
  <TotalTime>0</TotalTime>
  <Pages>1</Pages>
  <Words>218</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14</cp:revision>
  <cp:lastPrinted>2015-01-06T15:34:00Z</cp:lastPrinted>
  <dcterms:created xsi:type="dcterms:W3CDTF">2015-10-13T13:52:00Z</dcterms:created>
  <dcterms:modified xsi:type="dcterms:W3CDTF">2015-10-15T14:44:00Z</dcterms:modified>
</cp:coreProperties>
</file>