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F39BF" w14:textId="20EAA66A" w:rsidR="006A63F4" w:rsidRDefault="008C305F">
      <w:r>
        <w:rPr>
          <w:noProof/>
        </w:rPr>
        <w:drawing>
          <wp:anchor distT="0" distB="0" distL="114300" distR="114300" simplePos="0" relativeHeight="251658240" behindDoc="0" locked="0" layoutInCell="1" allowOverlap="1" wp14:anchorId="0D989973" wp14:editId="4E2CAF26">
            <wp:simplePos x="0" y="0"/>
            <wp:positionH relativeFrom="margin">
              <wp:align>left</wp:align>
            </wp:positionH>
            <wp:positionV relativeFrom="paragraph">
              <wp:posOffset>-499745</wp:posOffset>
            </wp:positionV>
            <wp:extent cx="1347470" cy="487680"/>
            <wp:effectExtent l="0" t="0" r="5080" b="7620"/>
            <wp:wrapNone/>
            <wp:docPr id="47460814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7470" cy="487680"/>
                    </a:xfrm>
                    <a:prstGeom prst="rect">
                      <a:avLst/>
                    </a:prstGeom>
                    <a:noFill/>
                  </pic:spPr>
                </pic:pic>
              </a:graphicData>
            </a:graphic>
          </wp:anchor>
        </w:drawing>
      </w:r>
    </w:p>
    <w:p w14:paraId="28FE9CE7" w14:textId="38BEE9FF" w:rsidR="008C305F" w:rsidRDefault="008C305F" w:rsidP="008C305F">
      <w:pPr>
        <w:tabs>
          <w:tab w:val="left" w:pos="3840"/>
        </w:tabs>
        <w:jc w:val="right"/>
        <w:rPr>
          <w:rFonts w:ascii="Garamond" w:hAnsi="Garamond"/>
          <w:sz w:val="24"/>
          <w:szCs w:val="24"/>
          <w:lang w:val="en-US"/>
        </w:rPr>
      </w:pPr>
      <w:r w:rsidRPr="00881AB9">
        <w:rPr>
          <w:rFonts w:ascii="Garamond" w:hAnsi="Garamond"/>
          <w:sz w:val="24"/>
          <w:szCs w:val="24"/>
          <w:lang w:val="en-US"/>
        </w:rPr>
        <w:t xml:space="preserve">Press release, Stockholm, </w:t>
      </w:r>
      <w:r>
        <w:rPr>
          <w:rFonts w:ascii="Garamond" w:hAnsi="Garamond"/>
          <w:sz w:val="24"/>
          <w:szCs w:val="24"/>
          <w:lang w:val="en-US"/>
        </w:rPr>
        <w:t>December</w:t>
      </w:r>
      <w:r w:rsidRPr="00881AB9">
        <w:rPr>
          <w:rFonts w:ascii="Garamond" w:hAnsi="Garamond"/>
          <w:sz w:val="24"/>
          <w:szCs w:val="24"/>
          <w:lang w:val="en-US"/>
        </w:rPr>
        <w:t xml:space="preserve"> 202</w:t>
      </w:r>
      <w:r>
        <w:rPr>
          <w:rFonts w:ascii="Garamond" w:hAnsi="Garamond"/>
          <w:sz w:val="24"/>
          <w:szCs w:val="24"/>
          <w:lang w:val="en-US"/>
        </w:rPr>
        <w:t>4</w:t>
      </w:r>
    </w:p>
    <w:p w14:paraId="2A35AC13" w14:textId="77777777" w:rsidR="008C305F" w:rsidRDefault="008C305F" w:rsidP="008C305F">
      <w:pPr>
        <w:tabs>
          <w:tab w:val="left" w:pos="3840"/>
        </w:tabs>
        <w:jc w:val="right"/>
        <w:rPr>
          <w:rFonts w:ascii="Garamond" w:hAnsi="Garamond"/>
          <w:sz w:val="24"/>
          <w:szCs w:val="24"/>
          <w:lang w:val="en-US"/>
        </w:rPr>
      </w:pPr>
    </w:p>
    <w:p w14:paraId="2A92F13A" w14:textId="77777777" w:rsidR="008C305F" w:rsidRPr="008C305F" w:rsidRDefault="008C305F" w:rsidP="008C305F">
      <w:pPr>
        <w:rPr>
          <w:rFonts w:ascii="Garamond" w:hAnsi="Garamond"/>
          <w:sz w:val="24"/>
          <w:szCs w:val="24"/>
          <w:lang w:val="en-US"/>
        </w:rPr>
      </w:pPr>
      <w:r w:rsidRPr="008C305F">
        <w:rPr>
          <w:rFonts w:ascii="Garamond" w:hAnsi="Garamond"/>
          <w:sz w:val="24"/>
          <w:szCs w:val="24"/>
          <w:lang w:val="en-US"/>
        </w:rPr>
        <w:t>New Color for Royal Steel Classic 41mm</w:t>
      </w:r>
    </w:p>
    <w:p w14:paraId="16B08D52" w14:textId="79F1B91E" w:rsidR="00E22895" w:rsidRPr="00E22895" w:rsidRDefault="008C305F" w:rsidP="008C305F">
      <w:pPr>
        <w:rPr>
          <w:rFonts w:ascii="Garamond" w:hAnsi="Garamond"/>
          <w:color w:val="FF0000"/>
          <w:sz w:val="18"/>
          <w:szCs w:val="18"/>
          <w:lang w:val="en-US"/>
        </w:rPr>
      </w:pPr>
      <w:r w:rsidRPr="008C305F">
        <w:rPr>
          <w:rFonts w:ascii="Garamond" w:hAnsi="Garamond"/>
          <w:sz w:val="18"/>
          <w:szCs w:val="18"/>
          <w:lang w:val="en-US"/>
        </w:rPr>
        <w:t xml:space="preserve">Sjöö Sandström has been manufacturing the Royal Steel Classic 41mm since 2008, and it is now time to introduce a new dial to the collection. The Royal Steel Classic 41mm is now being expanded with an elegant champagne-toned dial, a design previously seen in the smaller 32mm and 36mm models. When we </w:t>
      </w:r>
      <w:r w:rsidR="00E22895">
        <w:rPr>
          <w:rFonts w:ascii="Garamond" w:hAnsi="Garamond"/>
          <w:sz w:val="18"/>
          <w:szCs w:val="18"/>
          <w:lang w:val="en-US"/>
        </w:rPr>
        <w:t>launched</w:t>
      </w:r>
      <w:r w:rsidRPr="008C305F">
        <w:rPr>
          <w:rFonts w:ascii="Garamond" w:hAnsi="Garamond"/>
          <w:sz w:val="18"/>
          <w:szCs w:val="18"/>
          <w:lang w:val="en-US"/>
        </w:rPr>
        <w:t xml:space="preserve"> the Royal Steel Classic series</w:t>
      </w:r>
      <w:r w:rsidR="00E22895">
        <w:rPr>
          <w:rFonts w:ascii="Garamond" w:hAnsi="Garamond"/>
          <w:sz w:val="18"/>
          <w:szCs w:val="18"/>
          <w:lang w:val="en-US"/>
        </w:rPr>
        <w:t xml:space="preserve"> 1993</w:t>
      </w:r>
      <w:r w:rsidRPr="008C305F">
        <w:rPr>
          <w:rFonts w:ascii="Garamond" w:hAnsi="Garamond"/>
          <w:sz w:val="18"/>
          <w:szCs w:val="18"/>
          <w:lang w:val="en-US"/>
        </w:rPr>
        <w:t xml:space="preserve">, our goal was to create a timeless watch that combined classic design with the highest quality and functionality. The new champagne dial takes this concept further by adding a sophisticated and modern touch, while </w:t>
      </w:r>
      <w:r w:rsidR="00205324" w:rsidRPr="008C305F">
        <w:rPr>
          <w:rFonts w:ascii="Garamond" w:hAnsi="Garamond"/>
          <w:sz w:val="18"/>
          <w:szCs w:val="18"/>
          <w:lang w:val="en-US"/>
        </w:rPr>
        <w:t>remaining</w:t>
      </w:r>
      <w:r w:rsidRPr="008C305F">
        <w:rPr>
          <w:rFonts w:ascii="Garamond" w:hAnsi="Garamond"/>
          <w:sz w:val="18"/>
          <w:szCs w:val="18"/>
          <w:lang w:val="en-US"/>
        </w:rPr>
        <w:t xml:space="preserve"> true to Sjöö Sandström’s heritage. </w:t>
      </w:r>
    </w:p>
    <w:p w14:paraId="57C63120" w14:textId="49790917" w:rsidR="008C305F" w:rsidRPr="008C305F" w:rsidRDefault="008C305F" w:rsidP="008C305F">
      <w:pPr>
        <w:pStyle w:val="Liststycke"/>
        <w:numPr>
          <w:ilvl w:val="0"/>
          <w:numId w:val="1"/>
        </w:numPr>
        <w:rPr>
          <w:rFonts w:ascii="Garamond" w:hAnsi="Garamond"/>
          <w:i/>
          <w:iCs/>
          <w:sz w:val="18"/>
          <w:szCs w:val="18"/>
          <w:lang w:val="en-US"/>
        </w:rPr>
      </w:pPr>
      <w:r w:rsidRPr="008C305F">
        <w:rPr>
          <w:rFonts w:ascii="Garamond" w:hAnsi="Garamond"/>
          <w:i/>
          <w:iCs/>
          <w:sz w:val="18"/>
          <w:szCs w:val="18"/>
          <w:lang w:val="en-US"/>
        </w:rPr>
        <w:t xml:space="preserve">Royal Steel Classic has always stood for elegance and timelessness, and we are incredibly proud of how the 41mm model has continued to evolve. The new champagne dial adds an exclusive dimension to the collection that we believe will be appreciated by both existing and new customers," says </w:t>
      </w:r>
      <w:r w:rsidR="00E22895">
        <w:rPr>
          <w:rFonts w:ascii="Garamond" w:hAnsi="Garamond"/>
          <w:i/>
          <w:iCs/>
          <w:sz w:val="18"/>
          <w:szCs w:val="18"/>
          <w:lang w:val="en-US"/>
        </w:rPr>
        <w:t>Kristofer Johansson</w:t>
      </w:r>
      <w:r w:rsidRPr="008C305F">
        <w:rPr>
          <w:rFonts w:ascii="Garamond" w:hAnsi="Garamond"/>
          <w:i/>
          <w:iCs/>
          <w:sz w:val="18"/>
          <w:szCs w:val="18"/>
          <w:lang w:val="en-US"/>
        </w:rPr>
        <w:t xml:space="preserve">, </w:t>
      </w:r>
      <w:r w:rsidR="00E22895">
        <w:rPr>
          <w:rFonts w:ascii="Garamond" w:hAnsi="Garamond"/>
          <w:i/>
          <w:iCs/>
          <w:sz w:val="18"/>
          <w:szCs w:val="18"/>
          <w:lang w:val="en-US"/>
        </w:rPr>
        <w:t>Managing Partner</w:t>
      </w:r>
      <w:r w:rsidRPr="008C305F">
        <w:rPr>
          <w:rFonts w:ascii="Garamond" w:hAnsi="Garamond"/>
          <w:i/>
          <w:iCs/>
          <w:sz w:val="18"/>
          <w:szCs w:val="18"/>
          <w:lang w:val="en-US"/>
        </w:rPr>
        <w:t xml:space="preserve"> of Sjöö Sandström.</w:t>
      </w:r>
      <w:r w:rsidRPr="008C305F">
        <w:rPr>
          <w:rFonts w:ascii="Garamond" w:hAnsi="Garamond"/>
          <w:i/>
          <w:iCs/>
          <w:sz w:val="18"/>
          <w:szCs w:val="18"/>
          <w:lang w:val="en-US"/>
        </w:rPr>
        <w:br/>
      </w:r>
    </w:p>
    <w:p w14:paraId="695772B0" w14:textId="77777777" w:rsidR="008C305F" w:rsidRPr="008C305F" w:rsidRDefault="008C305F" w:rsidP="008C305F">
      <w:pPr>
        <w:rPr>
          <w:rFonts w:ascii="Garamond" w:hAnsi="Garamond"/>
          <w:sz w:val="18"/>
          <w:szCs w:val="18"/>
          <w:lang w:val="en-US"/>
        </w:rPr>
      </w:pPr>
      <w:r w:rsidRPr="008C305F">
        <w:rPr>
          <w:rFonts w:ascii="Garamond" w:hAnsi="Garamond"/>
          <w:sz w:val="18"/>
          <w:szCs w:val="18"/>
          <w:lang w:val="en-US"/>
        </w:rPr>
        <w:t>Sjöö Sandström continues to refine the Royal Steel Classic, and with this latest addition, we hope to fulfill dreams of owning a sophisticated champagne-colored timepiece. True to its legacy, we are confident that the Royal Steel Classic 41mm will continue to push the boundaries of what a classic watch can offer in both design and durability.</w:t>
      </w:r>
    </w:p>
    <w:p w14:paraId="5727BD38" w14:textId="77777777" w:rsidR="008C305F" w:rsidRDefault="008C305F" w:rsidP="008C305F">
      <w:pPr>
        <w:tabs>
          <w:tab w:val="left" w:pos="3840"/>
        </w:tabs>
        <w:rPr>
          <w:lang w:val="en-US"/>
        </w:rPr>
      </w:pPr>
    </w:p>
    <w:p w14:paraId="29480D59" w14:textId="032AF913" w:rsidR="00011B0B" w:rsidRDefault="008C305F" w:rsidP="008C305F">
      <w:pPr>
        <w:tabs>
          <w:tab w:val="left" w:pos="3840"/>
        </w:tabs>
        <w:rPr>
          <w:rFonts w:ascii="Garamond" w:hAnsi="Garamond"/>
          <w:sz w:val="18"/>
          <w:szCs w:val="18"/>
          <w:lang w:val="en-US"/>
        </w:rPr>
      </w:pPr>
      <w:r w:rsidRPr="008C305F">
        <w:rPr>
          <w:rFonts w:ascii="Garamond" w:hAnsi="Garamond"/>
          <w:b/>
          <w:bCs/>
          <w:sz w:val="18"/>
          <w:szCs w:val="18"/>
          <w:lang w:val="en-US"/>
        </w:rPr>
        <w:t>Case size:</w:t>
      </w:r>
      <w:r w:rsidRPr="008C305F">
        <w:rPr>
          <w:rFonts w:ascii="Garamond" w:hAnsi="Garamond"/>
          <w:sz w:val="18"/>
          <w:szCs w:val="18"/>
          <w:lang w:val="en-US"/>
        </w:rPr>
        <w:t xml:space="preserve"> 41mm</w:t>
      </w:r>
      <w:r>
        <w:rPr>
          <w:rFonts w:ascii="Garamond" w:hAnsi="Garamond"/>
          <w:sz w:val="18"/>
          <w:szCs w:val="18"/>
          <w:lang w:val="en-US"/>
        </w:rPr>
        <w:br/>
      </w:r>
      <w:r w:rsidRPr="008C305F">
        <w:rPr>
          <w:rFonts w:ascii="Garamond" w:hAnsi="Garamond"/>
          <w:b/>
          <w:bCs/>
          <w:sz w:val="18"/>
          <w:szCs w:val="18"/>
          <w:lang w:val="en-US"/>
        </w:rPr>
        <w:t>Case material:</w:t>
      </w:r>
      <w:r w:rsidRPr="008C305F">
        <w:rPr>
          <w:rFonts w:ascii="Garamond" w:hAnsi="Garamond"/>
          <w:sz w:val="18"/>
          <w:szCs w:val="18"/>
          <w:lang w:val="en-US"/>
        </w:rPr>
        <w:t xml:space="preserve"> Stainless Steel</w:t>
      </w:r>
      <w:r>
        <w:rPr>
          <w:rFonts w:ascii="Garamond" w:hAnsi="Garamond"/>
          <w:sz w:val="18"/>
          <w:szCs w:val="18"/>
          <w:lang w:val="en-US"/>
        </w:rPr>
        <w:br/>
      </w:r>
      <w:r w:rsidRPr="008C305F">
        <w:rPr>
          <w:rFonts w:ascii="Garamond" w:hAnsi="Garamond"/>
          <w:b/>
          <w:bCs/>
          <w:sz w:val="18"/>
          <w:szCs w:val="18"/>
          <w:lang w:val="en-US"/>
        </w:rPr>
        <w:t>Bezel:</w:t>
      </w:r>
      <w:r w:rsidRPr="008C305F">
        <w:rPr>
          <w:rFonts w:ascii="Garamond" w:hAnsi="Garamond"/>
          <w:sz w:val="18"/>
          <w:szCs w:val="18"/>
          <w:lang w:val="en-US"/>
        </w:rPr>
        <w:t xml:space="preserve"> Stainless steel.</w:t>
      </w:r>
      <w:r>
        <w:rPr>
          <w:rFonts w:ascii="Garamond" w:hAnsi="Garamond"/>
          <w:sz w:val="18"/>
          <w:szCs w:val="18"/>
          <w:lang w:val="en-US"/>
        </w:rPr>
        <w:br/>
      </w:r>
      <w:r w:rsidRPr="008C305F">
        <w:rPr>
          <w:rFonts w:ascii="Garamond" w:hAnsi="Garamond"/>
          <w:b/>
          <w:bCs/>
          <w:sz w:val="18"/>
          <w:szCs w:val="18"/>
          <w:lang w:val="en-US"/>
        </w:rPr>
        <w:t>Dial/hands:</w:t>
      </w:r>
      <w:r w:rsidRPr="008C305F">
        <w:rPr>
          <w:rFonts w:ascii="Garamond" w:hAnsi="Garamond"/>
          <w:sz w:val="18"/>
          <w:szCs w:val="18"/>
          <w:lang w:val="en-US"/>
        </w:rPr>
        <w:t xml:space="preserve"> Champagne dial with silver index marks and hands.</w:t>
      </w:r>
      <w:r>
        <w:rPr>
          <w:rFonts w:ascii="Garamond" w:hAnsi="Garamond"/>
          <w:sz w:val="18"/>
          <w:szCs w:val="18"/>
          <w:lang w:val="en-US"/>
        </w:rPr>
        <w:br/>
      </w:r>
      <w:r w:rsidRPr="008C305F">
        <w:rPr>
          <w:rFonts w:ascii="Garamond" w:hAnsi="Garamond"/>
          <w:b/>
          <w:bCs/>
          <w:sz w:val="18"/>
          <w:szCs w:val="18"/>
          <w:lang w:val="en-US"/>
        </w:rPr>
        <w:t>Water resistant:</w:t>
      </w:r>
      <w:r w:rsidRPr="008C305F">
        <w:rPr>
          <w:rFonts w:ascii="Garamond" w:hAnsi="Garamond"/>
          <w:sz w:val="18"/>
          <w:szCs w:val="18"/>
          <w:lang w:val="en-US"/>
        </w:rPr>
        <w:t xml:space="preserve"> 10 ATM</w:t>
      </w:r>
      <w:r>
        <w:rPr>
          <w:rFonts w:ascii="Garamond" w:hAnsi="Garamond"/>
          <w:sz w:val="18"/>
          <w:szCs w:val="18"/>
          <w:lang w:val="en-US"/>
        </w:rPr>
        <w:br/>
      </w:r>
      <w:r w:rsidRPr="008C305F">
        <w:rPr>
          <w:rFonts w:ascii="Garamond" w:hAnsi="Garamond"/>
          <w:b/>
          <w:bCs/>
          <w:sz w:val="18"/>
          <w:szCs w:val="18"/>
          <w:lang w:val="en-US"/>
        </w:rPr>
        <w:t>Between lug:</w:t>
      </w:r>
      <w:r w:rsidRPr="008C305F">
        <w:rPr>
          <w:rFonts w:ascii="Garamond" w:hAnsi="Garamond"/>
          <w:sz w:val="18"/>
          <w:szCs w:val="18"/>
          <w:lang w:val="en-US"/>
        </w:rPr>
        <w:t xml:space="preserve"> 20mm</w:t>
      </w:r>
      <w:r>
        <w:rPr>
          <w:rFonts w:ascii="Garamond" w:hAnsi="Garamond"/>
          <w:sz w:val="18"/>
          <w:szCs w:val="18"/>
          <w:lang w:val="en-US"/>
        </w:rPr>
        <w:br/>
      </w:r>
      <w:r w:rsidRPr="008C305F">
        <w:rPr>
          <w:rFonts w:ascii="Garamond" w:hAnsi="Garamond"/>
          <w:b/>
          <w:bCs/>
          <w:sz w:val="18"/>
          <w:szCs w:val="18"/>
          <w:lang w:val="en-US"/>
        </w:rPr>
        <w:t>Lug to lug:</w:t>
      </w:r>
      <w:r w:rsidRPr="008C305F">
        <w:rPr>
          <w:rFonts w:ascii="Garamond" w:hAnsi="Garamond"/>
          <w:sz w:val="18"/>
          <w:szCs w:val="18"/>
          <w:lang w:val="en-US"/>
        </w:rPr>
        <w:t xml:space="preserve"> 50mm</w:t>
      </w:r>
      <w:r>
        <w:rPr>
          <w:rFonts w:ascii="Garamond" w:hAnsi="Garamond"/>
          <w:sz w:val="18"/>
          <w:szCs w:val="18"/>
          <w:lang w:val="en-US"/>
        </w:rPr>
        <w:br/>
      </w:r>
      <w:r w:rsidRPr="008C305F">
        <w:rPr>
          <w:rFonts w:ascii="Garamond" w:hAnsi="Garamond"/>
          <w:b/>
          <w:bCs/>
          <w:sz w:val="18"/>
          <w:szCs w:val="18"/>
          <w:lang w:val="en-US"/>
        </w:rPr>
        <w:t>Thickness:</w:t>
      </w:r>
      <w:r w:rsidRPr="008C305F">
        <w:rPr>
          <w:rFonts w:ascii="Garamond" w:hAnsi="Garamond"/>
          <w:sz w:val="18"/>
          <w:szCs w:val="18"/>
          <w:lang w:val="en-US"/>
        </w:rPr>
        <w:t xml:space="preserve"> 9,2mm</w:t>
      </w:r>
      <w:r>
        <w:rPr>
          <w:rFonts w:ascii="Garamond" w:hAnsi="Garamond"/>
          <w:sz w:val="18"/>
          <w:szCs w:val="18"/>
          <w:lang w:val="en-US"/>
        </w:rPr>
        <w:br/>
      </w:r>
      <w:r w:rsidRPr="008C305F">
        <w:rPr>
          <w:rFonts w:ascii="Garamond" w:hAnsi="Garamond"/>
          <w:b/>
          <w:bCs/>
          <w:sz w:val="18"/>
          <w:szCs w:val="18"/>
          <w:lang w:val="en-US"/>
        </w:rPr>
        <w:t>Crystal / Glass:</w:t>
      </w:r>
      <w:r w:rsidRPr="008C305F">
        <w:rPr>
          <w:rFonts w:ascii="Garamond" w:hAnsi="Garamond"/>
          <w:sz w:val="18"/>
          <w:szCs w:val="18"/>
          <w:lang w:val="en-US"/>
        </w:rPr>
        <w:t xml:space="preserve"> Scratch resistant sapphire crystal with anti-reflective coating.</w:t>
      </w:r>
      <w:r>
        <w:rPr>
          <w:rFonts w:ascii="Garamond" w:hAnsi="Garamond"/>
          <w:sz w:val="18"/>
          <w:szCs w:val="18"/>
          <w:lang w:val="en-US"/>
        </w:rPr>
        <w:br/>
      </w:r>
      <w:proofErr w:type="spellStart"/>
      <w:r w:rsidRPr="008C305F">
        <w:rPr>
          <w:rFonts w:ascii="Garamond" w:hAnsi="Garamond"/>
          <w:b/>
          <w:bCs/>
          <w:sz w:val="18"/>
          <w:szCs w:val="18"/>
          <w:lang w:val="en-US"/>
        </w:rPr>
        <w:t>Caseback</w:t>
      </w:r>
      <w:proofErr w:type="spellEnd"/>
      <w:r w:rsidRPr="008C305F">
        <w:rPr>
          <w:rFonts w:ascii="Garamond" w:hAnsi="Garamond"/>
          <w:b/>
          <w:bCs/>
          <w:sz w:val="18"/>
          <w:szCs w:val="18"/>
          <w:lang w:val="en-US"/>
        </w:rPr>
        <w:t>:</w:t>
      </w:r>
      <w:r w:rsidRPr="008C305F">
        <w:rPr>
          <w:rFonts w:ascii="Garamond" w:hAnsi="Garamond"/>
          <w:sz w:val="18"/>
          <w:szCs w:val="18"/>
          <w:lang w:val="en-US"/>
        </w:rPr>
        <w:t xml:space="preserve"> Scratch resistant sapphire crystal with anti-reflective coating.</w:t>
      </w:r>
      <w:r>
        <w:rPr>
          <w:rFonts w:ascii="Garamond" w:hAnsi="Garamond"/>
          <w:sz w:val="18"/>
          <w:szCs w:val="18"/>
          <w:lang w:val="en-US"/>
        </w:rPr>
        <w:br/>
      </w:r>
      <w:r w:rsidRPr="008C305F">
        <w:rPr>
          <w:rFonts w:ascii="Garamond" w:hAnsi="Garamond"/>
          <w:b/>
          <w:bCs/>
          <w:sz w:val="18"/>
          <w:szCs w:val="18"/>
          <w:lang w:val="en-US"/>
        </w:rPr>
        <w:t>Movement:</w:t>
      </w:r>
      <w:r w:rsidRPr="008C305F">
        <w:rPr>
          <w:rFonts w:ascii="Garamond" w:hAnsi="Garamond"/>
          <w:sz w:val="18"/>
          <w:szCs w:val="18"/>
          <w:lang w:val="en-US"/>
        </w:rPr>
        <w:t xml:space="preserve"> Automatic movement (Swiss Made). </w:t>
      </w:r>
      <w:r>
        <w:rPr>
          <w:rFonts w:ascii="Garamond" w:hAnsi="Garamond"/>
          <w:sz w:val="18"/>
          <w:szCs w:val="18"/>
          <w:lang w:val="en-US"/>
        </w:rPr>
        <w:br/>
      </w:r>
      <w:r w:rsidRPr="008C305F">
        <w:rPr>
          <w:rFonts w:ascii="Garamond" w:hAnsi="Garamond"/>
          <w:b/>
          <w:bCs/>
          <w:sz w:val="18"/>
          <w:szCs w:val="18"/>
          <w:lang w:val="en-US"/>
        </w:rPr>
        <w:t>Caliber:</w:t>
      </w:r>
      <w:r w:rsidRPr="008C305F">
        <w:rPr>
          <w:rFonts w:ascii="Garamond" w:hAnsi="Garamond"/>
          <w:sz w:val="18"/>
          <w:szCs w:val="18"/>
          <w:lang w:val="en-US"/>
        </w:rPr>
        <w:t xml:space="preserve"> SS G15</w:t>
      </w:r>
      <w:r>
        <w:rPr>
          <w:rFonts w:ascii="Garamond" w:hAnsi="Garamond"/>
          <w:sz w:val="18"/>
          <w:szCs w:val="18"/>
          <w:lang w:val="en-US"/>
        </w:rPr>
        <w:br/>
      </w:r>
      <w:r w:rsidRPr="008C305F">
        <w:rPr>
          <w:rFonts w:ascii="Garamond" w:hAnsi="Garamond"/>
          <w:b/>
          <w:bCs/>
          <w:sz w:val="18"/>
          <w:szCs w:val="18"/>
          <w:lang w:val="en-US"/>
        </w:rPr>
        <w:t>Power reserve:</w:t>
      </w:r>
      <w:r w:rsidRPr="008C305F">
        <w:rPr>
          <w:rFonts w:ascii="Garamond" w:hAnsi="Garamond"/>
          <w:sz w:val="18"/>
          <w:szCs w:val="18"/>
          <w:lang w:val="en-US"/>
        </w:rPr>
        <w:t xml:space="preserve"> 50h</w:t>
      </w:r>
      <w:r>
        <w:rPr>
          <w:rFonts w:ascii="Garamond" w:hAnsi="Garamond"/>
          <w:sz w:val="18"/>
          <w:szCs w:val="18"/>
          <w:lang w:val="en-US"/>
        </w:rPr>
        <w:br/>
      </w:r>
      <w:r w:rsidR="00E22895">
        <w:rPr>
          <w:rFonts w:ascii="Garamond" w:hAnsi="Garamond"/>
          <w:b/>
          <w:bCs/>
          <w:sz w:val="18"/>
          <w:szCs w:val="18"/>
          <w:lang w:val="en-US"/>
        </w:rPr>
        <w:t xml:space="preserve">Art no: </w:t>
      </w:r>
      <w:r w:rsidR="00E22895">
        <w:rPr>
          <w:rFonts w:ascii="Garamond" w:hAnsi="Garamond"/>
          <w:sz w:val="18"/>
          <w:szCs w:val="18"/>
          <w:lang w:val="en-US"/>
        </w:rPr>
        <w:t>009826</w:t>
      </w:r>
      <w:r>
        <w:rPr>
          <w:rFonts w:ascii="Garamond" w:hAnsi="Garamond"/>
          <w:sz w:val="18"/>
          <w:szCs w:val="18"/>
          <w:lang w:val="en-US"/>
        </w:rPr>
        <w:br/>
      </w:r>
      <w:r w:rsidRPr="00E22895">
        <w:rPr>
          <w:rFonts w:ascii="Garamond" w:hAnsi="Garamond"/>
          <w:b/>
          <w:bCs/>
          <w:sz w:val="18"/>
          <w:szCs w:val="18"/>
          <w:lang w:val="en-US"/>
        </w:rPr>
        <w:t>RRP:</w:t>
      </w:r>
      <w:r w:rsidRPr="00E22895">
        <w:rPr>
          <w:rFonts w:ascii="Garamond" w:hAnsi="Garamond"/>
          <w:sz w:val="18"/>
          <w:szCs w:val="18"/>
          <w:lang w:val="en-US"/>
        </w:rPr>
        <w:t xml:space="preserve"> 26.700 SEK on Steel bracelet. </w:t>
      </w:r>
      <w:r w:rsidRPr="00205324">
        <w:rPr>
          <w:rFonts w:ascii="Garamond" w:hAnsi="Garamond"/>
          <w:sz w:val="18"/>
          <w:szCs w:val="18"/>
          <w:lang w:val="en-US"/>
        </w:rPr>
        <w:t>23.100 SEK on alligator strap</w:t>
      </w:r>
      <w:r w:rsidR="00011B0B">
        <w:rPr>
          <w:rFonts w:ascii="Garamond" w:hAnsi="Garamond"/>
          <w:sz w:val="18"/>
          <w:szCs w:val="18"/>
          <w:lang w:val="en-US"/>
        </w:rPr>
        <w:t>.</w:t>
      </w:r>
    </w:p>
    <w:p w14:paraId="08371EF9" w14:textId="4DABCC2B" w:rsidR="00011B0B" w:rsidRPr="00305699" w:rsidRDefault="00305699" w:rsidP="008C305F">
      <w:pPr>
        <w:tabs>
          <w:tab w:val="left" w:pos="3840"/>
        </w:tabs>
        <w:rPr>
          <w:rStyle w:val="Hyperlnk"/>
          <w:rFonts w:ascii="Garamond" w:hAnsi="Garamond"/>
          <w:sz w:val="18"/>
          <w:szCs w:val="18"/>
          <w:lang w:val="en-US"/>
        </w:rPr>
      </w:pPr>
      <w:r>
        <w:rPr>
          <w:rFonts w:ascii="Garamond" w:hAnsi="Garamond"/>
          <w:sz w:val="18"/>
          <w:szCs w:val="18"/>
          <w:lang w:val="en-US"/>
        </w:rPr>
        <w:fldChar w:fldCharType="begin"/>
      </w:r>
      <w:r>
        <w:rPr>
          <w:rFonts w:ascii="Garamond" w:hAnsi="Garamond"/>
          <w:sz w:val="18"/>
          <w:szCs w:val="18"/>
          <w:lang w:val="en-US"/>
        </w:rPr>
        <w:instrText>HYPERLINK "https://www.sjoosandstrom.com/products/royal-steel-classic-41mm"</w:instrText>
      </w:r>
      <w:r>
        <w:rPr>
          <w:rFonts w:ascii="Garamond" w:hAnsi="Garamond"/>
          <w:sz w:val="18"/>
          <w:szCs w:val="18"/>
          <w:lang w:val="en-US"/>
        </w:rPr>
      </w:r>
      <w:r>
        <w:rPr>
          <w:rFonts w:ascii="Garamond" w:hAnsi="Garamond"/>
          <w:sz w:val="18"/>
          <w:szCs w:val="18"/>
          <w:lang w:val="en-US"/>
        </w:rPr>
        <w:fldChar w:fldCharType="separate"/>
      </w:r>
      <w:r w:rsidR="00011B0B" w:rsidRPr="00305699">
        <w:rPr>
          <w:rStyle w:val="Hyperlnk"/>
          <w:rFonts w:ascii="Garamond" w:hAnsi="Garamond"/>
          <w:sz w:val="18"/>
          <w:szCs w:val="18"/>
          <w:lang w:val="en-US"/>
        </w:rPr>
        <w:t>www.sjoosandstrom.com</w:t>
      </w:r>
    </w:p>
    <w:p w14:paraId="23339EDD" w14:textId="6115C088" w:rsidR="008C305F" w:rsidRPr="00881AB9" w:rsidRDefault="00305699" w:rsidP="008C305F">
      <w:pPr>
        <w:rPr>
          <w:rFonts w:ascii="Garamond" w:hAnsi="Garamond"/>
          <w:sz w:val="18"/>
          <w:szCs w:val="18"/>
          <w:lang w:val="en-US"/>
        </w:rPr>
      </w:pPr>
      <w:r>
        <w:rPr>
          <w:rFonts w:ascii="Garamond" w:hAnsi="Garamond"/>
          <w:sz w:val="18"/>
          <w:szCs w:val="18"/>
          <w:lang w:val="en-US"/>
        </w:rPr>
        <w:fldChar w:fldCharType="end"/>
      </w:r>
      <w:r w:rsidR="008C305F" w:rsidRPr="00881AB9">
        <w:rPr>
          <w:rFonts w:ascii="Garamond" w:hAnsi="Garamond"/>
          <w:b/>
          <w:bCs/>
          <w:sz w:val="18"/>
          <w:szCs w:val="18"/>
          <w:lang w:val="en-US"/>
        </w:rPr>
        <w:t>For more information, please contact:</w:t>
      </w:r>
      <w:r w:rsidR="008C305F" w:rsidRPr="00881AB9">
        <w:rPr>
          <w:rFonts w:ascii="Garamond" w:hAnsi="Garamond"/>
          <w:sz w:val="18"/>
          <w:szCs w:val="18"/>
          <w:lang w:val="en-US"/>
        </w:rPr>
        <w:br/>
      </w:r>
      <w:r w:rsidR="008C305F" w:rsidRPr="00881AB9">
        <w:rPr>
          <w:rStyle w:val="scxw199914128"/>
          <w:rFonts w:ascii="Garamond" w:hAnsi="Garamond" w:cs="Segoe UI"/>
          <w:sz w:val="18"/>
          <w:szCs w:val="18"/>
          <w:lang w:val="en-US"/>
        </w:rPr>
        <w:t xml:space="preserve">Kristofer Johansson </w:t>
      </w:r>
      <w:r w:rsidR="008C305F" w:rsidRPr="00881AB9">
        <w:rPr>
          <w:rStyle w:val="scxw199914128"/>
          <w:rFonts w:ascii="Garamond" w:hAnsi="Garamond" w:cs="Segoe UI"/>
          <w:sz w:val="18"/>
          <w:szCs w:val="18"/>
          <w:lang w:val="en-US"/>
        </w:rPr>
        <w:br/>
      </w:r>
      <w:r w:rsidR="008C305F" w:rsidRPr="00881AB9">
        <w:rPr>
          <w:rFonts w:ascii="Garamond" w:hAnsi="Garamond"/>
          <w:sz w:val="18"/>
          <w:szCs w:val="18"/>
          <w:lang w:val="en-US"/>
        </w:rPr>
        <w:t>Press contact, Sjöö Sandström AB</w:t>
      </w:r>
      <w:r w:rsidR="008C305F" w:rsidRPr="00881AB9">
        <w:rPr>
          <w:rFonts w:ascii="Garamond" w:hAnsi="Garamond"/>
          <w:sz w:val="18"/>
          <w:szCs w:val="18"/>
          <w:lang w:val="en-US"/>
        </w:rPr>
        <w:br/>
      </w:r>
      <w:hyperlink r:id="rId8" w:history="1">
        <w:r w:rsidR="008C305F" w:rsidRPr="00881AB9">
          <w:rPr>
            <w:rStyle w:val="Hyperlnk"/>
            <w:rFonts w:ascii="Garamond" w:hAnsi="Garamond"/>
            <w:sz w:val="18"/>
            <w:szCs w:val="18"/>
            <w:lang w:val="en-US"/>
          </w:rPr>
          <w:t>kristofer.johansson@sjoosandstrom.se</w:t>
        </w:r>
      </w:hyperlink>
      <w:r w:rsidR="008C305F" w:rsidRPr="00881AB9">
        <w:rPr>
          <w:rFonts w:ascii="Garamond" w:hAnsi="Garamond"/>
          <w:sz w:val="18"/>
          <w:szCs w:val="18"/>
          <w:lang w:val="en-US"/>
        </w:rPr>
        <w:br/>
        <w:t>Telephone: +46 768 06 12 55</w:t>
      </w:r>
    </w:p>
    <w:p w14:paraId="28280AD0" w14:textId="77777777" w:rsidR="008C305F" w:rsidRPr="008C305F" w:rsidRDefault="008C305F" w:rsidP="008C305F">
      <w:pPr>
        <w:tabs>
          <w:tab w:val="left" w:pos="3840"/>
        </w:tabs>
        <w:rPr>
          <w:rFonts w:ascii="Garamond" w:hAnsi="Garamond"/>
          <w:sz w:val="18"/>
          <w:szCs w:val="18"/>
          <w:lang w:val="en-US"/>
        </w:rPr>
      </w:pPr>
    </w:p>
    <w:sectPr w:rsidR="008C305F" w:rsidRPr="008C30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1A271" w14:textId="77777777" w:rsidR="00A85C14" w:rsidRDefault="00A85C14" w:rsidP="008C305F">
      <w:pPr>
        <w:spacing w:after="0" w:line="240" w:lineRule="auto"/>
      </w:pPr>
      <w:r>
        <w:separator/>
      </w:r>
    </w:p>
  </w:endnote>
  <w:endnote w:type="continuationSeparator" w:id="0">
    <w:p w14:paraId="20EECC5D" w14:textId="77777777" w:rsidR="00A85C14" w:rsidRDefault="00A85C14" w:rsidP="008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9768F" w14:textId="77777777" w:rsidR="00A85C14" w:rsidRDefault="00A85C14" w:rsidP="008C305F">
      <w:pPr>
        <w:spacing w:after="0" w:line="240" w:lineRule="auto"/>
      </w:pPr>
      <w:r>
        <w:separator/>
      </w:r>
    </w:p>
  </w:footnote>
  <w:footnote w:type="continuationSeparator" w:id="0">
    <w:p w14:paraId="4C0B3627" w14:textId="77777777" w:rsidR="00A85C14" w:rsidRDefault="00A85C14" w:rsidP="008C3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67F8C"/>
    <w:multiLevelType w:val="hybridMultilevel"/>
    <w:tmpl w:val="BC127450"/>
    <w:lvl w:ilvl="0" w:tplc="984C248E">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80895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5F"/>
    <w:rsid w:val="00011B0B"/>
    <w:rsid w:val="00205324"/>
    <w:rsid w:val="00305699"/>
    <w:rsid w:val="00464681"/>
    <w:rsid w:val="00471438"/>
    <w:rsid w:val="006A63F4"/>
    <w:rsid w:val="008C305F"/>
    <w:rsid w:val="00A85C14"/>
    <w:rsid w:val="00DA7D5F"/>
    <w:rsid w:val="00E22895"/>
    <w:rsid w:val="00EA6F3E"/>
    <w:rsid w:val="00F62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B28F"/>
  <w15:chartTrackingRefBased/>
  <w15:docId w15:val="{06FC9744-27FC-4382-A6DE-B467172A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3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C3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C305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C305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C305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C305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C305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C305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C305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C305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C305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C305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C305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C305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C305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C305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C305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C305F"/>
    <w:rPr>
      <w:rFonts w:eastAsiaTheme="majorEastAsia" w:cstheme="majorBidi"/>
      <w:color w:val="272727" w:themeColor="text1" w:themeTint="D8"/>
    </w:rPr>
  </w:style>
  <w:style w:type="paragraph" w:styleId="Rubrik">
    <w:name w:val="Title"/>
    <w:basedOn w:val="Normal"/>
    <w:next w:val="Normal"/>
    <w:link w:val="RubrikChar"/>
    <w:uiPriority w:val="10"/>
    <w:qFormat/>
    <w:rsid w:val="008C3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C305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C305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C305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C305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C305F"/>
    <w:rPr>
      <w:i/>
      <w:iCs/>
      <w:color w:val="404040" w:themeColor="text1" w:themeTint="BF"/>
    </w:rPr>
  </w:style>
  <w:style w:type="paragraph" w:styleId="Liststycke">
    <w:name w:val="List Paragraph"/>
    <w:basedOn w:val="Normal"/>
    <w:uiPriority w:val="34"/>
    <w:qFormat/>
    <w:rsid w:val="008C305F"/>
    <w:pPr>
      <w:ind w:left="720"/>
      <w:contextualSpacing/>
    </w:pPr>
  </w:style>
  <w:style w:type="character" w:styleId="Starkbetoning">
    <w:name w:val="Intense Emphasis"/>
    <w:basedOn w:val="Standardstycketeckensnitt"/>
    <w:uiPriority w:val="21"/>
    <w:qFormat/>
    <w:rsid w:val="008C305F"/>
    <w:rPr>
      <w:i/>
      <w:iCs/>
      <w:color w:val="0F4761" w:themeColor="accent1" w:themeShade="BF"/>
    </w:rPr>
  </w:style>
  <w:style w:type="paragraph" w:styleId="Starktcitat">
    <w:name w:val="Intense Quote"/>
    <w:basedOn w:val="Normal"/>
    <w:next w:val="Normal"/>
    <w:link w:val="StarktcitatChar"/>
    <w:uiPriority w:val="30"/>
    <w:qFormat/>
    <w:rsid w:val="008C3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C305F"/>
    <w:rPr>
      <w:i/>
      <w:iCs/>
      <w:color w:val="0F4761" w:themeColor="accent1" w:themeShade="BF"/>
    </w:rPr>
  </w:style>
  <w:style w:type="character" w:styleId="Starkreferens">
    <w:name w:val="Intense Reference"/>
    <w:basedOn w:val="Standardstycketeckensnitt"/>
    <w:uiPriority w:val="32"/>
    <w:qFormat/>
    <w:rsid w:val="008C305F"/>
    <w:rPr>
      <w:b/>
      <w:bCs/>
      <w:smallCaps/>
      <w:color w:val="0F4761" w:themeColor="accent1" w:themeShade="BF"/>
      <w:spacing w:val="5"/>
    </w:rPr>
  </w:style>
  <w:style w:type="paragraph" w:styleId="Sidhuvud">
    <w:name w:val="header"/>
    <w:basedOn w:val="Normal"/>
    <w:link w:val="SidhuvudChar"/>
    <w:uiPriority w:val="99"/>
    <w:unhideWhenUsed/>
    <w:rsid w:val="008C305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305F"/>
  </w:style>
  <w:style w:type="paragraph" w:styleId="Sidfot">
    <w:name w:val="footer"/>
    <w:basedOn w:val="Normal"/>
    <w:link w:val="SidfotChar"/>
    <w:uiPriority w:val="99"/>
    <w:unhideWhenUsed/>
    <w:rsid w:val="008C305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305F"/>
  </w:style>
  <w:style w:type="character" w:styleId="Hyperlnk">
    <w:name w:val="Hyperlink"/>
    <w:basedOn w:val="Standardstycketeckensnitt"/>
    <w:uiPriority w:val="99"/>
    <w:unhideWhenUsed/>
    <w:rsid w:val="008C305F"/>
    <w:rPr>
      <w:color w:val="467886" w:themeColor="hyperlink"/>
      <w:u w:val="single"/>
    </w:rPr>
  </w:style>
  <w:style w:type="character" w:customStyle="1" w:styleId="scxw199914128">
    <w:name w:val="scxw199914128"/>
    <w:basedOn w:val="Standardstycketeckensnitt"/>
    <w:rsid w:val="008C305F"/>
  </w:style>
  <w:style w:type="character" w:styleId="Olstomnmnande">
    <w:name w:val="Unresolved Mention"/>
    <w:basedOn w:val="Standardstycketeckensnitt"/>
    <w:uiPriority w:val="99"/>
    <w:semiHidden/>
    <w:unhideWhenUsed/>
    <w:rsid w:val="00011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ofer.johansson@sjoosandstrom.s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353</Words>
  <Characters>1872</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Felix Formark</cp:lastModifiedBy>
  <cp:revision>5</cp:revision>
  <dcterms:created xsi:type="dcterms:W3CDTF">2024-11-20T07:26:00Z</dcterms:created>
  <dcterms:modified xsi:type="dcterms:W3CDTF">2024-11-29T08:48:00Z</dcterms:modified>
</cp:coreProperties>
</file>