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198" w:rsidRPr="00D35F17" w:rsidRDefault="00F97BDC" w:rsidP="00815616">
      <w:pPr>
        <w:rPr>
          <w:rFonts w:ascii="Arial" w:hAnsi="Arial" w:cs="Arial"/>
          <w:sz w:val="22"/>
          <w:szCs w:val="22"/>
        </w:rPr>
      </w:pPr>
      <w:r w:rsidRPr="00D35F17">
        <w:rPr>
          <w:rFonts w:ascii="Arial" w:hAnsi="Arial" w:cs="Arial"/>
          <w:sz w:val="22"/>
          <w:szCs w:val="22"/>
        </w:rPr>
        <w:tab/>
      </w:r>
      <w:r w:rsidRPr="00D35F17">
        <w:rPr>
          <w:rFonts w:ascii="Arial" w:hAnsi="Arial" w:cs="Arial"/>
          <w:sz w:val="22"/>
          <w:szCs w:val="22"/>
        </w:rPr>
        <w:tab/>
      </w:r>
      <w:r w:rsidR="00D07EA4" w:rsidRPr="00D35F17">
        <w:rPr>
          <w:rFonts w:ascii="Arial" w:hAnsi="Arial" w:cs="Arial"/>
          <w:sz w:val="22"/>
          <w:szCs w:val="22"/>
        </w:rPr>
        <w:tab/>
      </w:r>
      <w:r w:rsidR="00D07EA4" w:rsidRPr="00D35F17">
        <w:rPr>
          <w:rFonts w:ascii="Arial" w:hAnsi="Arial" w:cs="Arial"/>
          <w:sz w:val="22"/>
          <w:szCs w:val="22"/>
        </w:rPr>
        <w:tab/>
        <w:t xml:space="preserve">Hedemora den </w:t>
      </w:r>
      <w:r w:rsidR="00D35F17" w:rsidRPr="00D35F17">
        <w:rPr>
          <w:rFonts w:ascii="Arial" w:hAnsi="Arial" w:cs="Arial"/>
          <w:sz w:val="22"/>
          <w:szCs w:val="22"/>
        </w:rPr>
        <w:t>5 juli</w:t>
      </w:r>
      <w:r w:rsidR="00EB4ADB" w:rsidRPr="00D35F17">
        <w:rPr>
          <w:rFonts w:ascii="Arial" w:hAnsi="Arial" w:cs="Arial"/>
          <w:sz w:val="22"/>
          <w:szCs w:val="22"/>
        </w:rPr>
        <w:t xml:space="preserve"> 2016</w:t>
      </w:r>
    </w:p>
    <w:p w:rsidR="00866198" w:rsidRPr="00D35F17" w:rsidRDefault="00866198" w:rsidP="00866198">
      <w:pPr>
        <w:ind w:right="-468"/>
        <w:rPr>
          <w:rFonts w:ascii="Arial" w:hAnsi="Arial" w:cs="Arial"/>
          <w:sz w:val="22"/>
          <w:szCs w:val="22"/>
        </w:rPr>
      </w:pPr>
    </w:p>
    <w:p w:rsidR="00F97BDC" w:rsidRPr="00D35F17" w:rsidRDefault="00866198" w:rsidP="00866198">
      <w:pPr>
        <w:ind w:right="-468"/>
        <w:rPr>
          <w:rFonts w:ascii="Arial" w:hAnsi="Arial" w:cs="Arial"/>
          <w:sz w:val="28"/>
          <w:szCs w:val="28"/>
        </w:rPr>
      </w:pPr>
      <w:r w:rsidRPr="00D35F17">
        <w:rPr>
          <w:rFonts w:ascii="Arial" w:hAnsi="Arial" w:cs="Arial"/>
          <w:b/>
          <w:sz w:val="28"/>
          <w:szCs w:val="28"/>
        </w:rPr>
        <w:t>PRESS</w:t>
      </w:r>
      <w:r w:rsidR="00D35F17" w:rsidRPr="00D35F17">
        <w:rPr>
          <w:rFonts w:ascii="Arial" w:hAnsi="Arial" w:cs="Arial"/>
          <w:b/>
          <w:sz w:val="28"/>
          <w:szCs w:val="28"/>
        </w:rPr>
        <w:t>MEDDELANDE</w:t>
      </w:r>
    </w:p>
    <w:p w:rsidR="00F97BDC" w:rsidRPr="00D35F17" w:rsidRDefault="00F97BDC" w:rsidP="00DE79EB">
      <w:pPr>
        <w:ind w:right="-288"/>
        <w:rPr>
          <w:rFonts w:ascii="Arial" w:hAnsi="Arial" w:cs="Arial"/>
          <w:sz w:val="22"/>
          <w:szCs w:val="22"/>
        </w:rPr>
      </w:pPr>
      <w:r w:rsidRPr="00D35F17">
        <w:rPr>
          <w:rFonts w:ascii="Arial" w:hAnsi="Arial" w:cs="Arial"/>
          <w:sz w:val="22"/>
          <w:szCs w:val="22"/>
        </w:rPr>
        <w:tab/>
      </w:r>
    </w:p>
    <w:p w:rsidR="00B102CC" w:rsidRPr="00D35F17" w:rsidRDefault="00D35F17" w:rsidP="00F074BD">
      <w:pPr>
        <w:pStyle w:val="Rubrik1"/>
        <w:ind w:left="0"/>
        <w:rPr>
          <w:rFonts w:ascii="Arial" w:hAnsi="Arial" w:cs="Arial"/>
          <w:sz w:val="32"/>
          <w:szCs w:val="32"/>
        </w:rPr>
      </w:pPr>
      <w:r w:rsidRPr="00D35F17">
        <w:rPr>
          <w:rFonts w:ascii="Arial" w:hAnsi="Arial" w:cs="Arial"/>
          <w:sz w:val="32"/>
          <w:szCs w:val="32"/>
        </w:rPr>
        <w:t xml:space="preserve">Södra Dalarnas Sparbank medverkar i Almedalen </w:t>
      </w:r>
      <w:r>
        <w:rPr>
          <w:rFonts w:ascii="Arial" w:hAnsi="Arial" w:cs="Arial"/>
          <w:sz w:val="32"/>
          <w:szCs w:val="32"/>
        </w:rPr>
        <w:br/>
      </w:r>
    </w:p>
    <w:p w:rsidR="00D35F17" w:rsidRPr="00D35F17" w:rsidRDefault="00D35F17" w:rsidP="00D35F17">
      <w:pPr>
        <w:pStyle w:val="Normalwebb"/>
        <w:shd w:val="clear" w:color="auto" w:fill="FFFFFF"/>
        <w:rPr>
          <w:rFonts w:ascii="Arial" w:hAnsi="Arial" w:cs="Arial"/>
          <w:b/>
          <w:color w:val="333333"/>
          <w:sz w:val="21"/>
          <w:szCs w:val="21"/>
        </w:rPr>
      </w:pPr>
      <w:r w:rsidRPr="00D35F17">
        <w:rPr>
          <w:rFonts w:ascii="Arial" w:hAnsi="Arial" w:cs="Arial"/>
          <w:b/>
          <w:color w:val="333333"/>
          <w:sz w:val="21"/>
          <w:szCs w:val="21"/>
        </w:rPr>
        <w:t>​Tillsammans med Sparbankernas Riksförbund medverkar Södra Dalarnas Sparbank i Almedalen, för att lyfta särarten hos sparbanker och sätta fokus på viktiga framtidsfrågor som digitalisering, integration samt ökad växtkraft även bortom storstäderna.</w:t>
      </w:r>
    </w:p>
    <w:p w:rsidR="00D35F17" w:rsidRPr="00D35F17" w:rsidRDefault="00D35F17" w:rsidP="00D35F17">
      <w:pPr>
        <w:pStyle w:val="Normalwebb"/>
        <w:shd w:val="clear" w:color="auto" w:fill="FFFFFF"/>
        <w:rPr>
          <w:rFonts w:ascii="Arial" w:hAnsi="Arial" w:cs="Arial"/>
          <w:color w:val="333333"/>
          <w:sz w:val="21"/>
          <w:szCs w:val="21"/>
        </w:rPr>
      </w:pPr>
      <w:r w:rsidRPr="00D35F17">
        <w:rPr>
          <w:rFonts w:ascii="Arial" w:hAnsi="Arial" w:cs="Arial"/>
          <w:color w:val="333333"/>
          <w:sz w:val="21"/>
          <w:szCs w:val="21"/>
        </w:rPr>
        <w:t xml:space="preserve">Bankens VD Mirja Herrdin och bankens marknadsansvarig, Therese Oljans </w:t>
      </w:r>
      <w:proofErr w:type="spellStart"/>
      <w:r w:rsidRPr="00D35F17">
        <w:rPr>
          <w:rFonts w:ascii="Arial" w:hAnsi="Arial" w:cs="Arial"/>
          <w:color w:val="333333"/>
          <w:sz w:val="21"/>
          <w:szCs w:val="21"/>
        </w:rPr>
        <w:t>Backlin</w:t>
      </w:r>
      <w:proofErr w:type="spellEnd"/>
      <w:r w:rsidRPr="00D35F17">
        <w:rPr>
          <w:rFonts w:ascii="Arial" w:hAnsi="Arial" w:cs="Arial"/>
          <w:color w:val="333333"/>
          <w:sz w:val="21"/>
          <w:szCs w:val="21"/>
        </w:rPr>
        <w:t xml:space="preserve"> finns på plats i Almedalen för att tillsammans med Sparbankernas Riksförbund och andra sparbanker sprida kunskap om sparbanken och dess särart. Vi vill visa vad det är som gör sparbanken till så mycket mer än vanliga banker genom att lyfta projekt där vi ger tillbaka till samhället och därigenom skapar välmående samhällen där människor vill leva och verka.</w:t>
      </w:r>
    </w:p>
    <w:p w:rsidR="00D35F17" w:rsidRPr="00D35F17" w:rsidRDefault="00D35F17" w:rsidP="00D35F17">
      <w:pPr>
        <w:pStyle w:val="Normalwebb"/>
        <w:shd w:val="clear" w:color="auto" w:fill="FFFFFF"/>
        <w:rPr>
          <w:rFonts w:ascii="Arial" w:hAnsi="Arial" w:cs="Arial"/>
          <w:color w:val="333333"/>
          <w:sz w:val="21"/>
          <w:szCs w:val="21"/>
        </w:rPr>
      </w:pPr>
      <w:r w:rsidRPr="00D35F17">
        <w:rPr>
          <w:rFonts w:ascii="Arial" w:hAnsi="Arial" w:cs="Arial"/>
          <w:color w:val="333333"/>
          <w:sz w:val="21"/>
          <w:szCs w:val="21"/>
        </w:rPr>
        <w:t>Under Politikerveckan arrangerar Sparbankerna och Sparbankernas Riksförbund även en heldag med intressanta seminarier som fokuserar på ungdomar, på temat ”skapa det goda livet långsiktigt". Utgångspunkten är att fler behöver ta ett större ansvar för att hitta sätt och väcka ungdomars intresse för vardagsekonomi och entreprenörskap.</w:t>
      </w:r>
    </w:p>
    <w:p w:rsidR="00D35F17" w:rsidRPr="00D35F17" w:rsidRDefault="00D35F17" w:rsidP="00D35F17">
      <w:pPr>
        <w:pStyle w:val="Normalwebb"/>
        <w:shd w:val="clear" w:color="auto" w:fill="FFFFFF"/>
        <w:rPr>
          <w:rFonts w:ascii="Arial" w:hAnsi="Arial" w:cs="Arial"/>
          <w:color w:val="333333"/>
          <w:sz w:val="21"/>
          <w:szCs w:val="21"/>
        </w:rPr>
      </w:pPr>
      <w:r w:rsidRPr="00D35F17">
        <w:rPr>
          <w:rFonts w:ascii="Arial" w:hAnsi="Arial" w:cs="Arial"/>
          <w:color w:val="333333"/>
          <w:sz w:val="21"/>
          <w:szCs w:val="21"/>
        </w:rPr>
        <w:t xml:space="preserve">Sparbankernas tält på hamnplan 212 är öppet varje dag måndag 4 juli – fredag 8 juli, kl. </w:t>
      </w:r>
      <w:proofErr w:type="gramStart"/>
      <w:r w:rsidRPr="00D35F17">
        <w:rPr>
          <w:rFonts w:ascii="Arial" w:hAnsi="Arial" w:cs="Arial"/>
          <w:color w:val="333333"/>
          <w:sz w:val="21"/>
          <w:szCs w:val="21"/>
        </w:rPr>
        <w:t>10.00-18.00</w:t>
      </w:r>
      <w:proofErr w:type="gramEnd"/>
      <w:r w:rsidRPr="00D35F17">
        <w:rPr>
          <w:rFonts w:ascii="Arial" w:hAnsi="Arial" w:cs="Arial"/>
          <w:color w:val="333333"/>
          <w:sz w:val="21"/>
          <w:szCs w:val="21"/>
        </w:rPr>
        <w:t>.</w:t>
      </w:r>
    </w:p>
    <w:p w:rsidR="00D35F17" w:rsidRPr="00D35F17" w:rsidRDefault="00D35F17" w:rsidP="00D35F17">
      <w:pPr>
        <w:pStyle w:val="Normalwebb"/>
        <w:shd w:val="clear" w:color="auto" w:fill="FFFFFF"/>
        <w:rPr>
          <w:rFonts w:ascii="Arial" w:hAnsi="Arial" w:cs="Arial"/>
          <w:color w:val="333333"/>
          <w:sz w:val="21"/>
          <w:szCs w:val="21"/>
        </w:rPr>
      </w:pPr>
      <w:r w:rsidRPr="00D35F17">
        <w:rPr>
          <w:rFonts w:ascii="Arial" w:hAnsi="Arial" w:cs="Arial"/>
          <w:color w:val="333333"/>
          <w:sz w:val="21"/>
          <w:szCs w:val="21"/>
        </w:rPr>
        <w:t>Från Södra Dalarnas Sparbank kommer VD Mirja Herrdin delta vid nedanstående tillfällen under veckan:</w:t>
      </w:r>
    </w:p>
    <w:p w:rsidR="00D35F17" w:rsidRDefault="00D35F17" w:rsidP="00D35F17">
      <w:pPr>
        <w:pStyle w:val="Normalwebb"/>
        <w:shd w:val="clear" w:color="auto" w:fill="FFFFFF"/>
        <w:rPr>
          <w:rFonts w:ascii="Arial" w:hAnsi="Arial" w:cs="Arial"/>
          <w:color w:val="333333"/>
          <w:sz w:val="21"/>
          <w:szCs w:val="21"/>
        </w:rPr>
      </w:pPr>
      <w:r w:rsidRPr="00D35F17">
        <w:rPr>
          <w:rFonts w:ascii="Arial" w:hAnsi="Arial" w:cs="Arial"/>
          <w:b/>
          <w:color w:val="333333"/>
          <w:sz w:val="21"/>
          <w:szCs w:val="21"/>
        </w:rPr>
        <w:t>Onsdag 6/7 klockan 15.00</w:t>
      </w:r>
      <w:r w:rsidRPr="00D35F17">
        <w:rPr>
          <w:rFonts w:ascii="Arial" w:hAnsi="Arial" w:cs="Arial"/>
          <w:color w:val="333333"/>
          <w:sz w:val="21"/>
          <w:szCs w:val="21"/>
        </w:rPr>
        <w:br/>
        <w:t>Sparbankernas tält på hamnplan 212</w:t>
      </w:r>
      <w:r w:rsidRPr="00D35F17">
        <w:rPr>
          <w:rFonts w:ascii="Arial" w:hAnsi="Arial" w:cs="Arial"/>
          <w:color w:val="333333"/>
          <w:sz w:val="21"/>
          <w:szCs w:val="21"/>
        </w:rPr>
        <w:br/>
        <w:t xml:space="preserve">Kan en ny syn på ägande och kapital lösa knuten mellan vinstmaximering och socialisering? </w:t>
      </w:r>
      <w:r w:rsidRPr="00D35F17">
        <w:rPr>
          <w:rFonts w:ascii="Arial" w:hAnsi="Arial" w:cs="Arial"/>
          <w:color w:val="333333"/>
          <w:sz w:val="21"/>
          <w:szCs w:val="21"/>
        </w:rPr>
        <w:br/>
        <w:t>För att Sverige ska växa behövs svenskt kapital. Kan pensionsbolagens placeringar bidra? Är sparbankerna och de kooperativa bolagen en viktig del av framtiden?</w:t>
      </w:r>
      <w:r w:rsidRPr="00D35F17">
        <w:rPr>
          <w:rFonts w:ascii="Arial" w:hAnsi="Arial" w:cs="Arial"/>
          <w:color w:val="333333"/>
          <w:sz w:val="21"/>
          <w:szCs w:val="21"/>
        </w:rPr>
        <w:br/>
      </w:r>
    </w:p>
    <w:p w:rsidR="00D35F17" w:rsidRPr="00D35F17" w:rsidRDefault="00D35F17" w:rsidP="00D35F17">
      <w:pPr>
        <w:pStyle w:val="Normalwebb"/>
        <w:shd w:val="clear" w:color="auto" w:fill="FFFFFF"/>
        <w:rPr>
          <w:rFonts w:ascii="Arial" w:hAnsi="Arial" w:cs="Arial"/>
          <w:color w:val="333333"/>
          <w:sz w:val="21"/>
          <w:szCs w:val="21"/>
        </w:rPr>
      </w:pPr>
      <w:r w:rsidRPr="00D35F17">
        <w:rPr>
          <w:rFonts w:ascii="Arial" w:hAnsi="Arial" w:cs="Arial"/>
          <w:color w:val="333333"/>
          <w:sz w:val="21"/>
          <w:szCs w:val="21"/>
        </w:rPr>
        <w:t xml:space="preserve">Medverkande: Sophie </w:t>
      </w:r>
      <w:proofErr w:type="spellStart"/>
      <w:r w:rsidRPr="00D35F17">
        <w:rPr>
          <w:rFonts w:ascii="Arial" w:hAnsi="Arial" w:cs="Arial"/>
          <w:color w:val="333333"/>
          <w:sz w:val="21"/>
          <w:szCs w:val="21"/>
        </w:rPr>
        <w:t>Nachemson</w:t>
      </w:r>
      <w:proofErr w:type="spellEnd"/>
      <w:r w:rsidRPr="00D35F17">
        <w:rPr>
          <w:rFonts w:ascii="Arial" w:hAnsi="Arial" w:cs="Arial"/>
          <w:color w:val="333333"/>
          <w:sz w:val="21"/>
          <w:szCs w:val="21"/>
        </w:rPr>
        <w:t>- Ekwall dr Företagsekonomi Handelshögskolan, Anders Sundström, styrelseordförande KF</w:t>
      </w:r>
      <w:r w:rsidRPr="00D35F17">
        <w:rPr>
          <w:rFonts w:ascii="Arial" w:hAnsi="Arial" w:cs="Arial"/>
          <w:color w:val="333333"/>
          <w:sz w:val="21"/>
          <w:szCs w:val="21"/>
        </w:rPr>
        <w:br/>
        <w:t>Moderator: Mirja Herrdin</w:t>
      </w:r>
    </w:p>
    <w:p w:rsidR="00D35F17" w:rsidRDefault="00D35F17" w:rsidP="00D35F17">
      <w:pPr>
        <w:pStyle w:val="Normalwebb"/>
        <w:shd w:val="clear" w:color="auto" w:fill="FFFFFF"/>
        <w:rPr>
          <w:rFonts w:ascii="Arial" w:hAnsi="Arial" w:cs="Arial"/>
          <w:color w:val="333333"/>
          <w:sz w:val="21"/>
          <w:szCs w:val="21"/>
        </w:rPr>
      </w:pPr>
      <w:r w:rsidRPr="00D35F17">
        <w:rPr>
          <w:rFonts w:ascii="Arial" w:hAnsi="Arial" w:cs="Arial"/>
          <w:b/>
          <w:color w:val="333333"/>
          <w:sz w:val="21"/>
          <w:szCs w:val="21"/>
        </w:rPr>
        <w:t>Onsdag 6/7 klockan 16.00</w:t>
      </w:r>
      <w:r w:rsidRPr="00D35F17">
        <w:rPr>
          <w:rFonts w:ascii="Arial" w:hAnsi="Arial" w:cs="Arial"/>
          <w:color w:val="333333"/>
          <w:sz w:val="21"/>
          <w:szCs w:val="21"/>
        </w:rPr>
        <w:br/>
        <w:t>Sparbankernas tält på hamnplan 212</w:t>
      </w:r>
      <w:r w:rsidRPr="00D35F17">
        <w:rPr>
          <w:rFonts w:ascii="Arial" w:hAnsi="Arial" w:cs="Arial"/>
          <w:color w:val="333333"/>
          <w:sz w:val="21"/>
          <w:szCs w:val="21"/>
        </w:rPr>
        <w:br/>
      </w:r>
      <w:proofErr w:type="spellStart"/>
      <w:r w:rsidRPr="00D35F17">
        <w:rPr>
          <w:rFonts w:ascii="Arial" w:hAnsi="Arial" w:cs="Arial"/>
          <w:color w:val="333333"/>
          <w:sz w:val="21"/>
          <w:szCs w:val="21"/>
        </w:rPr>
        <w:t>Crowd</w:t>
      </w:r>
      <w:proofErr w:type="spellEnd"/>
      <w:r w:rsidRPr="00D35F17">
        <w:rPr>
          <w:rFonts w:ascii="Arial" w:hAnsi="Arial" w:cs="Arial"/>
          <w:color w:val="333333"/>
          <w:sz w:val="21"/>
          <w:szCs w:val="21"/>
        </w:rPr>
        <w:t xml:space="preserve"> </w:t>
      </w:r>
      <w:proofErr w:type="spellStart"/>
      <w:r w:rsidRPr="00D35F17">
        <w:rPr>
          <w:rFonts w:ascii="Arial" w:hAnsi="Arial" w:cs="Arial"/>
          <w:color w:val="333333"/>
          <w:sz w:val="21"/>
          <w:szCs w:val="21"/>
        </w:rPr>
        <w:t>Funding</w:t>
      </w:r>
      <w:proofErr w:type="spellEnd"/>
      <w:r w:rsidRPr="00D35F17">
        <w:rPr>
          <w:rFonts w:ascii="Arial" w:hAnsi="Arial" w:cs="Arial"/>
          <w:color w:val="333333"/>
          <w:sz w:val="21"/>
          <w:szCs w:val="21"/>
        </w:rPr>
        <w:t xml:space="preserve"> - behöver vi banker i den nya ekonomin? </w:t>
      </w:r>
      <w:r w:rsidRPr="00D35F17">
        <w:rPr>
          <w:rFonts w:ascii="Arial" w:hAnsi="Arial" w:cs="Arial"/>
          <w:color w:val="333333"/>
          <w:sz w:val="21"/>
          <w:szCs w:val="21"/>
        </w:rPr>
        <w:br/>
        <w:t xml:space="preserve">Är </w:t>
      </w:r>
      <w:proofErr w:type="spellStart"/>
      <w:r w:rsidRPr="00D35F17">
        <w:rPr>
          <w:rFonts w:ascii="Arial" w:hAnsi="Arial" w:cs="Arial"/>
          <w:color w:val="333333"/>
          <w:sz w:val="21"/>
          <w:szCs w:val="21"/>
        </w:rPr>
        <w:t>Crowd</w:t>
      </w:r>
      <w:proofErr w:type="spellEnd"/>
      <w:r w:rsidRPr="00D35F17">
        <w:rPr>
          <w:rFonts w:ascii="Arial" w:hAnsi="Arial" w:cs="Arial"/>
          <w:color w:val="333333"/>
          <w:sz w:val="21"/>
          <w:szCs w:val="21"/>
        </w:rPr>
        <w:t xml:space="preserve"> </w:t>
      </w:r>
      <w:proofErr w:type="spellStart"/>
      <w:r w:rsidRPr="00D35F17">
        <w:rPr>
          <w:rFonts w:ascii="Arial" w:hAnsi="Arial" w:cs="Arial"/>
          <w:color w:val="333333"/>
          <w:sz w:val="21"/>
          <w:szCs w:val="21"/>
        </w:rPr>
        <w:t>Funding</w:t>
      </w:r>
      <w:proofErr w:type="spellEnd"/>
      <w:r w:rsidRPr="00D35F17">
        <w:rPr>
          <w:rFonts w:ascii="Arial" w:hAnsi="Arial" w:cs="Arial"/>
          <w:color w:val="333333"/>
          <w:sz w:val="21"/>
          <w:szCs w:val="21"/>
        </w:rPr>
        <w:t xml:space="preserve"> ett sätt att skaffa tidiga pengar till kreativa idéer eller en utväg när banken och riskkapitalister sagt nej?</w:t>
      </w:r>
      <w:r w:rsidRPr="00D35F17">
        <w:rPr>
          <w:rFonts w:ascii="Arial" w:hAnsi="Arial" w:cs="Arial"/>
          <w:color w:val="333333"/>
          <w:sz w:val="21"/>
          <w:szCs w:val="21"/>
        </w:rPr>
        <w:br/>
      </w:r>
    </w:p>
    <w:p w:rsidR="00D35F17" w:rsidRPr="00D35F17" w:rsidRDefault="00D35F17" w:rsidP="00D35F17">
      <w:pPr>
        <w:pStyle w:val="Normalwebb"/>
        <w:shd w:val="clear" w:color="auto" w:fill="FFFFFF"/>
        <w:rPr>
          <w:rFonts w:ascii="Arial" w:hAnsi="Arial" w:cs="Arial"/>
          <w:color w:val="333333"/>
          <w:sz w:val="21"/>
          <w:szCs w:val="21"/>
        </w:rPr>
      </w:pPr>
      <w:r w:rsidRPr="00D35F17">
        <w:rPr>
          <w:rFonts w:ascii="Arial" w:hAnsi="Arial" w:cs="Arial"/>
          <w:color w:val="333333"/>
          <w:sz w:val="21"/>
          <w:szCs w:val="21"/>
        </w:rPr>
        <w:t xml:space="preserve">Medverkande: Sofie Lundström, </w:t>
      </w:r>
      <w:proofErr w:type="spellStart"/>
      <w:r w:rsidRPr="00D35F17">
        <w:rPr>
          <w:rFonts w:ascii="Arial" w:hAnsi="Arial" w:cs="Arial"/>
          <w:color w:val="333333"/>
          <w:sz w:val="21"/>
          <w:szCs w:val="21"/>
        </w:rPr>
        <w:t>Toborrow</w:t>
      </w:r>
      <w:proofErr w:type="spellEnd"/>
      <w:r w:rsidRPr="00D35F17">
        <w:rPr>
          <w:rFonts w:ascii="Arial" w:hAnsi="Arial" w:cs="Arial"/>
          <w:color w:val="333333"/>
          <w:sz w:val="21"/>
          <w:szCs w:val="21"/>
        </w:rPr>
        <w:t xml:space="preserve"> och Max Valentin, Fabel.se </w:t>
      </w:r>
      <w:r w:rsidRPr="00D35F17">
        <w:rPr>
          <w:rFonts w:ascii="Arial" w:hAnsi="Arial" w:cs="Arial"/>
          <w:color w:val="333333"/>
          <w:sz w:val="21"/>
          <w:szCs w:val="21"/>
        </w:rPr>
        <w:br/>
        <w:t>Moderator: Mirja Herrdin</w:t>
      </w:r>
    </w:p>
    <w:p w:rsidR="00D35F17" w:rsidRDefault="00D35F17" w:rsidP="00D35F17">
      <w:pPr>
        <w:pStyle w:val="Normalwebb"/>
        <w:shd w:val="clear" w:color="auto" w:fill="FFFFFF"/>
        <w:rPr>
          <w:rFonts w:ascii="Arial" w:hAnsi="Arial" w:cs="Arial"/>
          <w:color w:val="333333"/>
          <w:sz w:val="21"/>
          <w:szCs w:val="21"/>
        </w:rPr>
      </w:pPr>
      <w:r w:rsidRPr="00D35F17">
        <w:rPr>
          <w:rFonts w:ascii="Arial" w:hAnsi="Arial" w:cs="Arial"/>
          <w:color w:val="333333"/>
          <w:sz w:val="21"/>
          <w:szCs w:val="21"/>
        </w:rPr>
        <w:br/>
      </w:r>
      <w:r w:rsidRPr="00D35F17">
        <w:rPr>
          <w:rFonts w:ascii="Arial" w:hAnsi="Arial" w:cs="Arial"/>
          <w:b/>
          <w:color w:val="333333"/>
          <w:sz w:val="21"/>
          <w:szCs w:val="21"/>
        </w:rPr>
        <w:t>Torsdag 7/7 klockan 17.00 – 19.00</w:t>
      </w:r>
      <w:r w:rsidRPr="00D35F17">
        <w:rPr>
          <w:rFonts w:ascii="Arial" w:hAnsi="Arial" w:cs="Arial"/>
          <w:color w:val="333333"/>
          <w:sz w:val="21"/>
          <w:szCs w:val="21"/>
        </w:rPr>
        <w:br/>
        <w:t>Strandvägen 17</w:t>
      </w:r>
      <w:r w:rsidRPr="00D35F17">
        <w:rPr>
          <w:rFonts w:ascii="Arial" w:hAnsi="Arial" w:cs="Arial"/>
          <w:color w:val="333333"/>
          <w:sz w:val="21"/>
          <w:szCs w:val="21"/>
        </w:rPr>
        <w:br/>
        <w:t>Hur fixar vi snabbare integration för barn och ungdomar? ”Mingelsamtal”</w:t>
      </w:r>
      <w:r w:rsidRPr="00D35F17">
        <w:rPr>
          <w:rFonts w:ascii="Arial" w:hAnsi="Arial" w:cs="Arial"/>
          <w:color w:val="333333"/>
          <w:sz w:val="21"/>
          <w:szCs w:val="21"/>
        </w:rPr>
        <w:br/>
      </w:r>
      <w:r w:rsidRPr="00D35F17">
        <w:rPr>
          <w:rFonts w:ascii="Arial" w:hAnsi="Arial" w:cs="Arial"/>
          <w:color w:val="333333"/>
          <w:sz w:val="21"/>
          <w:szCs w:val="21"/>
        </w:rPr>
        <w:lastRenderedPageBreak/>
        <w:t>Varför är det betydelsefullt att snabbt integrera nyanlända barn och ungdomar i samhället? Med goda exempel vill vi skapa engagemang för att utveckla integrationsarbetet lokalt och nationellt.</w:t>
      </w:r>
      <w:r w:rsidRPr="00D35F17">
        <w:rPr>
          <w:rFonts w:ascii="Arial" w:hAnsi="Arial" w:cs="Arial"/>
          <w:color w:val="333333"/>
          <w:sz w:val="21"/>
          <w:szCs w:val="21"/>
        </w:rPr>
        <w:br/>
        <w:t xml:space="preserve">Utökad beskrivning av samhällsfrågan </w:t>
      </w:r>
      <w:r w:rsidRPr="00D35F17">
        <w:rPr>
          <w:rFonts w:ascii="Arial" w:hAnsi="Arial" w:cs="Arial"/>
          <w:color w:val="333333"/>
          <w:sz w:val="21"/>
          <w:szCs w:val="21"/>
        </w:rPr>
        <w:br/>
        <w:t>Det lokala engagemanget från kultur- och idrottsföreningar, företag, ungdomsverksamhet och kyrka har stor betydelse för integrationen av nyanlända barn och ungdomar. Hur ser då engagemanget ut runt om i Sverige? Är förutsättningarna lika och vilka konsekvenser får ett bristande engagemang? Vad görs politiskt för att stötta goda initiativ och för att ta tillvara den kunskap och de erfarenheter som byggts upp runt om i landet? Under arrangemanget bjuds på alkoholfritt mingel</w:t>
      </w:r>
      <w:r w:rsidRPr="00D35F17">
        <w:rPr>
          <w:rFonts w:ascii="Arial" w:hAnsi="Arial" w:cs="Arial"/>
          <w:color w:val="333333"/>
          <w:sz w:val="21"/>
          <w:szCs w:val="21"/>
        </w:rPr>
        <w:br/>
      </w:r>
    </w:p>
    <w:p w:rsidR="00D35F17" w:rsidRPr="00D35F17" w:rsidRDefault="00D35F17" w:rsidP="00D35F17">
      <w:pPr>
        <w:pStyle w:val="Normalwebb"/>
        <w:shd w:val="clear" w:color="auto" w:fill="FFFFFF"/>
        <w:rPr>
          <w:rFonts w:ascii="Arial" w:hAnsi="Arial" w:cs="Arial"/>
          <w:color w:val="333333"/>
          <w:sz w:val="21"/>
          <w:szCs w:val="21"/>
        </w:rPr>
      </w:pPr>
      <w:r w:rsidRPr="00D35F17">
        <w:rPr>
          <w:rFonts w:ascii="Arial" w:hAnsi="Arial" w:cs="Arial"/>
          <w:color w:val="333333"/>
          <w:sz w:val="21"/>
          <w:szCs w:val="21"/>
        </w:rPr>
        <w:t>Medverkande:</w:t>
      </w:r>
      <w:r w:rsidRPr="00D35F17">
        <w:rPr>
          <w:rFonts w:ascii="Arial" w:hAnsi="Arial" w:cs="Arial"/>
          <w:color w:val="333333"/>
          <w:sz w:val="21"/>
          <w:szCs w:val="21"/>
        </w:rPr>
        <w:br/>
      </w:r>
      <w:proofErr w:type="spellStart"/>
      <w:r w:rsidRPr="00D35F17">
        <w:rPr>
          <w:rFonts w:ascii="Arial" w:hAnsi="Arial" w:cs="Arial"/>
          <w:color w:val="333333"/>
          <w:sz w:val="21"/>
          <w:szCs w:val="21"/>
        </w:rPr>
        <w:t>Suad</w:t>
      </w:r>
      <w:proofErr w:type="spellEnd"/>
      <w:r w:rsidRPr="00D35F17">
        <w:rPr>
          <w:rFonts w:ascii="Arial" w:hAnsi="Arial" w:cs="Arial"/>
          <w:color w:val="333333"/>
          <w:sz w:val="21"/>
          <w:szCs w:val="21"/>
        </w:rPr>
        <w:t xml:space="preserve"> </w:t>
      </w:r>
      <w:proofErr w:type="spellStart"/>
      <w:r w:rsidRPr="00D35F17">
        <w:rPr>
          <w:rFonts w:ascii="Arial" w:hAnsi="Arial" w:cs="Arial"/>
          <w:color w:val="333333"/>
          <w:sz w:val="21"/>
          <w:szCs w:val="21"/>
        </w:rPr>
        <w:t>Gruda</w:t>
      </w:r>
      <w:proofErr w:type="spellEnd"/>
      <w:r w:rsidRPr="00D35F17">
        <w:rPr>
          <w:rFonts w:ascii="Arial" w:hAnsi="Arial" w:cs="Arial"/>
          <w:color w:val="333333"/>
          <w:sz w:val="21"/>
          <w:szCs w:val="21"/>
        </w:rPr>
        <w:t xml:space="preserve">, Nattfotboll i Nyköping </w:t>
      </w:r>
      <w:r w:rsidRPr="00D35F17">
        <w:rPr>
          <w:rFonts w:ascii="Arial" w:hAnsi="Arial" w:cs="Arial"/>
          <w:color w:val="333333"/>
          <w:sz w:val="21"/>
          <w:szCs w:val="21"/>
        </w:rPr>
        <w:br/>
        <w:t xml:space="preserve">Johan </w:t>
      </w:r>
      <w:proofErr w:type="spellStart"/>
      <w:r w:rsidRPr="00D35F17">
        <w:rPr>
          <w:rFonts w:ascii="Arial" w:hAnsi="Arial" w:cs="Arial"/>
          <w:color w:val="333333"/>
          <w:sz w:val="21"/>
          <w:szCs w:val="21"/>
        </w:rPr>
        <w:t>Oljeqvist</w:t>
      </w:r>
      <w:proofErr w:type="spellEnd"/>
      <w:r w:rsidRPr="00D35F17">
        <w:rPr>
          <w:rFonts w:ascii="Arial" w:hAnsi="Arial" w:cs="Arial"/>
          <w:color w:val="333333"/>
          <w:sz w:val="21"/>
          <w:szCs w:val="21"/>
        </w:rPr>
        <w:t xml:space="preserve">, vd Fryshuset </w:t>
      </w:r>
      <w:r w:rsidRPr="00D35F17">
        <w:rPr>
          <w:rFonts w:ascii="Arial" w:hAnsi="Arial" w:cs="Arial"/>
          <w:color w:val="333333"/>
          <w:sz w:val="21"/>
          <w:szCs w:val="21"/>
        </w:rPr>
        <w:br/>
      </w:r>
      <w:r w:rsidR="00F6651F">
        <w:rPr>
          <w:rFonts w:ascii="Arial" w:hAnsi="Arial" w:cs="Arial"/>
          <w:color w:val="333333"/>
          <w:sz w:val="21"/>
          <w:szCs w:val="21"/>
        </w:rPr>
        <w:t>Lillemor Lindell</w:t>
      </w:r>
      <w:bookmarkStart w:id="0" w:name="_GoBack"/>
      <w:bookmarkEnd w:id="0"/>
      <w:r w:rsidRPr="00D35F17">
        <w:rPr>
          <w:rFonts w:ascii="Arial" w:hAnsi="Arial" w:cs="Arial"/>
          <w:color w:val="333333"/>
          <w:sz w:val="21"/>
          <w:szCs w:val="21"/>
        </w:rPr>
        <w:t>, Riksidrottsförbundet</w:t>
      </w:r>
      <w:r w:rsidRPr="00D35F17">
        <w:rPr>
          <w:rFonts w:ascii="Arial" w:hAnsi="Arial" w:cs="Arial"/>
          <w:color w:val="333333"/>
          <w:sz w:val="21"/>
          <w:szCs w:val="21"/>
        </w:rPr>
        <w:br/>
        <w:t>Sven-Bernhard Fast, Biskop Visby stift</w:t>
      </w:r>
      <w:r w:rsidRPr="00D35F17">
        <w:rPr>
          <w:rFonts w:ascii="Arial" w:hAnsi="Arial" w:cs="Arial"/>
          <w:color w:val="333333"/>
          <w:sz w:val="21"/>
          <w:szCs w:val="21"/>
        </w:rPr>
        <w:br/>
        <w:t>Petra Peters, Ung Företagsamhet</w:t>
      </w:r>
      <w:r w:rsidRPr="00D35F17">
        <w:rPr>
          <w:rFonts w:ascii="Arial" w:hAnsi="Arial" w:cs="Arial"/>
          <w:color w:val="333333"/>
          <w:sz w:val="21"/>
          <w:szCs w:val="21"/>
        </w:rPr>
        <w:br/>
        <w:t>Rasmus Törnblom, Moderata Ungdomsförbundet</w:t>
      </w:r>
      <w:r w:rsidRPr="00D35F17">
        <w:rPr>
          <w:rFonts w:ascii="Arial" w:hAnsi="Arial" w:cs="Arial"/>
          <w:color w:val="333333"/>
          <w:sz w:val="21"/>
          <w:szCs w:val="21"/>
        </w:rPr>
        <w:br/>
        <w:t xml:space="preserve">David </w:t>
      </w:r>
      <w:proofErr w:type="spellStart"/>
      <w:r w:rsidRPr="00D35F17">
        <w:rPr>
          <w:rFonts w:ascii="Arial" w:hAnsi="Arial" w:cs="Arial"/>
          <w:color w:val="333333"/>
          <w:sz w:val="21"/>
          <w:szCs w:val="21"/>
        </w:rPr>
        <w:t>Keding</w:t>
      </w:r>
      <w:proofErr w:type="spellEnd"/>
      <w:r w:rsidRPr="00D35F17">
        <w:rPr>
          <w:rFonts w:ascii="Arial" w:hAnsi="Arial" w:cs="Arial"/>
          <w:color w:val="333333"/>
          <w:sz w:val="21"/>
          <w:szCs w:val="21"/>
        </w:rPr>
        <w:t xml:space="preserve"> och Olivia </w:t>
      </w:r>
      <w:proofErr w:type="spellStart"/>
      <w:r w:rsidRPr="00D35F17">
        <w:rPr>
          <w:rFonts w:ascii="Arial" w:hAnsi="Arial" w:cs="Arial"/>
          <w:color w:val="333333"/>
          <w:sz w:val="21"/>
          <w:szCs w:val="21"/>
        </w:rPr>
        <w:t>Kluft</w:t>
      </w:r>
      <w:proofErr w:type="spellEnd"/>
      <w:r w:rsidRPr="00D35F17">
        <w:rPr>
          <w:rFonts w:ascii="Arial" w:hAnsi="Arial" w:cs="Arial"/>
          <w:color w:val="333333"/>
          <w:sz w:val="21"/>
          <w:szCs w:val="21"/>
        </w:rPr>
        <w:t>, Fryshuset</w:t>
      </w:r>
      <w:r w:rsidRPr="00D35F17">
        <w:rPr>
          <w:rFonts w:ascii="Arial" w:hAnsi="Arial" w:cs="Arial"/>
          <w:color w:val="333333"/>
          <w:sz w:val="21"/>
          <w:szCs w:val="21"/>
        </w:rPr>
        <w:br/>
        <w:t>Benny Helgesson, Prost på Gotland</w:t>
      </w:r>
      <w:r w:rsidRPr="00D35F17">
        <w:rPr>
          <w:rFonts w:ascii="Arial" w:hAnsi="Arial" w:cs="Arial"/>
          <w:color w:val="333333"/>
          <w:sz w:val="21"/>
          <w:szCs w:val="21"/>
        </w:rPr>
        <w:br/>
        <w:t xml:space="preserve">Moderator: Mirja Herrdin </w:t>
      </w:r>
    </w:p>
    <w:p w:rsidR="00D35F17" w:rsidRPr="00D35F17" w:rsidRDefault="00D35F17" w:rsidP="00D35F17">
      <w:pPr>
        <w:pStyle w:val="Normalwebb"/>
        <w:shd w:val="clear" w:color="auto" w:fill="FFFFFF"/>
        <w:rPr>
          <w:rFonts w:ascii="Arial" w:hAnsi="Arial" w:cs="Arial"/>
          <w:color w:val="333333"/>
          <w:sz w:val="21"/>
          <w:szCs w:val="21"/>
        </w:rPr>
      </w:pPr>
      <w:r w:rsidRPr="00D35F17">
        <w:rPr>
          <w:rFonts w:ascii="Arial" w:hAnsi="Arial" w:cs="Arial"/>
          <w:b/>
          <w:color w:val="333333"/>
          <w:sz w:val="21"/>
          <w:szCs w:val="21"/>
        </w:rPr>
        <w:t>Fredag 8/7 klockan 13.00 – 14.00</w:t>
      </w:r>
      <w:r w:rsidRPr="00D35F17">
        <w:rPr>
          <w:rFonts w:ascii="Arial" w:hAnsi="Arial" w:cs="Arial"/>
          <w:color w:val="333333"/>
          <w:sz w:val="21"/>
          <w:szCs w:val="21"/>
        </w:rPr>
        <w:br/>
        <w:t>Strandvägen 17</w:t>
      </w:r>
      <w:r w:rsidRPr="00D35F17">
        <w:rPr>
          <w:rFonts w:ascii="Arial" w:hAnsi="Arial" w:cs="Arial"/>
          <w:color w:val="333333"/>
          <w:sz w:val="21"/>
          <w:szCs w:val="21"/>
        </w:rPr>
        <w:br/>
        <w:t xml:space="preserve">Kapitalförsörjning utanför storstaden – har den lokala banken betydelse? </w:t>
      </w:r>
      <w:r w:rsidRPr="00D35F17">
        <w:rPr>
          <w:rFonts w:ascii="Arial" w:hAnsi="Arial" w:cs="Arial"/>
          <w:color w:val="333333"/>
          <w:sz w:val="21"/>
          <w:szCs w:val="21"/>
        </w:rPr>
        <w:br/>
        <w:t>Finns det någon skillnad mellan en distansbank och en lokal bank för de lokala företagens möjligheter och tillväxten på orten?</w:t>
      </w:r>
      <w:r w:rsidRPr="00D35F17">
        <w:rPr>
          <w:rFonts w:ascii="Arial" w:hAnsi="Arial" w:cs="Arial"/>
          <w:color w:val="333333"/>
          <w:sz w:val="21"/>
          <w:szCs w:val="21"/>
        </w:rPr>
        <w:br/>
      </w:r>
      <w:r>
        <w:rPr>
          <w:rFonts w:ascii="Arial" w:hAnsi="Arial" w:cs="Arial"/>
          <w:color w:val="333333"/>
          <w:sz w:val="21"/>
          <w:szCs w:val="21"/>
        </w:rPr>
        <w:br/>
      </w:r>
      <w:r w:rsidRPr="00D35F17">
        <w:rPr>
          <w:rFonts w:ascii="Arial" w:hAnsi="Arial" w:cs="Arial"/>
          <w:color w:val="333333"/>
          <w:sz w:val="21"/>
          <w:szCs w:val="21"/>
        </w:rPr>
        <w:t>Medverkande:</w:t>
      </w:r>
      <w:r w:rsidRPr="00D35F17">
        <w:rPr>
          <w:rFonts w:ascii="Arial" w:hAnsi="Arial" w:cs="Arial"/>
          <w:color w:val="333333"/>
          <w:sz w:val="21"/>
          <w:szCs w:val="21"/>
        </w:rPr>
        <w:br/>
        <w:t xml:space="preserve">Malin Malmström, om Norska undersökningen </w:t>
      </w:r>
      <w:r w:rsidRPr="00D35F17">
        <w:rPr>
          <w:rFonts w:ascii="Arial" w:hAnsi="Arial" w:cs="Arial"/>
          <w:color w:val="333333"/>
          <w:sz w:val="21"/>
          <w:szCs w:val="21"/>
        </w:rPr>
        <w:br/>
        <w:t>Michaela Backmans om sin rapport från Jönköpings Högskola</w:t>
      </w:r>
      <w:r w:rsidRPr="00D35F17">
        <w:rPr>
          <w:rFonts w:ascii="Arial" w:hAnsi="Arial" w:cs="Arial"/>
          <w:color w:val="333333"/>
          <w:sz w:val="21"/>
          <w:szCs w:val="21"/>
        </w:rPr>
        <w:br/>
        <w:t>Lars- Olof Söderström, Norrlandsfonden</w:t>
      </w:r>
      <w:r w:rsidRPr="00D35F17">
        <w:rPr>
          <w:rFonts w:ascii="Arial" w:hAnsi="Arial" w:cs="Arial"/>
          <w:color w:val="333333"/>
          <w:sz w:val="21"/>
          <w:szCs w:val="21"/>
        </w:rPr>
        <w:br/>
        <w:t xml:space="preserve">Lars Erlandsson, Region </w:t>
      </w:r>
      <w:proofErr w:type="spellStart"/>
      <w:r w:rsidRPr="00D35F17">
        <w:rPr>
          <w:rFonts w:ascii="Arial" w:hAnsi="Arial" w:cs="Arial"/>
          <w:color w:val="333333"/>
          <w:sz w:val="21"/>
          <w:szCs w:val="21"/>
        </w:rPr>
        <w:t>Invest</w:t>
      </w:r>
      <w:proofErr w:type="spellEnd"/>
      <w:r w:rsidRPr="00D35F17">
        <w:rPr>
          <w:rFonts w:ascii="Arial" w:hAnsi="Arial" w:cs="Arial"/>
          <w:color w:val="333333"/>
          <w:sz w:val="21"/>
          <w:szCs w:val="21"/>
        </w:rPr>
        <w:t xml:space="preserve"> OK</w:t>
      </w:r>
      <w:r w:rsidRPr="00D35F17">
        <w:rPr>
          <w:rFonts w:ascii="Arial" w:hAnsi="Arial" w:cs="Arial"/>
          <w:color w:val="333333"/>
          <w:sz w:val="21"/>
          <w:szCs w:val="21"/>
        </w:rPr>
        <w:br/>
        <w:t>Börje Vestlund (S) Finansutskottet</w:t>
      </w:r>
      <w:r w:rsidRPr="00D35F17">
        <w:rPr>
          <w:rFonts w:ascii="Arial" w:hAnsi="Arial" w:cs="Arial"/>
          <w:color w:val="333333"/>
          <w:sz w:val="21"/>
          <w:szCs w:val="21"/>
        </w:rPr>
        <w:br/>
        <w:t>Henrik Jacobsson, Gotlands Snus</w:t>
      </w:r>
      <w:r w:rsidRPr="00D35F17">
        <w:rPr>
          <w:rFonts w:ascii="Arial" w:hAnsi="Arial" w:cs="Arial"/>
          <w:color w:val="333333"/>
          <w:sz w:val="21"/>
          <w:szCs w:val="21"/>
        </w:rPr>
        <w:br/>
        <w:t>Moderator: Mirja Herrdin</w:t>
      </w:r>
    </w:p>
    <w:p w:rsidR="00F074BD" w:rsidRDefault="00F074BD" w:rsidP="00201116">
      <w:pPr>
        <w:rPr>
          <w:rFonts w:ascii="Arial" w:hAnsi="Arial" w:cs="Arial"/>
          <w:b/>
          <w:sz w:val="22"/>
          <w:szCs w:val="22"/>
        </w:rPr>
      </w:pPr>
    </w:p>
    <w:p w:rsidR="00D35F17" w:rsidRDefault="00D35F17" w:rsidP="00201116">
      <w:pPr>
        <w:rPr>
          <w:rFonts w:ascii="Arial" w:hAnsi="Arial" w:cs="Arial"/>
          <w:b/>
          <w:sz w:val="22"/>
          <w:szCs w:val="22"/>
        </w:rPr>
      </w:pPr>
    </w:p>
    <w:p w:rsidR="00D35F17" w:rsidRPr="00D35F17" w:rsidRDefault="00D35F17" w:rsidP="00201116">
      <w:pPr>
        <w:rPr>
          <w:rFonts w:ascii="Arial" w:hAnsi="Arial" w:cs="Arial"/>
          <w:b/>
          <w:sz w:val="22"/>
          <w:szCs w:val="22"/>
        </w:rPr>
      </w:pPr>
    </w:p>
    <w:p w:rsidR="008F37C3" w:rsidRDefault="008F37C3" w:rsidP="00CC0668">
      <w:pPr>
        <w:rPr>
          <w:rFonts w:ascii="Arial" w:hAnsi="Arial" w:cs="Arial"/>
          <w:sz w:val="20"/>
          <w:szCs w:val="20"/>
        </w:rPr>
      </w:pPr>
    </w:p>
    <w:p w:rsidR="00D35F17" w:rsidRPr="00D35F17" w:rsidRDefault="00D35F17" w:rsidP="00CC0668">
      <w:pPr>
        <w:rPr>
          <w:rFonts w:ascii="Arial" w:hAnsi="Arial" w:cs="Arial"/>
          <w:b/>
          <w:sz w:val="20"/>
          <w:szCs w:val="20"/>
        </w:rPr>
      </w:pPr>
      <w:r>
        <w:rPr>
          <w:rFonts w:ascii="Arial" w:hAnsi="Arial" w:cs="Arial"/>
          <w:b/>
          <w:sz w:val="20"/>
          <w:szCs w:val="20"/>
        </w:rPr>
        <w:t>Kontaktperson</w:t>
      </w:r>
      <w:r w:rsidRPr="00D35F17">
        <w:rPr>
          <w:rFonts w:ascii="Arial" w:hAnsi="Arial" w:cs="Arial"/>
          <w:b/>
          <w:sz w:val="20"/>
          <w:szCs w:val="20"/>
        </w:rPr>
        <w:t>:</w:t>
      </w:r>
    </w:p>
    <w:p w:rsidR="00D35F17" w:rsidRPr="00D35F17" w:rsidRDefault="00D35F17" w:rsidP="00CC0668">
      <w:pPr>
        <w:rPr>
          <w:rFonts w:ascii="Arial" w:hAnsi="Arial" w:cs="Arial"/>
          <w:sz w:val="20"/>
          <w:szCs w:val="20"/>
        </w:rPr>
      </w:pPr>
    </w:p>
    <w:p w:rsidR="00646265" w:rsidRPr="00D35F17" w:rsidRDefault="00D07EA4" w:rsidP="00CC0668">
      <w:pPr>
        <w:rPr>
          <w:rFonts w:ascii="Arial" w:hAnsi="Arial" w:cs="Arial"/>
          <w:sz w:val="20"/>
          <w:szCs w:val="20"/>
        </w:rPr>
      </w:pPr>
      <w:r w:rsidRPr="00D35F17">
        <w:rPr>
          <w:rFonts w:ascii="Arial" w:hAnsi="Arial" w:cs="Arial"/>
          <w:sz w:val="20"/>
          <w:szCs w:val="20"/>
        </w:rPr>
        <w:t>Therese Oljans Backlin, Marknadsansvarig</w:t>
      </w:r>
      <w:r w:rsidR="00646265" w:rsidRPr="00D35F17">
        <w:rPr>
          <w:rFonts w:ascii="Arial" w:hAnsi="Arial" w:cs="Arial"/>
          <w:sz w:val="20"/>
          <w:szCs w:val="20"/>
        </w:rPr>
        <w:t>, Södra Dalarnas Sparbank</w:t>
      </w:r>
    </w:p>
    <w:p w:rsidR="003F6A24" w:rsidRPr="00D35F17" w:rsidRDefault="00646265" w:rsidP="00CC0668">
      <w:pPr>
        <w:rPr>
          <w:rFonts w:ascii="Arial" w:hAnsi="Arial" w:cs="Arial"/>
          <w:sz w:val="22"/>
          <w:szCs w:val="22"/>
          <w:lang w:val="en-US"/>
        </w:rPr>
      </w:pPr>
      <w:r w:rsidRPr="00D35F17">
        <w:rPr>
          <w:rFonts w:ascii="Arial" w:hAnsi="Arial" w:cs="Arial"/>
          <w:noProof/>
          <w:sz w:val="20"/>
          <w:szCs w:val="20"/>
        </w:rPr>
        <w:t xml:space="preserve">070-240 69 14, </w:t>
      </w:r>
      <w:hyperlink r:id="rId8" w:history="1">
        <w:r w:rsidR="00D07EA4" w:rsidRPr="00D35F17">
          <w:rPr>
            <w:rStyle w:val="Hyperlnk"/>
            <w:rFonts w:ascii="Arial" w:hAnsi="Arial" w:cs="Arial"/>
            <w:noProof/>
            <w:sz w:val="20"/>
            <w:szCs w:val="20"/>
            <w:lang w:val="en-US"/>
          </w:rPr>
          <w:t>therese.oljans@sodradalarnassparbank.se</w:t>
        </w:r>
      </w:hyperlink>
      <w:r w:rsidR="003F6A24" w:rsidRPr="00D35F17">
        <w:rPr>
          <w:rFonts w:ascii="Arial" w:hAnsi="Arial" w:cs="Arial"/>
          <w:sz w:val="22"/>
          <w:szCs w:val="22"/>
          <w:lang w:val="en-US"/>
        </w:rPr>
        <w:t xml:space="preserve"> </w:t>
      </w:r>
    </w:p>
    <w:p w:rsidR="00D35F17" w:rsidRPr="00D35F17" w:rsidRDefault="00D35F17">
      <w:pPr>
        <w:rPr>
          <w:rFonts w:ascii="Arial" w:hAnsi="Arial" w:cs="Arial"/>
          <w:sz w:val="22"/>
          <w:szCs w:val="22"/>
          <w:lang w:val="en-US"/>
        </w:rPr>
      </w:pPr>
    </w:p>
    <w:sectPr w:rsidR="00D35F17" w:rsidRPr="00D35F17" w:rsidSect="00634879">
      <w:headerReference w:type="default" r:id="rId9"/>
      <w:footerReference w:type="default" r:id="rId10"/>
      <w:pgSz w:w="11906" w:h="16838"/>
      <w:pgMar w:top="540" w:right="1417"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420" w:rsidRDefault="00D64420">
      <w:r>
        <w:separator/>
      </w:r>
    </w:p>
  </w:endnote>
  <w:endnote w:type="continuationSeparator" w:id="0">
    <w:p w:rsidR="00D64420" w:rsidRDefault="00D64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427" w:rsidRDefault="00A67427" w:rsidP="00A67427">
    <w:pPr>
      <w:pBdr>
        <w:bottom w:val="single" w:sz="12" w:space="1" w:color="auto"/>
      </w:pBdr>
    </w:pPr>
  </w:p>
  <w:p w:rsidR="00A67427" w:rsidRPr="00815616" w:rsidRDefault="00A67427" w:rsidP="00A67427">
    <w:pPr>
      <w:pStyle w:val="BasicParagraph"/>
      <w:spacing w:line="240" w:lineRule="auto"/>
      <w:jc w:val="both"/>
      <w:rPr>
        <w:rFonts w:ascii="Arial" w:hAnsi="Arial" w:cs="Arial"/>
        <w:spacing w:val="-1"/>
        <w:sz w:val="16"/>
        <w:szCs w:val="16"/>
        <w:lang w:val="sv-SE"/>
      </w:rPr>
    </w:pPr>
    <w:r w:rsidRPr="00815616">
      <w:rPr>
        <w:rFonts w:ascii="Arial" w:hAnsi="Arial" w:cs="Arial"/>
        <w:spacing w:val="-1"/>
        <w:sz w:val="16"/>
        <w:szCs w:val="16"/>
        <w:lang w:val="sv-SE"/>
      </w:rPr>
      <w:t>Södra Dalarnas Sparbank är Dalarnas äldsta sparbank, grundad 1837. Som Sparbank skiljer vi oss från andra banker. Vår företagsform möjli</w:t>
    </w:r>
    <w:r w:rsidRPr="00815616">
      <w:rPr>
        <w:rFonts w:ascii="Arial" w:hAnsi="Arial" w:cs="Arial"/>
        <w:color w:val="auto"/>
        <w:spacing w:val="-1"/>
        <w:sz w:val="16"/>
        <w:szCs w:val="16"/>
        <w:lang w:val="sv-SE"/>
      </w:rPr>
      <w:t>ggör</w:t>
    </w:r>
    <w:r w:rsidRPr="00815616">
      <w:rPr>
        <w:rFonts w:ascii="Arial" w:hAnsi="Arial" w:cs="Arial"/>
        <w:color w:val="FF0000"/>
        <w:spacing w:val="-1"/>
        <w:sz w:val="16"/>
        <w:szCs w:val="16"/>
        <w:lang w:val="sv-SE"/>
      </w:rPr>
      <w:t xml:space="preserve"> </w:t>
    </w:r>
    <w:r w:rsidRPr="00815616">
      <w:rPr>
        <w:rFonts w:ascii="Arial" w:hAnsi="Arial" w:cs="Arial"/>
        <w:spacing w:val="-1"/>
        <w:sz w:val="16"/>
        <w:szCs w:val="16"/>
        <w:lang w:val="sv-SE"/>
      </w:rPr>
      <w:t xml:space="preserve">att vi kan dela med oss av vårt överskott till ändamål som utvecklar Södra Dalarna. Alla beslut fattas lokalt, vilket effektiviserar vår verksamhetsstyrning och ger kortare beslutsvägar mot både kund och medarbetare. Vi riktar oss till privatpersoner, mindre och medelstora företag, lantbrukare, föreningar och kommuner. Bankens verksamhetsområde omfattar Avesta, Hedemora och Säters kommun. Vi har idag drygt 22 500 kunder, 43 medarbetare, tre kontor och en affärsvolym på ca 10 miljarder SEK. </w:t>
    </w:r>
  </w:p>
  <w:p w:rsidR="00C23792" w:rsidRDefault="00C23792" w:rsidP="00C23792">
    <w:pPr>
      <w:rPr>
        <w:rFonts w:ascii="Arial" w:hAnsi="Arial" w:cs="Arial"/>
        <w:sz w:val="20"/>
        <w:szCs w:val="20"/>
      </w:rPr>
    </w:pPr>
  </w:p>
  <w:p w:rsidR="00C23792" w:rsidRPr="00126800" w:rsidRDefault="00C23792" w:rsidP="00C23792">
    <w:pPr>
      <w:rPr>
        <w:rFonts w:ascii="Arial" w:hAnsi="Arial" w:cs="Arial"/>
        <w:b/>
        <w:sz w:val="16"/>
        <w:szCs w:val="16"/>
      </w:rPr>
    </w:pPr>
    <w:r w:rsidRPr="00126800">
      <w:rPr>
        <w:rFonts w:ascii="Arial" w:hAnsi="Arial" w:cs="Arial"/>
        <w:b/>
        <w:sz w:val="16"/>
        <w:szCs w:val="16"/>
      </w:rPr>
      <w:t xml:space="preserve">Södra Dalarnas Sparbank, Box 204, 776 28 Hedemora, tel. 0225-358 00, info@sodradalarnassparbank.se.se </w:t>
    </w:r>
  </w:p>
  <w:p w:rsidR="009A5B24" w:rsidRPr="00F71C5F" w:rsidRDefault="009A5B2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420" w:rsidRDefault="00D64420">
      <w:r>
        <w:separator/>
      </w:r>
    </w:p>
  </w:footnote>
  <w:footnote w:type="continuationSeparator" w:id="0">
    <w:p w:rsidR="00D64420" w:rsidRDefault="00D64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792" w:rsidRDefault="00C23792" w:rsidP="00C23792">
    <w:pPr>
      <w:pStyle w:val="Sidhuvud"/>
      <w:tabs>
        <w:tab w:val="clear" w:pos="4536"/>
      </w:tabs>
      <w:jc w:val="right"/>
    </w:pPr>
    <w:r>
      <w:tab/>
    </w:r>
    <w:r w:rsidR="00D24D35">
      <w:rPr>
        <w:noProof/>
      </w:rPr>
      <w:drawing>
        <wp:inline distT="0" distB="0" distL="0" distR="0">
          <wp:extent cx="2943225" cy="476250"/>
          <wp:effectExtent l="0" t="0" r="9525" b="0"/>
          <wp:docPr id="1" name="Bild 1" descr="sl_8114_c_pos_r1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_8114_c_pos_r1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476250"/>
                  </a:xfrm>
                  <a:prstGeom prst="rect">
                    <a:avLst/>
                  </a:prstGeom>
                  <a:noFill/>
                  <a:ln>
                    <a:noFill/>
                  </a:ln>
                </pic:spPr>
              </pic:pic>
            </a:graphicData>
          </a:graphic>
        </wp:inline>
      </w:drawing>
    </w:r>
    <w:r>
      <w:tab/>
      <w:t xml:space="preserve">                                                      </w:t>
    </w:r>
  </w:p>
  <w:p w:rsidR="009A5B24" w:rsidRPr="00C23792" w:rsidRDefault="009A5B24" w:rsidP="00C2379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3461"/>
    <w:multiLevelType w:val="hybridMultilevel"/>
    <w:tmpl w:val="E2EE71DE"/>
    <w:lvl w:ilvl="0" w:tplc="E902B0A2">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3F91CE1"/>
    <w:multiLevelType w:val="hybridMultilevel"/>
    <w:tmpl w:val="9A1EF0E2"/>
    <w:lvl w:ilvl="0" w:tplc="1A581B38">
      <w:numFmt w:val="bullet"/>
      <w:lvlText w:val="-"/>
      <w:lvlJc w:val="left"/>
      <w:pPr>
        <w:ind w:left="720" w:hanging="360"/>
      </w:pPr>
      <w:rPr>
        <w:rFonts w:ascii="Arial" w:eastAsia="Times New Roman" w:hAnsi="Arial" w:cs="Aria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1092F44"/>
    <w:multiLevelType w:val="hybridMultilevel"/>
    <w:tmpl w:val="51C66A94"/>
    <w:lvl w:ilvl="0" w:tplc="725A820A">
      <w:start w:val="30"/>
      <w:numFmt w:val="bullet"/>
      <w:lvlText w:val="-"/>
      <w:lvlJc w:val="left"/>
      <w:pPr>
        <w:ind w:left="720" w:hanging="360"/>
      </w:pPr>
      <w:rPr>
        <w:rFonts w:ascii="Times New Roman" w:eastAsia="Times New Roman" w:hAnsi="Times New Roman" w:cs="Times New Roman" w:hint="default"/>
        <w:b w:val="0"/>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10B7AC2"/>
    <w:multiLevelType w:val="hybridMultilevel"/>
    <w:tmpl w:val="A0905FD8"/>
    <w:lvl w:ilvl="0" w:tplc="5B903F8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72633A2"/>
    <w:multiLevelType w:val="hybridMultilevel"/>
    <w:tmpl w:val="24CE4C08"/>
    <w:lvl w:ilvl="0" w:tplc="2130B43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C936FE4"/>
    <w:multiLevelType w:val="hybridMultilevel"/>
    <w:tmpl w:val="65DC38B0"/>
    <w:lvl w:ilvl="0" w:tplc="BA0C0022">
      <w:numFmt w:val="bullet"/>
      <w:lvlText w:val="-"/>
      <w:lvlJc w:val="left"/>
      <w:pPr>
        <w:ind w:left="720" w:hanging="360"/>
      </w:pPr>
      <w:rPr>
        <w:rFonts w:ascii="Arial" w:eastAsia="Times New Roman" w:hAnsi="Arial" w:cs="Arial" w:hint="default"/>
        <w:b w:val="0"/>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C5C6621"/>
    <w:multiLevelType w:val="hybridMultilevel"/>
    <w:tmpl w:val="C9322E52"/>
    <w:lvl w:ilvl="0" w:tplc="CF90594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4B770FB"/>
    <w:multiLevelType w:val="hybridMultilevel"/>
    <w:tmpl w:val="E67CB6C4"/>
    <w:lvl w:ilvl="0" w:tplc="BB50968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5C5527D"/>
    <w:multiLevelType w:val="hybridMultilevel"/>
    <w:tmpl w:val="2CF4196C"/>
    <w:lvl w:ilvl="0" w:tplc="E654CB76">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4DBA1F89"/>
    <w:multiLevelType w:val="hybridMultilevel"/>
    <w:tmpl w:val="C41E6F26"/>
    <w:lvl w:ilvl="0" w:tplc="8264CDB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99333C8"/>
    <w:multiLevelType w:val="hybridMultilevel"/>
    <w:tmpl w:val="0D862BC4"/>
    <w:lvl w:ilvl="0" w:tplc="9276442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F046825"/>
    <w:multiLevelType w:val="hybridMultilevel"/>
    <w:tmpl w:val="21400010"/>
    <w:lvl w:ilvl="0" w:tplc="0ABE9E5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4396F36"/>
    <w:multiLevelType w:val="hybridMultilevel"/>
    <w:tmpl w:val="36802D70"/>
    <w:lvl w:ilvl="0" w:tplc="DC5401D8">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7BB7677B"/>
    <w:multiLevelType w:val="hybridMultilevel"/>
    <w:tmpl w:val="45DEB1D8"/>
    <w:lvl w:ilvl="0" w:tplc="7D164A34">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2"/>
  </w:num>
  <w:num w:numId="4">
    <w:abstractNumId w:val="13"/>
  </w:num>
  <w:num w:numId="5">
    <w:abstractNumId w:val="6"/>
  </w:num>
  <w:num w:numId="6">
    <w:abstractNumId w:val="9"/>
  </w:num>
  <w:num w:numId="7">
    <w:abstractNumId w:val="1"/>
  </w:num>
  <w:num w:numId="8">
    <w:abstractNumId w:val="7"/>
  </w:num>
  <w:num w:numId="9">
    <w:abstractNumId w:val="3"/>
  </w:num>
  <w:num w:numId="10">
    <w:abstractNumId w:val="4"/>
  </w:num>
  <w:num w:numId="11">
    <w:abstractNumId w:val="11"/>
  </w:num>
  <w:num w:numId="12">
    <w:abstractNumId w:val="5"/>
  </w:num>
  <w:num w:numId="13">
    <w:abstractNumId w:val="10"/>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0F"/>
    <w:rsid w:val="00013952"/>
    <w:rsid w:val="00022CCD"/>
    <w:rsid w:val="000404C1"/>
    <w:rsid w:val="00040EA0"/>
    <w:rsid w:val="000504A6"/>
    <w:rsid w:val="00060BD1"/>
    <w:rsid w:val="000620C3"/>
    <w:rsid w:val="000A2AAB"/>
    <w:rsid w:val="000C1518"/>
    <w:rsid w:val="00141030"/>
    <w:rsid w:val="00152592"/>
    <w:rsid w:val="00195026"/>
    <w:rsid w:val="001B648C"/>
    <w:rsid w:val="001C517A"/>
    <w:rsid w:val="00200906"/>
    <w:rsid w:val="00201116"/>
    <w:rsid w:val="00261E67"/>
    <w:rsid w:val="00265E84"/>
    <w:rsid w:val="00266049"/>
    <w:rsid w:val="0028217E"/>
    <w:rsid w:val="0028541B"/>
    <w:rsid w:val="00291859"/>
    <w:rsid w:val="00297D94"/>
    <w:rsid w:val="002C7D25"/>
    <w:rsid w:val="002D6122"/>
    <w:rsid w:val="0032696A"/>
    <w:rsid w:val="0035141C"/>
    <w:rsid w:val="003636A2"/>
    <w:rsid w:val="0036604A"/>
    <w:rsid w:val="00375722"/>
    <w:rsid w:val="003B22F9"/>
    <w:rsid w:val="003F6A24"/>
    <w:rsid w:val="0040775D"/>
    <w:rsid w:val="004105CE"/>
    <w:rsid w:val="00423591"/>
    <w:rsid w:val="00467F41"/>
    <w:rsid w:val="00491C62"/>
    <w:rsid w:val="004E1E37"/>
    <w:rsid w:val="005241B7"/>
    <w:rsid w:val="00551954"/>
    <w:rsid w:val="00580657"/>
    <w:rsid w:val="005A1915"/>
    <w:rsid w:val="005B7667"/>
    <w:rsid w:val="005E0EA1"/>
    <w:rsid w:val="005F4C1B"/>
    <w:rsid w:val="005F6066"/>
    <w:rsid w:val="00603A82"/>
    <w:rsid w:val="00634879"/>
    <w:rsid w:val="00640FCC"/>
    <w:rsid w:val="00646265"/>
    <w:rsid w:val="0066172C"/>
    <w:rsid w:val="00690678"/>
    <w:rsid w:val="006C2947"/>
    <w:rsid w:val="006C53C0"/>
    <w:rsid w:val="006E5838"/>
    <w:rsid w:val="007117EC"/>
    <w:rsid w:val="00760F44"/>
    <w:rsid w:val="007A71A3"/>
    <w:rsid w:val="007B2A54"/>
    <w:rsid w:val="007B6162"/>
    <w:rsid w:val="008073AF"/>
    <w:rsid w:val="00815616"/>
    <w:rsid w:val="008261A3"/>
    <w:rsid w:val="00841EB3"/>
    <w:rsid w:val="00851E0C"/>
    <w:rsid w:val="00854684"/>
    <w:rsid w:val="00866198"/>
    <w:rsid w:val="008D6B82"/>
    <w:rsid w:val="008E5BB5"/>
    <w:rsid w:val="008E5C32"/>
    <w:rsid w:val="008F37C3"/>
    <w:rsid w:val="00915A84"/>
    <w:rsid w:val="00925ED0"/>
    <w:rsid w:val="009309BA"/>
    <w:rsid w:val="00943EBB"/>
    <w:rsid w:val="009510AD"/>
    <w:rsid w:val="00953D7A"/>
    <w:rsid w:val="00967472"/>
    <w:rsid w:val="0099503A"/>
    <w:rsid w:val="00997710"/>
    <w:rsid w:val="009A5B24"/>
    <w:rsid w:val="009E708D"/>
    <w:rsid w:val="00A05B6C"/>
    <w:rsid w:val="00A26618"/>
    <w:rsid w:val="00A67427"/>
    <w:rsid w:val="00A74E1E"/>
    <w:rsid w:val="00A823DA"/>
    <w:rsid w:val="00AC2F19"/>
    <w:rsid w:val="00B102CC"/>
    <w:rsid w:val="00B526DF"/>
    <w:rsid w:val="00B70649"/>
    <w:rsid w:val="00B81013"/>
    <w:rsid w:val="00BB2AEB"/>
    <w:rsid w:val="00C139FC"/>
    <w:rsid w:val="00C17072"/>
    <w:rsid w:val="00C23792"/>
    <w:rsid w:val="00C91743"/>
    <w:rsid w:val="00CB0DE0"/>
    <w:rsid w:val="00CC0668"/>
    <w:rsid w:val="00D0088E"/>
    <w:rsid w:val="00D07EA4"/>
    <w:rsid w:val="00D11F7B"/>
    <w:rsid w:val="00D24D35"/>
    <w:rsid w:val="00D35F17"/>
    <w:rsid w:val="00D521F7"/>
    <w:rsid w:val="00D569A8"/>
    <w:rsid w:val="00D64420"/>
    <w:rsid w:val="00DD2372"/>
    <w:rsid w:val="00DE79EB"/>
    <w:rsid w:val="00E35C8A"/>
    <w:rsid w:val="00E60177"/>
    <w:rsid w:val="00EA65E3"/>
    <w:rsid w:val="00EB4ADB"/>
    <w:rsid w:val="00F00B6D"/>
    <w:rsid w:val="00F074BD"/>
    <w:rsid w:val="00F3016D"/>
    <w:rsid w:val="00F5192A"/>
    <w:rsid w:val="00F60C0F"/>
    <w:rsid w:val="00F6651F"/>
    <w:rsid w:val="00F71C5F"/>
    <w:rsid w:val="00F97BDC"/>
    <w:rsid w:val="00FC662E"/>
    <w:rsid w:val="00FF11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838"/>
    <w:rPr>
      <w:sz w:val="24"/>
      <w:szCs w:val="24"/>
    </w:rPr>
  </w:style>
  <w:style w:type="paragraph" w:styleId="Rubrik1">
    <w:name w:val="heading 1"/>
    <w:basedOn w:val="Normal"/>
    <w:next w:val="Normal"/>
    <w:qFormat/>
    <w:locked/>
    <w:rsid w:val="00F3016D"/>
    <w:pPr>
      <w:keepNext/>
      <w:ind w:left="2608"/>
      <w:outlineLvl w:val="0"/>
    </w:pPr>
    <w:rPr>
      <w:b/>
      <w:bCs/>
      <w:kern w:val="28"/>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DE79EB"/>
    <w:rPr>
      <w:rFonts w:cs="Times New Roman"/>
      <w:color w:val="0000FF"/>
      <w:u w:val="single"/>
    </w:rPr>
  </w:style>
  <w:style w:type="paragraph" w:styleId="Sidhuvud">
    <w:name w:val="header"/>
    <w:basedOn w:val="Normal"/>
    <w:rsid w:val="00467F41"/>
    <w:pPr>
      <w:tabs>
        <w:tab w:val="center" w:pos="4536"/>
        <w:tab w:val="right" w:pos="9072"/>
      </w:tabs>
    </w:pPr>
  </w:style>
  <w:style w:type="paragraph" w:styleId="Sidfot">
    <w:name w:val="footer"/>
    <w:basedOn w:val="Normal"/>
    <w:rsid w:val="00467F41"/>
    <w:pPr>
      <w:tabs>
        <w:tab w:val="center" w:pos="4536"/>
        <w:tab w:val="right" w:pos="9072"/>
      </w:tabs>
    </w:pPr>
  </w:style>
  <w:style w:type="paragraph" w:styleId="Ballongtext">
    <w:name w:val="Balloon Text"/>
    <w:basedOn w:val="Normal"/>
    <w:link w:val="BallongtextChar"/>
    <w:rsid w:val="00A26618"/>
    <w:rPr>
      <w:rFonts w:ascii="Tahoma" w:hAnsi="Tahoma" w:cs="Tahoma"/>
      <w:sz w:val="16"/>
      <w:szCs w:val="16"/>
    </w:rPr>
  </w:style>
  <w:style w:type="character" w:customStyle="1" w:styleId="BallongtextChar">
    <w:name w:val="Ballongtext Char"/>
    <w:basedOn w:val="Standardstycketeckensnitt"/>
    <w:link w:val="Ballongtext"/>
    <w:rsid w:val="00A26618"/>
    <w:rPr>
      <w:rFonts w:ascii="Tahoma" w:hAnsi="Tahoma" w:cs="Tahoma"/>
      <w:sz w:val="16"/>
      <w:szCs w:val="16"/>
    </w:rPr>
  </w:style>
  <w:style w:type="paragraph" w:styleId="Liststycke">
    <w:name w:val="List Paragraph"/>
    <w:basedOn w:val="Normal"/>
    <w:uiPriority w:val="34"/>
    <w:qFormat/>
    <w:rsid w:val="00EB4ADB"/>
    <w:pPr>
      <w:ind w:left="720"/>
      <w:contextualSpacing/>
    </w:pPr>
  </w:style>
  <w:style w:type="paragraph" w:customStyle="1" w:styleId="BasicParagraph">
    <w:name w:val="[Basic Paragraph]"/>
    <w:basedOn w:val="Normal"/>
    <w:uiPriority w:val="99"/>
    <w:rsid w:val="00A67427"/>
    <w:pPr>
      <w:autoSpaceDE w:val="0"/>
      <w:autoSpaceDN w:val="0"/>
      <w:adjustRightInd w:val="0"/>
      <w:spacing w:line="288" w:lineRule="auto"/>
    </w:pPr>
    <w:rPr>
      <w:rFonts w:ascii="Minion Pro" w:eastAsia="Calibri" w:hAnsi="Minion Pro" w:cs="Minion Pro"/>
      <w:color w:val="000000"/>
      <w:lang w:val="en-GB" w:eastAsia="en-US"/>
    </w:rPr>
  </w:style>
  <w:style w:type="paragraph" w:styleId="Normalwebb">
    <w:name w:val="Normal (Web)"/>
    <w:basedOn w:val="Normal"/>
    <w:uiPriority w:val="99"/>
    <w:unhideWhenUsed/>
    <w:rsid w:val="00D35F17"/>
    <w:pPr>
      <w:spacing w:after="1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838"/>
    <w:rPr>
      <w:sz w:val="24"/>
      <w:szCs w:val="24"/>
    </w:rPr>
  </w:style>
  <w:style w:type="paragraph" w:styleId="Rubrik1">
    <w:name w:val="heading 1"/>
    <w:basedOn w:val="Normal"/>
    <w:next w:val="Normal"/>
    <w:qFormat/>
    <w:locked/>
    <w:rsid w:val="00F3016D"/>
    <w:pPr>
      <w:keepNext/>
      <w:ind w:left="2608"/>
      <w:outlineLvl w:val="0"/>
    </w:pPr>
    <w:rPr>
      <w:b/>
      <w:bCs/>
      <w:kern w:val="28"/>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DE79EB"/>
    <w:rPr>
      <w:rFonts w:cs="Times New Roman"/>
      <w:color w:val="0000FF"/>
      <w:u w:val="single"/>
    </w:rPr>
  </w:style>
  <w:style w:type="paragraph" w:styleId="Sidhuvud">
    <w:name w:val="header"/>
    <w:basedOn w:val="Normal"/>
    <w:rsid w:val="00467F41"/>
    <w:pPr>
      <w:tabs>
        <w:tab w:val="center" w:pos="4536"/>
        <w:tab w:val="right" w:pos="9072"/>
      </w:tabs>
    </w:pPr>
  </w:style>
  <w:style w:type="paragraph" w:styleId="Sidfot">
    <w:name w:val="footer"/>
    <w:basedOn w:val="Normal"/>
    <w:rsid w:val="00467F41"/>
    <w:pPr>
      <w:tabs>
        <w:tab w:val="center" w:pos="4536"/>
        <w:tab w:val="right" w:pos="9072"/>
      </w:tabs>
    </w:pPr>
  </w:style>
  <w:style w:type="paragraph" w:styleId="Ballongtext">
    <w:name w:val="Balloon Text"/>
    <w:basedOn w:val="Normal"/>
    <w:link w:val="BallongtextChar"/>
    <w:rsid w:val="00A26618"/>
    <w:rPr>
      <w:rFonts w:ascii="Tahoma" w:hAnsi="Tahoma" w:cs="Tahoma"/>
      <w:sz w:val="16"/>
      <w:szCs w:val="16"/>
    </w:rPr>
  </w:style>
  <w:style w:type="character" w:customStyle="1" w:styleId="BallongtextChar">
    <w:name w:val="Ballongtext Char"/>
    <w:basedOn w:val="Standardstycketeckensnitt"/>
    <w:link w:val="Ballongtext"/>
    <w:rsid w:val="00A26618"/>
    <w:rPr>
      <w:rFonts w:ascii="Tahoma" w:hAnsi="Tahoma" w:cs="Tahoma"/>
      <w:sz w:val="16"/>
      <w:szCs w:val="16"/>
    </w:rPr>
  </w:style>
  <w:style w:type="paragraph" w:styleId="Liststycke">
    <w:name w:val="List Paragraph"/>
    <w:basedOn w:val="Normal"/>
    <w:uiPriority w:val="34"/>
    <w:qFormat/>
    <w:rsid w:val="00EB4ADB"/>
    <w:pPr>
      <w:ind w:left="720"/>
      <w:contextualSpacing/>
    </w:pPr>
  </w:style>
  <w:style w:type="paragraph" w:customStyle="1" w:styleId="BasicParagraph">
    <w:name w:val="[Basic Paragraph]"/>
    <w:basedOn w:val="Normal"/>
    <w:uiPriority w:val="99"/>
    <w:rsid w:val="00A67427"/>
    <w:pPr>
      <w:autoSpaceDE w:val="0"/>
      <w:autoSpaceDN w:val="0"/>
      <w:adjustRightInd w:val="0"/>
      <w:spacing w:line="288" w:lineRule="auto"/>
    </w:pPr>
    <w:rPr>
      <w:rFonts w:ascii="Minion Pro" w:eastAsia="Calibri" w:hAnsi="Minion Pro" w:cs="Minion Pro"/>
      <w:color w:val="000000"/>
      <w:lang w:val="en-GB" w:eastAsia="en-US"/>
    </w:rPr>
  </w:style>
  <w:style w:type="paragraph" w:styleId="Normalwebb">
    <w:name w:val="Normal (Web)"/>
    <w:basedOn w:val="Normal"/>
    <w:uiPriority w:val="99"/>
    <w:unhideWhenUsed/>
    <w:rsid w:val="00D35F17"/>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0310">
      <w:bodyDiv w:val="1"/>
      <w:marLeft w:val="0"/>
      <w:marRight w:val="0"/>
      <w:marTop w:val="0"/>
      <w:marBottom w:val="0"/>
      <w:divBdr>
        <w:top w:val="none" w:sz="0" w:space="0" w:color="auto"/>
        <w:left w:val="none" w:sz="0" w:space="0" w:color="auto"/>
        <w:bottom w:val="none" w:sz="0" w:space="0" w:color="auto"/>
        <w:right w:val="none" w:sz="0" w:space="0" w:color="auto"/>
      </w:divBdr>
    </w:div>
    <w:div w:id="933515742">
      <w:bodyDiv w:val="1"/>
      <w:marLeft w:val="0"/>
      <w:marRight w:val="0"/>
      <w:marTop w:val="0"/>
      <w:marBottom w:val="0"/>
      <w:divBdr>
        <w:top w:val="none" w:sz="0" w:space="0" w:color="auto"/>
        <w:left w:val="none" w:sz="0" w:space="0" w:color="auto"/>
        <w:bottom w:val="none" w:sz="0" w:space="0" w:color="auto"/>
        <w:right w:val="none" w:sz="0" w:space="0" w:color="auto"/>
      </w:divBdr>
    </w:div>
    <w:div w:id="1038434374">
      <w:bodyDiv w:val="1"/>
      <w:marLeft w:val="0"/>
      <w:marRight w:val="0"/>
      <w:marTop w:val="0"/>
      <w:marBottom w:val="0"/>
      <w:divBdr>
        <w:top w:val="none" w:sz="0" w:space="0" w:color="auto"/>
        <w:left w:val="none" w:sz="0" w:space="0" w:color="auto"/>
        <w:bottom w:val="none" w:sz="0" w:space="0" w:color="auto"/>
        <w:right w:val="none" w:sz="0" w:space="0" w:color="auto"/>
      </w:divBdr>
      <w:divsChild>
        <w:div w:id="455027490">
          <w:marLeft w:val="0"/>
          <w:marRight w:val="0"/>
          <w:marTop w:val="0"/>
          <w:marBottom w:val="0"/>
          <w:divBdr>
            <w:top w:val="none" w:sz="0" w:space="0" w:color="auto"/>
            <w:left w:val="none" w:sz="0" w:space="0" w:color="auto"/>
            <w:bottom w:val="none" w:sz="0" w:space="0" w:color="auto"/>
            <w:right w:val="none" w:sz="0" w:space="0" w:color="auto"/>
          </w:divBdr>
          <w:divsChild>
            <w:div w:id="37098361">
              <w:marLeft w:val="0"/>
              <w:marRight w:val="0"/>
              <w:marTop w:val="0"/>
              <w:marBottom w:val="0"/>
              <w:divBdr>
                <w:top w:val="none" w:sz="0" w:space="0" w:color="auto"/>
                <w:left w:val="none" w:sz="0" w:space="0" w:color="auto"/>
                <w:bottom w:val="none" w:sz="0" w:space="0" w:color="auto"/>
                <w:right w:val="none" w:sz="0" w:space="0" w:color="auto"/>
              </w:divBdr>
              <w:divsChild>
                <w:div w:id="1287002063">
                  <w:marLeft w:val="0"/>
                  <w:marRight w:val="0"/>
                  <w:marTop w:val="0"/>
                  <w:marBottom w:val="0"/>
                  <w:divBdr>
                    <w:top w:val="none" w:sz="0" w:space="0" w:color="auto"/>
                    <w:left w:val="none" w:sz="0" w:space="0" w:color="auto"/>
                    <w:bottom w:val="none" w:sz="0" w:space="0" w:color="auto"/>
                    <w:right w:val="none" w:sz="0" w:space="0" w:color="auto"/>
                  </w:divBdr>
                  <w:divsChild>
                    <w:div w:id="344327784">
                      <w:marLeft w:val="-225"/>
                      <w:marRight w:val="-225"/>
                      <w:marTop w:val="0"/>
                      <w:marBottom w:val="0"/>
                      <w:divBdr>
                        <w:top w:val="none" w:sz="0" w:space="0" w:color="auto"/>
                        <w:left w:val="none" w:sz="0" w:space="0" w:color="auto"/>
                        <w:bottom w:val="none" w:sz="0" w:space="0" w:color="auto"/>
                        <w:right w:val="none" w:sz="0" w:space="0" w:color="auto"/>
                      </w:divBdr>
                      <w:divsChild>
                        <w:div w:id="196088103">
                          <w:marLeft w:val="0"/>
                          <w:marRight w:val="0"/>
                          <w:marTop w:val="0"/>
                          <w:marBottom w:val="0"/>
                          <w:divBdr>
                            <w:top w:val="none" w:sz="0" w:space="0" w:color="auto"/>
                            <w:left w:val="none" w:sz="0" w:space="0" w:color="auto"/>
                            <w:bottom w:val="none" w:sz="0" w:space="0" w:color="auto"/>
                            <w:right w:val="none" w:sz="0" w:space="0" w:color="auto"/>
                          </w:divBdr>
                          <w:divsChild>
                            <w:div w:id="1382973299">
                              <w:marLeft w:val="0"/>
                              <w:marRight w:val="0"/>
                              <w:marTop w:val="0"/>
                              <w:marBottom w:val="300"/>
                              <w:divBdr>
                                <w:top w:val="none" w:sz="0" w:space="0" w:color="auto"/>
                                <w:left w:val="none" w:sz="0" w:space="0" w:color="auto"/>
                                <w:bottom w:val="none" w:sz="0" w:space="0" w:color="auto"/>
                                <w:right w:val="none" w:sz="0" w:space="0" w:color="auto"/>
                              </w:divBdr>
                              <w:divsChild>
                                <w:div w:id="635795159">
                                  <w:marLeft w:val="0"/>
                                  <w:marRight w:val="0"/>
                                  <w:marTop w:val="0"/>
                                  <w:marBottom w:val="0"/>
                                  <w:divBdr>
                                    <w:top w:val="none" w:sz="0" w:space="0" w:color="auto"/>
                                    <w:left w:val="none" w:sz="0" w:space="0" w:color="auto"/>
                                    <w:bottom w:val="none" w:sz="0" w:space="0" w:color="auto"/>
                                    <w:right w:val="none" w:sz="0" w:space="0" w:color="auto"/>
                                  </w:divBdr>
                                  <w:divsChild>
                                    <w:div w:id="1284653799">
                                      <w:marLeft w:val="0"/>
                                      <w:marRight w:val="0"/>
                                      <w:marTop w:val="0"/>
                                      <w:marBottom w:val="225"/>
                                      <w:divBdr>
                                        <w:top w:val="none" w:sz="0" w:space="0" w:color="auto"/>
                                        <w:left w:val="none" w:sz="0" w:space="0" w:color="auto"/>
                                        <w:bottom w:val="none" w:sz="0" w:space="0" w:color="auto"/>
                                        <w:right w:val="none" w:sz="0" w:space="0" w:color="auto"/>
                                      </w:divBdr>
                                      <w:divsChild>
                                        <w:div w:id="1745295821">
                                          <w:marLeft w:val="0"/>
                                          <w:marRight w:val="0"/>
                                          <w:marTop w:val="0"/>
                                          <w:marBottom w:val="0"/>
                                          <w:divBdr>
                                            <w:top w:val="none" w:sz="0" w:space="0" w:color="auto"/>
                                            <w:left w:val="none" w:sz="0" w:space="0" w:color="auto"/>
                                            <w:bottom w:val="none" w:sz="0" w:space="0" w:color="auto"/>
                                            <w:right w:val="none" w:sz="0" w:space="0" w:color="auto"/>
                                          </w:divBdr>
                                          <w:divsChild>
                                            <w:div w:id="19627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erese.oljans@sodradalarnassparbank.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636</Words>
  <Characters>3371</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Hedemora kommun</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Bergman</dc:creator>
  <cp:keywords>Ung livsstil</cp:keywords>
  <cp:lastModifiedBy>Therese Oljans Backlin</cp:lastModifiedBy>
  <cp:revision>11</cp:revision>
  <cp:lastPrinted>2016-06-27T07:03:00Z</cp:lastPrinted>
  <dcterms:created xsi:type="dcterms:W3CDTF">2016-06-22T13:29:00Z</dcterms:created>
  <dcterms:modified xsi:type="dcterms:W3CDTF">2016-07-04T14:26:00Z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Class">
    <vt:lpwstr/>
  </property>
  <property fmtid="{D5CDD505-2E9C-101B-9397-08002B2CF9AE}" pid="3" name="RestrictedAccess">
    <vt:lpwstr/>
  </property>
</Properties>
</file>