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2C" w14:textId="4E05CA23" w:rsidR="000B1903" w:rsidRPr="006D53E0" w:rsidRDefault="0006443A">
      <w:pPr>
        <w:pBdr>
          <w:top w:val="none" w:sz="4" w:space="0" w:color="000000"/>
          <w:left w:val="none" w:sz="4" w:space="0" w:color="000000"/>
          <w:bottom w:val="none" w:sz="4" w:space="0" w:color="000000"/>
          <w:right w:val="none" w:sz="4" w:space="0" w:color="000000"/>
        </w:pBdr>
        <w:rPr>
          <w:rFonts w:ascii="Lucida Sans" w:hAnsi="Lucida Sans" w:cs="Arial"/>
          <w:b/>
          <w:sz w:val="28"/>
          <w:szCs w:val="28"/>
        </w:rPr>
      </w:pPr>
      <w:r>
        <w:rPr>
          <w:rFonts w:ascii="Lucida Sans" w:hAnsi="Lucida Sans" w:cs="Arial"/>
          <w:b/>
          <w:sz w:val="28"/>
          <w:szCs w:val="28"/>
        </w:rPr>
        <w:t>App-E</w:t>
      </w:r>
      <w:r w:rsidR="00825454">
        <w:rPr>
          <w:rFonts w:ascii="Lucida Sans" w:hAnsi="Lucida Sans" w:cs="Arial"/>
          <w:b/>
          <w:sz w:val="28"/>
          <w:szCs w:val="28"/>
        </w:rPr>
        <w:t>ntwicklung, Klangabenteuer</w:t>
      </w:r>
      <w:r w:rsidR="00663207">
        <w:rPr>
          <w:rFonts w:ascii="Lucida Sans" w:hAnsi="Lucida Sans" w:cs="Arial"/>
          <w:b/>
          <w:sz w:val="28"/>
          <w:szCs w:val="28"/>
        </w:rPr>
        <w:t xml:space="preserve">, Labor-Experimente </w:t>
      </w:r>
      <w:r>
        <w:rPr>
          <w:rFonts w:ascii="Lucida Sans" w:hAnsi="Lucida Sans" w:cs="Arial"/>
          <w:b/>
          <w:sz w:val="28"/>
          <w:szCs w:val="28"/>
        </w:rPr>
        <w:t xml:space="preserve">und </w:t>
      </w:r>
      <w:r w:rsidR="0073311E">
        <w:rPr>
          <w:rFonts w:ascii="Lucida Sans" w:hAnsi="Lucida Sans" w:cs="Arial"/>
          <w:b/>
          <w:sz w:val="28"/>
          <w:szCs w:val="28"/>
        </w:rPr>
        <w:t>KI</w:t>
      </w:r>
      <w:r>
        <w:rPr>
          <w:rFonts w:ascii="Lucida Sans" w:hAnsi="Lucida Sans" w:cs="Arial"/>
          <w:b/>
          <w:sz w:val="28"/>
          <w:szCs w:val="28"/>
        </w:rPr>
        <w:t xml:space="preserve"> – Summer Edition der 20. Kinderuni-</w:t>
      </w:r>
      <w:r w:rsidR="00663207">
        <w:rPr>
          <w:rFonts w:ascii="Lucida Sans" w:hAnsi="Lucida Sans" w:cs="Arial"/>
          <w:b/>
          <w:sz w:val="28"/>
          <w:szCs w:val="28"/>
        </w:rPr>
        <w:t>Reihe zeigte Forschung und Wissenschaft ganz praxisnah</w:t>
      </w:r>
    </w:p>
    <w:p w14:paraId="35AD084B" w14:textId="0FD4CC1F" w:rsidR="000B1903" w:rsidRDefault="00E47F10">
      <w:pPr>
        <w:pStyle w:val="StandardWeb"/>
        <w:rPr>
          <w:rFonts w:ascii="Arial" w:hAnsi="Arial" w:cs="Arial"/>
          <w:bCs/>
          <w:i/>
          <w:sz w:val="22"/>
          <w:szCs w:val="22"/>
        </w:rPr>
      </w:pPr>
      <w:r w:rsidRPr="00E47F10">
        <w:rPr>
          <w:rFonts w:ascii="Arial" w:hAnsi="Arial" w:cs="Arial"/>
          <w:bCs/>
          <w:i/>
          <w:noProof/>
          <w:sz w:val="22"/>
          <w:szCs w:val="22"/>
        </w:rPr>
        <w:drawing>
          <wp:inline distT="0" distB="0" distL="0" distR="0" wp14:anchorId="3B5AA487" wp14:editId="03164B39">
            <wp:extent cx="5760720" cy="3840480"/>
            <wp:effectExtent l="0" t="0" r="0" b="7620"/>
            <wp:docPr id="3" name="Grafik 3" descr="O:\Hochschulkommunikation\5_Redaktion\3_Redaktionsthemen\2024\08_24\2024_08_08_Rückblick_Kinderuni_MR\image0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8_24\2024_08_08_Rückblick_Kinderuni_MR\image00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A23E5D6" w14:textId="276B211C" w:rsidR="000B1903" w:rsidRPr="005D3CD1" w:rsidRDefault="002E3E1B">
      <w:pPr>
        <w:pStyle w:val="StandardWeb"/>
        <w:rPr>
          <w:rFonts w:ascii="Lucida Sans Unicode" w:hAnsi="Lucida Sans Unicode" w:cs="Lucida Sans Unicode"/>
          <w:color w:val="FF0000"/>
          <w:sz w:val="20"/>
          <w:szCs w:val="20"/>
        </w:rPr>
      </w:pPr>
      <w:r w:rsidRPr="005D3CD1">
        <w:rPr>
          <w:rFonts w:ascii="Lucida Sans Unicode" w:eastAsia="Arial" w:hAnsi="Lucida Sans Unicode" w:cs="Lucida Sans Unicode"/>
          <w:b/>
          <w:sz w:val="20"/>
          <w:szCs w:val="20"/>
        </w:rPr>
        <w:t xml:space="preserve">Bildunterschrift: </w:t>
      </w:r>
      <w:r w:rsidR="009A3B1C">
        <w:rPr>
          <w:rFonts w:ascii="Lucida Sans Unicode" w:eastAsia="Arial" w:hAnsi="Lucida Sans Unicode" w:cs="Lucida Sans Unicode"/>
          <w:sz w:val="20"/>
          <w:szCs w:val="20"/>
        </w:rPr>
        <w:t>Seit 20</w:t>
      </w:r>
      <w:r w:rsidR="0024082B">
        <w:rPr>
          <w:rFonts w:ascii="Lucida Sans Unicode" w:eastAsia="Arial" w:hAnsi="Lucida Sans Unicode" w:cs="Lucida Sans Unicode"/>
          <w:sz w:val="20"/>
          <w:szCs w:val="20"/>
        </w:rPr>
        <w:t>05</w:t>
      </w:r>
      <w:r w:rsidR="00594F9F">
        <w:rPr>
          <w:rFonts w:ascii="Lucida Sans Unicode" w:eastAsia="Arial" w:hAnsi="Lucida Sans Unicode" w:cs="Lucida Sans Unicode"/>
          <w:sz w:val="20"/>
          <w:szCs w:val="20"/>
        </w:rPr>
        <w:t xml:space="preserve"> </w:t>
      </w:r>
      <w:r w:rsidR="005638BB">
        <w:rPr>
          <w:rFonts w:ascii="Lucida Sans Unicode" w:eastAsia="Arial" w:hAnsi="Lucida Sans Unicode" w:cs="Lucida Sans Unicode"/>
          <w:sz w:val="20"/>
          <w:szCs w:val="20"/>
        </w:rPr>
        <w:t>können Schülerinnen und Schüler der 2. bis 6. Klasse im Rahmen der Kinderuni der TH Wildau Studi</w:t>
      </w:r>
      <w:r w:rsidR="0024082B">
        <w:rPr>
          <w:rFonts w:ascii="Lucida Sans Unicode" w:eastAsia="Arial" w:hAnsi="Lucida Sans Unicode" w:cs="Lucida Sans Unicode"/>
          <w:sz w:val="20"/>
          <w:szCs w:val="20"/>
        </w:rPr>
        <w:t>enluft schnuppern – zur 20. Veranstaltung</w:t>
      </w:r>
      <w:r w:rsidR="005638BB">
        <w:rPr>
          <w:rFonts w:ascii="Lucida Sans Unicode" w:eastAsia="Arial" w:hAnsi="Lucida Sans Unicode" w:cs="Lucida Sans Unicode"/>
          <w:sz w:val="20"/>
          <w:szCs w:val="20"/>
        </w:rPr>
        <w:t xml:space="preserve"> </w:t>
      </w:r>
      <w:r w:rsidR="00343442">
        <w:rPr>
          <w:rFonts w:ascii="Lucida Sans Unicode" w:eastAsia="Arial" w:hAnsi="Lucida Sans Unicode" w:cs="Lucida Sans Unicode"/>
          <w:sz w:val="20"/>
          <w:szCs w:val="20"/>
        </w:rPr>
        <w:t xml:space="preserve">2024 </w:t>
      </w:r>
      <w:r w:rsidR="00663207">
        <w:rPr>
          <w:rFonts w:ascii="Lucida Sans Unicode" w:eastAsia="Arial" w:hAnsi="Lucida Sans Unicode" w:cs="Lucida Sans Unicode"/>
          <w:sz w:val="20"/>
          <w:szCs w:val="20"/>
        </w:rPr>
        <w:t>fand</w:t>
      </w:r>
      <w:r w:rsidR="005638BB">
        <w:rPr>
          <w:rFonts w:ascii="Lucida Sans Unicode" w:eastAsia="Arial" w:hAnsi="Lucida Sans Unicode" w:cs="Lucida Sans Unicode"/>
          <w:sz w:val="20"/>
          <w:szCs w:val="20"/>
        </w:rPr>
        <w:t xml:space="preserve"> </w:t>
      </w:r>
      <w:r w:rsidR="0024082B">
        <w:rPr>
          <w:rFonts w:ascii="Lucida Sans Unicode" w:eastAsia="Arial" w:hAnsi="Lucida Sans Unicode" w:cs="Lucida Sans Unicode"/>
          <w:sz w:val="20"/>
          <w:szCs w:val="20"/>
        </w:rPr>
        <w:t xml:space="preserve">zusätzlich </w:t>
      </w:r>
      <w:r w:rsidR="005638BB">
        <w:rPr>
          <w:rFonts w:ascii="Lucida Sans Unicode" w:eastAsia="Arial" w:hAnsi="Lucida Sans Unicode" w:cs="Lucida Sans Unicode"/>
          <w:sz w:val="20"/>
          <w:szCs w:val="20"/>
        </w:rPr>
        <w:t>eine Summer Edition</w:t>
      </w:r>
      <w:r w:rsidR="00343442">
        <w:rPr>
          <w:rFonts w:ascii="Lucida Sans Unicode" w:eastAsia="Arial" w:hAnsi="Lucida Sans Unicode" w:cs="Lucida Sans Unicode"/>
          <w:sz w:val="20"/>
          <w:szCs w:val="20"/>
        </w:rPr>
        <w:t xml:space="preserve"> statt</w:t>
      </w:r>
      <w:r w:rsidR="005638BB">
        <w:rPr>
          <w:rFonts w:ascii="Lucida Sans Unicode" w:eastAsia="Arial" w:hAnsi="Lucida Sans Unicode" w:cs="Lucida Sans Unicode"/>
          <w:sz w:val="20"/>
          <w:szCs w:val="20"/>
        </w:rPr>
        <w:t xml:space="preserve">.  </w:t>
      </w:r>
    </w:p>
    <w:p w14:paraId="3423ADFF" w14:textId="13208ECB" w:rsidR="000B1903" w:rsidRDefault="002E3E1B" w:rsidP="006368C5">
      <w:pPr>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Bild</w:t>
      </w:r>
      <w:r w:rsidR="005620FF">
        <w:rPr>
          <w:rFonts w:ascii="Lucida Sans Unicode" w:eastAsia="Arial" w:hAnsi="Lucida Sans Unicode" w:cs="Lucida Sans Unicode"/>
          <w:b/>
          <w:sz w:val="20"/>
          <w:szCs w:val="20"/>
        </w:rPr>
        <w:t>er</w:t>
      </w:r>
      <w:r w:rsidRPr="005D3CD1">
        <w:rPr>
          <w:rFonts w:ascii="Lucida Sans Unicode" w:eastAsia="Arial" w:hAnsi="Lucida Sans Unicode" w:cs="Lucida Sans Unicode"/>
          <w:b/>
          <w:sz w:val="20"/>
          <w:szCs w:val="20"/>
        </w:rPr>
        <w:t>:</w:t>
      </w:r>
      <w:r w:rsidR="00B712BA" w:rsidRPr="005D3CD1">
        <w:rPr>
          <w:rFonts w:ascii="Lucida Sans Unicode" w:eastAsia="Arial" w:hAnsi="Lucida Sans Unicode" w:cs="Lucida Sans Unicode"/>
          <w:sz w:val="20"/>
          <w:szCs w:val="20"/>
        </w:rPr>
        <w:t xml:space="preserve"> </w:t>
      </w:r>
      <w:r w:rsidR="005620FF">
        <w:rPr>
          <w:rFonts w:ascii="Lucida Sans Unicode" w:eastAsia="Arial" w:hAnsi="Lucida Sans Unicode" w:cs="Lucida Sans Unicode"/>
          <w:sz w:val="20"/>
          <w:szCs w:val="20"/>
        </w:rPr>
        <w:t xml:space="preserve">Mareike Rammelt / </w:t>
      </w:r>
      <w:r w:rsidR="005638BB">
        <w:rPr>
          <w:rFonts w:ascii="Lucida Sans Unicode" w:eastAsia="Arial" w:hAnsi="Lucida Sans Unicode" w:cs="Lucida Sans Unicode"/>
          <w:sz w:val="20"/>
          <w:szCs w:val="20"/>
        </w:rPr>
        <w:t>TH Wildau</w:t>
      </w:r>
    </w:p>
    <w:p w14:paraId="45CE3374" w14:textId="688EEF01" w:rsidR="00B46DFA" w:rsidRDefault="00B46DFA" w:rsidP="006368C5">
      <w:pPr>
        <w:rPr>
          <w:rFonts w:ascii="Lucida Sans Unicode" w:eastAsia="Arial" w:hAnsi="Lucida Sans Unicode" w:cs="Lucida Sans Unicode"/>
          <w:b/>
          <w:sz w:val="20"/>
          <w:szCs w:val="20"/>
        </w:rPr>
      </w:pPr>
      <w:r>
        <w:rPr>
          <w:rFonts w:ascii="Lucida Sans Unicode" w:eastAsia="Arial" w:hAnsi="Lucida Sans Unicode" w:cs="Lucida Sans Unicode"/>
          <w:b/>
          <w:sz w:val="20"/>
          <w:szCs w:val="20"/>
        </w:rPr>
        <w:t>Kategorie</w:t>
      </w:r>
      <w:r w:rsidRPr="00B46DFA">
        <w:rPr>
          <w:rFonts w:ascii="Lucida Sans Unicode" w:eastAsia="Arial" w:hAnsi="Lucida Sans Unicode" w:cs="Lucida Sans Unicode"/>
          <w:b/>
          <w:sz w:val="20"/>
          <w:szCs w:val="20"/>
        </w:rPr>
        <w:t>:</w:t>
      </w:r>
      <w:r w:rsidR="005638BB">
        <w:rPr>
          <w:rFonts w:ascii="Lucida Sans Unicode" w:eastAsia="Arial" w:hAnsi="Lucida Sans Unicode" w:cs="Lucida Sans Unicode"/>
          <w:b/>
          <w:sz w:val="20"/>
          <w:szCs w:val="20"/>
        </w:rPr>
        <w:t xml:space="preserve"> </w:t>
      </w:r>
      <w:r w:rsidR="005638BB" w:rsidRPr="005638BB">
        <w:rPr>
          <w:rFonts w:ascii="Lucida Sans Unicode" w:eastAsia="Arial" w:hAnsi="Lucida Sans Unicode" w:cs="Lucida Sans Unicode"/>
          <w:sz w:val="20"/>
          <w:szCs w:val="20"/>
        </w:rPr>
        <w:t>Studienorientierung</w:t>
      </w:r>
    </w:p>
    <w:p w14:paraId="572EFE78" w14:textId="1BDF6E63" w:rsidR="00B46DFA" w:rsidRPr="00B46DFA" w:rsidRDefault="00B46DFA" w:rsidP="006368C5">
      <w:pPr>
        <w:rPr>
          <w:rFonts w:ascii="Lucida Sans Unicode" w:hAnsi="Lucida Sans Unicode" w:cs="Lucida Sans Unicode"/>
          <w:b/>
          <w:sz w:val="20"/>
          <w:szCs w:val="20"/>
        </w:rPr>
      </w:pPr>
      <w:r>
        <w:rPr>
          <w:rFonts w:ascii="Lucida Sans Unicode" w:eastAsia="Arial" w:hAnsi="Lucida Sans Unicode" w:cs="Lucida Sans Unicode"/>
          <w:b/>
          <w:sz w:val="20"/>
          <w:szCs w:val="20"/>
        </w:rPr>
        <w:t>Teaser:</w:t>
      </w:r>
      <w:r w:rsidRPr="00B46DFA">
        <w:rPr>
          <w:rFonts w:ascii="Lucida Sans Unicode" w:eastAsia="Arial" w:hAnsi="Lucida Sans Unicode" w:cs="Lucida Sans Unicode"/>
          <w:b/>
          <w:sz w:val="20"/>
          <w:szCs w:val="20"/>
        </w:rPr>
        <w:t xml:space="preserve"> </w:t>
      </w:r>
    </w:p>
    <w:p w14:paraId="57D6D2B2" w14:textId="47CF4205" w:rsidR="000B1903" w:rsidRPr="005638BB" w:rsidRDefault="005638BB" w:rsidP="005638BB">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 xml:space="preserve">Die Kinderuniversität der TH Wildau </w:t>
      </w:r>
      <w:r w:rsidR="001E6365">
        <w:rPr>
          <w:rFonts w:ascii="Lucida Sans Unicode" w:hAnsi="Lucida Sans Unicode" w:cs="Lucida Sans Unicode"/>
          <w:b/>
          <w:sz w:val="20"/>
          <w:szCs w:val="20"/>
        </w:rPr>
        <w:t xml:space="preserve">für Schülerinnen und Schüler der 2. </w:t>
      </w:r>
      <w:r w:rsidR="00C06421">
        <w:rPr>
          <w:rFonts w:ascii="Lucida Sans Unicode" w:hAnsi="Lucida Sans Unicode" w:cs="Lucida Sans Unicode"/>
          <w:b/>
          <w:sz w:val="20"/>
          <w:szCs w:val="20"/>
        </w:rPr>
        <w:t>b</w:t>
      </w:r>
      <w:r w:rsidR="001E6365">
        <w:rPr>
          <w:rFonts w:ascii="Lucida Sans Unicode" w:hAnsi="Lucida Sans Unicode" w:cs="Lucida Sans Unicode"/>
          <w:b/>
          <w:sz w:val="20"/>
          <w:szCs w:val="20"/>
        </w:rPr>
        <w:t xml:space="preserve">is 6. Klasse </w:t>
      </w:r>
      <w:r w:rsidR="0024082B">
        <w:rPr>
          <w:rFonts w:ascii="Lucida Sans Unicode" w:hAnsi="Lucida Sans Unicode" w:cs="Lucida Sans Unicode"/>
          <w:b/>
          <w:sz w:val="20"/>
          <w:szCs w:val="20"/>
        </w:rPr>
        <w:t xml:space="preserve">findet </w:t>
      </w:r>
      <w:r w:rsidR="001E6365">
        <w:rPr>
          <w:rFonts w:ascii="Lucida Sans Unicode" w:hAnsi="Lucida Sans Unicode" w:cs="Lucida Sans Unicode"/>
          <w:b/>
          <w:sz w:val="20"/>
          <w:szCs w:val="20"/>
        </w:rPr>
        <w:t xml:space="preserve">in diesem Jahr </w:t>
      </w:r>
      <w:r w:rsidR="0024082B">
        <w:rPr>
          <w:rFonts w:ascii="Lucida Sans Unicode" w:hAnsi="Lucida Sans Unicode" w:cs="Lucida Sans Unicode"/>
          <w:b/>
          <w:sz w:val="20"/>
          <w:szCs w:val="20"/>
        </w:rPr>
        <w:t>zum 20. Mal statt</w:t>
      </w:r>
      <w:r w:rsidR="001E6365">
        <w:rPr>
          <w:rFonts w:ascii="Lucida Sans Unicode" w:hAnsi="Lucida Sans Unicode" w:cs="Lucida Sans Unicode"/>
          <w:b/>
          <w:sz w:val="20"/>
          <w:szCs w:val="20"/>
        </w:rPr>
        <w:t xml:space="preserve">. Aus diesem Anlass </w:t>
      </w:r>
      <w:r w:rsidR="0048666F">
        <w:rPr>
          <w:rFonts w:ascii="Lucida Sans Unicode" w:hAnsi="Lucida Sans Unicode" w:cs="Lucida Sans Unicode"/>
          <w:b/>
          <w:sz w:val="20"/>
          <w:szCs w:val="20"/>
        </w:rPr>
        <w:t>organisierte das Team bereits</w:t>
      </w:r>
      <w:r w:rsidR="00825454">
        <w:rPr>
          <w:rFonts w:ascii="Lucida Sans Unicode" w:hAnsi="Lucida Sans Unicode" w:cs="Lucida Sans Unicode"/>
          <w:b/>
          <w:sz w:val="20"/>
          <w:szCs w:val="20"/>
        </w:rPr>
        <w:t xml:space="preserve"> am 29. August</w:t>
      </w:r>
      <w:r w:rsidR="001E6365">
        <w:rPr>
          <w:rFonts w:ascii="Lucida Sans Unicode" w:hAnsi="Lucida Sans Unicode" w:cs="Lucida Sans Unicode"/>
          <w:b/>
          <w:sz w:val="20"/>
          <w:szCs w:val="20"/>
        </w:rPr>
        <w:t xml:space="preserve"> </w:t>
      </w:r>
      <w:r w:rsidR="00825454">
        <w:rPr>
          <w:rFonts w:ascii="Lucida Sans Unicode" w:hAnsi="Lucida Sans Unicode" w:cs="Lucida Sans Unicode"/>
          <w:b/>
          <w:sz w:val="20"/>
          <w:szCs w:val="20"/>
        </w:rPr>
        <w:t xml:space="preserve">in der letzten Ferienwoche </w:t>
      </w:r>
      <w:r w:rsidR="001E6365">
        <w:rPr>
          <w:rFonts w:ascii="Lucida Sans Unicode" w:hAnsi="Lucida Sans Unicode" w:cs="Lucida Sans Unicode"/>
          <w:b/>
          <w:sz w:val="20"/>
          <w:szCs w:val="20"/>
        </w:rPr>
        <w:t>eine Summer Edition</w:t>
      </w:r>
      <w:r w:rsidR="0048666F">
        <w:rPr>
          <w:rFonts w:ascii="Lucida Sans Unicode" w:hAnsi="Lucida Sans Unicode" w:cs="Lucida Sans Unicode"/>
          <w:b/>
          <w:sz w:val="20"/>
          <w:szCs w:val="20"/>
        </w:rPr>
        <w:t>,</w:t>
      </w:r>
      <w:r w:rsidR="001E6365">
        <w:rPr>
          <w:rFonts w:ascii="Lucida Sans Unicode" w:hAnsi="Lucida Sans Unicode" w:cs="Lucida Sans Unicode"/>
          <w:b/>
          <w:sz w:val="20"/>
          <w:szCs w:val="20"/>
        </w:rPr>
        <w:t xml:space="preserve"> ergänzend zum normalen Format </w:t>
      </w:r>
      <w:r w:rsidR="0048666F">
        <w:rPr>
          <w:rFonts w:ascii="Lucida Sans Unicode" w:hAnsi="Lucida Sans Unicode" w:cs="Lucida Sans Unicode"/>
          <w:b/>
          <w:sz w:val="20"/>
          <w:szCs w:val="20"/>
        </w:rPr>
        <w:t>im November und Dezember</w:t>
      </w:r>
      <w:r w:rsidR="001E6365">
        <w:rPr>
          <w:rFonts w:ascii="Lucida Sans Unicode" w:hAnsi="Lucida Sans Unicode" w:cs="Lucida Sans Unicode"/>
          <w:b/>
          <w:sz w:val="20"/>
          <w:szCs w:val="20"/>
        </w:rPr>
        <w:t>. Die Kinder konnten aus vier verschiedenen W</w:t>
      </w:r>
      <w:r w:rsidR="00C06421">
        <w:rPr>
          <w:rFonts w:ascii="Lucida Sans Unicode" w:hAnsi="Lucida Sans Unicode" w:cs="Lucida Sans Unicode"/>
          <w:b/>
          <w:sz w:val="20"/>
          <w:szCs w:val="20"/>
        </w:rPr>
        <w:t>orkshops wäh</w:t>
      </w:r>
      <w:r w:rsidR="0048666F">
        <w:rPr>
          <w:rFonts w:ascii="Lucida Sans Unicode" w:hAnsi="Lucida Sans Unicode" w:cs="Lucida Sans Unicode"/>
          <w:b/>
          <w:sz w:val="20"/>
          <w:szCs w:val="20"/>
        </w:rPr>
        <w:t>len,</w:t>
      </w:r>
      <w:r w:rsidR="00C06421">
        <w:rPr>
          <w:rFonts w:ascii="Lucida Sans Unicode" w:hAnsi="Lucida Sans Unicode" w:cs="Lucida Sans Unicode"/>
          <w:b/>
          <w:sz w:val="20"/>
          <w:szCs w:val="20"/>
        </w:rPr>
        <w:t xml:space="preserve"> erste Studienluft schnuppern und bei </w:t>
      </w:r>
      <w:r w:rsidR="00825454">
        <w:rPr>
          <w:rFonts w:ascii="Lucida Sans Unicode" w:hAnsi="Lucida Sans Unicode" w:cs="Lucida Sans Unicode"/>
          <w:b/>
          <w:sz w:val="20"/>
          <w:szCs w:val="20"/>
        </w:rPr>
        <w:t>spannenden Experimenten selbst aktiv werden</w:t>
      </w:r>
      <w:r w:rsidR="001E6365">
        <w:rPr>
          <w:rFonts w:ascii="Lucida Sans Unicode" w:hAnsi="Lucida Sans Unicode" w:cs="Lucida Sans Unicode"/>
          <w:b/>
          <w:sz w:val="20"/>
          <w:szCs w:val="20"/>
        </w:rPr>
        <w:t>.</w:t>
      </w:r>
    </w:p>
    <w:p w14:paraId="675DE64E" w14:textId="77777777" w:rsidR="000B1903" w:rsidRPr="005D3CD1" w:rsidRDefault="00300DF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Text</w:t>
      </w:r>
      <w:r w:rsidR="002E3E1B" w:rsidRPr="005D3CD1">
        <w:rPr>
          <w:rFonts w:ascii="Lucida Sans Unicode" w:eastAsia="Arial" w:hAnsi="Lucida Sans Unicode" w:cs="Lucida Sans Unicode"/>
          <w:b/>
          <w:color w:val="000000"/>
          <w:sz w:val="20"/>
          <w:szCs w:val="20"/>
        </w:rPr>
        <w:t>:</w:t>
      </w:r>
    </w:p>
    <w:p w14:paraId="11FF21D8" w14:textId="5D90A9AE" w:rsidR="00094BA5" w:rsidRDefault="0048666F" w:rsidP="00E50C2E">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lastRenderedPageBreak/>
        <w:t>Anlässlich der 20. Kinderuni-Reihe im November und Dezember 2024 veranstaltete die Technische Hochs</w:t>
      </w:r>
      <w:r w:rsidR="00825454">
        <w:rPr>
          <w:rFonts w:ascii="Lucida Sans Unicode" w:hAnsi="Lucida Sans Unicode" w:cs="Lucida Sans Unicode"/>
          <w:sz w:val="20"/>
          <w:szCs w:val="20"/>
        </w:rPr>
        <w:t xml:space="preserve">chule Wildau (TH Wildau) am 29. August </w:t>
      </w:r>
      <w:r>
        <w:rPr>
          <w:rFonts w:ascii="Lucida Sans Unicode" w:hAnsi="Lucida Sans Unicode" w:cs="Lucida Sans Unicode"/>
          <w:sz w:val="20"/>
          <w:szCs w:val="20"/>
        </w:rPr>
        <w:t>eine Summer Edition in der letzten Woche der S</w:t>
      </w:r>
      <w:r w:rsidR="00C65E2D">
        <w:rPr>
          <w:rFonts w:ascii="Lucida Sans Unicode" w:hAnsi="Lucida Sans Unicode" w:cs="Lucida Sans Unicode"/>
          <w:sz w:val="20"/>
          <w:szCs w:val="20"/>
        </w:rPr>
        <w:t xml:space="preserve">ommerferien. Anders als beim gewohnten Format konnten die Kinder aus vier spannenden Workshops </w:t>
      </w:r>
      <w:r w:rsidR="00094BA5">
        <w:rPr>
          <w:rFonts w:ascii="Lucida Sans Unicode" w:hAnsi="Lucida Sans Unicode" w:cs="Lucida Sans Unicode"/>
          <w:sz w:val="20"/>
          <w:szCs w:val="20"/>
        </w:rPr>
        <w:t xml:space="preserve">drei </w:t>
      </w:r>
      <w:r w:rsidR="00C65E2D">
        <w:rPr>
          <w:rFonts w:ascii="Lucida Sans Unicode" w:hAnsi="Lucida Sans Unicode" w:cs="Lucida Sans Unicode"/>
          <w:sz w:val="20"/>
          <w:szCs w:val="20"/>
        </w:rPr>
        <w:t xml:space="preserve">wählen. </w:t>
      </w:r>
      <w:r w:rsidR="00E0359C">
        <w:rPr>
          <w:rFonts w:ascii="Lucida Sans Unicode" w:hAnsi="Lucida Sans Unicode" w:cs="Lucida Sans Unicode"/>
          <w:sz w:val="20"/>
          <w:szCs w:val="20"/>
        </w:rPr>
        <w:t>Rund 35</w:t>
      </w:r>
      <w:r>
        <w:rPr>
          <w:rFonts w:ascii="Lucida Sans Unicode" w:hAnsi="Lucida Sans Unicode" w:cs="Lucida Sans Unicode"/>
          <w:sz w:val="20"/>
          <w:szCs w:val="20"/>
        </w:rPr>
        <w:t xml:space="preserve"> Kinder fanden sich kurz vor 10 Uhr in der Hochschulbibliothek auf dem Wildauer Campus ein. Nach einer Begrüßung durch das Team wurden </w:t>
      </w:r>
      <w:r w:rsidR="00C65E2D">
        <w:rPr>
          <w:rFonts w:ascii="Lucida Sans Unicode" w:hAnsi="Lucida Sans Unicode" w:cs="Lucida Sans Unicode"/>
          <w:sz w:val="20"/>
          <w:szCs w:val="20"/>
        </w:rPr>
        <w:t xml:space="preserve">die Kinder für die erste </w:t>
      </w:r>
      <w:r w:rsidR="00825454">
        <w:rPr>
          <w:rFonts w:ascii="Lucida Sans Unicode" w:hAnsi="Lucida Sans Unicode" w:cs="Lucida Sans Unicode"/>
          <w:sz w:val="20"/>
          <w:szCs w:val="20"/>
        </w:rPr>
        <w:t>Workshop-</w:t>
      </w:r>
      <w:r w:rsidR="00C65E2D">
        <w:rPr>
          <w:rFonts w:ascii="Lucida Sans Unicode" w:hAnsi="Lucida Sans Unicode" w:cs="Lucida Sans Unicode"/>
          <w:sz w:val="20"/>
          <w:szCs w:val="20"/>
        </w:rPr>
        <w:t>Runde von den Dozierenden abgeholt. Die S</w:t>
      </w:r>
      <w:r w:rsidR="00F51321">
        <w:rPr>
          <w:rFonts w:ascii="Lucida Sans Unicode" w:hAnsi="Lucida Sans Unicode" w:cs="Lucida Sans Unicode"/>
          <w:sz w:val="20"/>
          <w:szCs w:val="20"/>
        </w:rPr>
        <w:t>pannung war groß, denn das Pr</w:t>
      </w:r>
      <w:r w:rsidR="00825454">
        <w:rPr>
          <w:rFonts w:ascii="Lucida Sans Unicode" w:hAnsi="Lucida Sans Unicode" w:cs="Lucida Sans Unicode"/>
          <w:sz w:val="20"/>
          <w:szCs w:val="20"/>
        </w:rPr>
        <w:t xml:space="preserve">ogramm hielt einiges bereit: </w:t>
      </w:r>
    </w:p>
    <w:p w14:paraId="2B0BBB3A" w14:textId="2CC9541A" w:rsidR="00094BA5" w:rsidRPr="00343382" w:rsidRDefault="00094BA5" w:rsidP="00E50C2E">
      <w:pPr>
        <w:pBdr>
          <w:top w:val="none" w:sz="4" w:space="0" w:color="000000"/>
          <w:left w:val="none" w:sz="4" w:space="0" w:color="000000"/>
          <w:bottom w:val="none" w:sz="4" w:space="0" w:color="000000"/>
          <w:right w:val="none" w:sz="4" w:space="0" w:color="000000"/>
        </w:pBdr>
        <w:rPr>
          <w:rFonts w:ascii="Lucida Sans Unicode" w:hAnsi="Lucida Sans Unicode" w:cs="Lucida Sans Unicode"/>
          <w:b/>
          <w:bCs/>
          <w:sz w:val="20"/>
          <w:szCs w:val="20"/>
        </w:rPr>
      </w:pPr>
      <w:r w:rsidRPr="00343382">
        <w:rPr>
          <w:rFonts w:ascii="Lucida Sans Unicode" w:hAnsi="Lucida Sans Unicode" w:cs="Lucida Sans Unicode"/>
          <w:b/>
          <w:bCs/>
          <w:sz w:val="20"/>
          <w:szCs w:val="20"/>
        </w:rPr>
        <w:t>Spannende Experimente und Workshops</w:t>
      </w:r>
    </w:p>
    <w:p w14:paraId="6BE9E275" w14:textId="315F2B45" w:rsidR="00E50C2E" w:rsidRDefault="00825454" w:rsidP="00E50C2E">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Beim </w:t>
      </w:r>
      <w:r w:rsidR="00F51321">
        <w:rPr>
          <w:rFonts w:ascii="Lucida Sans Unicode" w:hAnsi="Lucida Sans Unicode" w:cs="Lucida Sans Unicode"/>
          <w:sz w:val="20"/>
          <w:szCs w:val="20"/>
        </w:rPr>
        <w:t xml:space="preserve">Angebot „Süße Spurensuche: Entdecke den Zucker in deinen Lebensmitteln!“ </w:t>
      </w:r>
      <w:r w:rsidR="007600D3">
        <w:rPr>
          <w:rFonts w:ascii="Lucida Sans Unicode" w:hAnsi="Lucida Sans Unicode" w:cs="Lucida Sans Unicode"/>
          <w:sz w:val="20"/>
          <w:szCs w:val="20"/>
        </w:rPr>
        <w:t>konnten die Kinder in einem echten Labor-Experiment den Zucker in bestimmten Lebensmitteln nachweisen</w:t>
      </w:r>
      <w:r w:rsidR="00E0359C">
        <w:rPr>
          <w:rFonts w:ascii="Lucida Sans Unicode" w:hAnsi="Lucida Sans Unicode" w:cs="Lucida Sans Unicode"/>
          <w:sz w:val="20"/>
          <w:szCs w:val="20"/>
        </w:rPr>
        <w:t xml:space="preserve"> und selbst pipettieren</w:t>
      </w:r>
      <w:r w:rsidR="007600D3">
        <w:rPr>
          <w:rFonts w:ascii="Lucida Sans Unicode" w:hAnsi="Lucida Sans Unicode" w:cs="Lucida Sans Unicode"/>
          <w:sz w:val="20"/>
          <w:szCs w:val="20"/>
        </w:rPr>
        <w:t xml:space="preserve">. Gehüllt in weiße Kittel </w:t>
      </w:r>
      <w:r w:rsidR="00EC4217">
        <w:rPr>
          <w:rFonts w:ascii="Lucida Sans Unicode" w:hAnsi="Lucida Sans Unicode" w:cs="Lucida Sans Unicode"/>
          <w:sz w:val="20"/>
          <w:szCs w:val="20"/>
        </w:rPr>
        <w:t>folgten die jungen Wissenschaftlerinnen und Wissenschaftler</w:t>
      </w:r>
      <w:r w:rsidR="007600D3">
        <w:rPr>
          <w:rFonts w:ascii="Lucida Sans Unicode" w:hAnsi="Lucida Sans Unicode" w:cs="Lucida Sans Unicode"/>
          <w:sz w:val="20"/>
          <w:szCs w:val="20"/>
        </w:rPr>
        <w:t xml:space="preserve"> gespannt den </w:t>
      </w:r>
      <w:r w:rsidR="00EC4217">
        <w:rPr>
          <w:rFonts w:ascii="Lucida Sans Unicode" w:hAnsi="Lucida Sans Unicode" w:cs="Lucida Sans Unicode"/>
          <w:sz w:val="20"/>
          <w:szCs w:val="20"/>
        </w:rPr>
        <w:t>Anleitungen des Teams. Bei „KI für Kids“ erstellten die Kinder mit</w:t>
      </w:r>
      <w:r w:rsidR="00EC4217" w:rsidRPr="00EC4217">
        <w:rPr>
          <w:rFonts w:ascii="Lucida Sans Unicode" w:hAnsi="Lucida Sans Unicode" w:cs="Lucida Sans Unicode"/>
          <w:sz w:val="20"/>
          <w:szCs w:val="20"/>
        </w:rPr>
        <w:t xml:space="preserve"> kreativen Anweisungen lustige Texte </w:t>
      </w:r>
      <w:r w:rsidR="00EC4217">
        <w:rPr>
          <w:rFonts w:ascii="Lucida Sans Unicode" w:hAnsi="Lucida Sans Unicode" w:cs="Lucida Sans Unicode"/>
          <w:sz w:val="20"/>
          <w:szCs w:val="20"/>
        </w:rPr>
        <w:t>und bunte Bilder und tauchten so auf spielerische Art und Weise in die Welt der Künstlichen Intelligenz ein. „</w:t>
      </w:r>
      <w:proofErr w:type="spellStart"/>
      <w:r w:rsidR="00EC4217">
        <w:rPr>
          <w:rFonts w:ascii="Lucida Sans Unicode" w:hAnsi="Lucida Sans Unicode" w:cs="Lucida Sans Unicode"/>
          <w:sz w:val="20"/>
          <w:szCs w:val="20"/>
        </w:rPr>
        <w:t>TopSecret</w:t>
      </w:r>
      <w:proofErr w:type="spellEnd"/>
      <w:r w:rsidR="00EC4217">
        <w:rPr>
          <w:rFonts w:ascii="Lucida Sans Unicode" w:hAnsi="Lucida Sans Unicode" w:cs="Lucida Sans Unicode"/>
          <w:sz w:val="20"/>
          <w:szCs w:val="20"/>
        </w:rPr>
        <w:t xml:space="preserve">“ war das Motto des dritten Workshops. Hier erfuhren die Kinder, </w:t>
      </w:r>
      <w:r w:rsidR="003D6358">
        <w:rPr>
          <w:rFonts w:ascii="Lucida Sans Unicode" w:hAnsi="Lucida Sans Unicode" w:cs="Lucida Sans Unicode"/>
          <w:sz w:val="20"/>
          <w:szCs w:val="20"/>
        </w:rPr>
        <w:t>was S</w:t>
      </w:r>
      <w:r w:rsidR="00E0359C">
        <w:rPr>
          <w:rFonts w:ascii="Lucida Sans Unicode" w:hAnsi="Lucida Sans Unicode" w:cs="Lucida Sans Unicode"/>
          <w:sz w:val="20"/>
          <w:szCs w:val="20"/>
        </w:rPr>
        <w:t>chall ist und</w:t>
      </w:r>
      <w:r w:rsidR="003D6358">
        <w:rPr>
          <w:rFonts w:ascii="Lucida Sans Unicode" w:hAnsi="Lucida Sans Unicode" w:cs="Lucida Sans Unicode"/>
          <w:sz w:val="20"/>
          <w:szCs w:val="20"/>
        </w:rPr>
        <w:t xml:space="preserve"> </w:t>
      </w:r>
      <w:r w:rsidR="00EC4217">
        <w:rPr>
          <w:rFonts w:ascii="Lucida Sans Unicode" w:hAnsi="Lucida Sans Unicode" w:cs="Lucida Sans Unicode"/>
          <w:sz w:val="20"/>
          <w:szCs w:val="20"/>
        </w:rPr>
        <w:t>wie Spione hören und Musik malen</w:t>
      </w:r>
      <w:r w:rsidR="00E0359C">
        <w:rPr>
          <w:rFonts w:ascii="Lucida Sans Unicode" w:hAnsi="Lucida Sans Unicode" w:cs="Lucida Sans Unicode"/>
          <w:sz w:val="20"/>
          <w:szCs w:val="20"/>
        </w:rPr>
        <w:t xml:space="preserve"> können</w:t>
      </w:r>
      <w:r w:rsidR="00EC4217">
        <w:rPr>
          <w:rFonts w:ascii="Lucida Sans Unicode" w:hAnsi="Lucida Sans Unicode" w:cs="Lucida Sans Unicode"/>
          <w:sz w:val="20"/>
          <w:szCs w:val="20"/>
        </w:rPr>
        <w:t xml:space="preserve"> – ein echtes Abenteuer für die jungen Klangkünstler/-innen. </w:t>
      </w:r>
    </w:p>
    <w:p w14:paraId="601EE876" w14:textId="5B25D917" w:rsidR="00C14AD3" w:rsidRPr="00E50C2E" w:rsidRDefault="00642339" w:rsidP="00C14AD3">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Beim vierten Angebot drehte sich alles um die Wildauer Maschinen Werke</w:t>
      </w:r>
      <w:r w:rsidR="00C14AD3">
        <w:rPr>
          <w:rFonts w:ascii="Lucida Sans Unicode" w:hAnsi="Lucida Sans Unicode" w:cs="Lucida Sans Unicode"/>
          <w:sz w:val="20"/>
          <w:szCs w:val="20"/>
        </w:rPr>
        <w:t xml:space="preserve"> (WMW)</w:t>
      </w:r>
      <w:r>
        <w:rPr>
          <w:rFonts w:ascii="Lucida Sans Unicode" w:hAnsi="Lucida Sans Unicode" w:cs="Lucida Sans Unicode"/>
          <w:sz w:val="20"/>
          <w:szCs w:val="20"/>
        </w:rPr>
        <w:t>, die d</w:t>
      </w:r>
      <w:r w:rsidRPr="00642339">
        <w:rPr>
          <w:rFonts w:ascii="Lucida Sans Unicode" w:hAnsi="Lucida Sans Unicode" w:cs="Lucida Sans Unicode"/>
          <w:sz w:val="20"/>
          <w:szCs w:val="20"/>
        </w:rPr>
        <w:t>igitale Lernfabrik für interdisziplinäre Lehre und Forschung</w:t>
      </w:r>
      <w:r>
        <w:rPr>
          <w:rFonts w:ascii="Lucida Sans Unicode" w:hAnsi="Lucida Sans Unicode" w:cs="Lucida Sans Unicode"/>
          <w:sz w:val="20"/>
          <w:szCs w:val="20"/>
        </w:rPr>
        <w:t xml:space="preserve"> an der TH Wildau. </w:t>
      </w:r>
      <w:r w:rsidR="00C14AD3">
        <w:rPr>
          <w:rFonts w:ascii="Lucida Sans Unicode" w:hAnsi="Lucida Sans Unicode" w:cs="Lucida Sans Unicode"/>
          <w:sz w:val="20"/>
          <w:szCs w:val="20"/>
        </w:rPr>
        <w:t>Im neuen Future Mobility Center der TH Wildau erfuhren die Kinder</w:t>
      </w:r>
      <w:r w:rsidR="00E0359C">
        <w:rPr>
          <w:rFonts w:ascii="Lucida Sans Unicode" w:hAnsi="Lucida Sans Unicode" w:cs="Lucida Sans Unicode"/>
          <w:sz w:val="20"/>
          <w:szCs w:val="20"/>
        </w:rPr>
        <w:t xml:space="preserve"> Interessantes</w:t>
      </w:r>
      <w:r>
        <w:rPr>
          <w:rFonts w:ascii="Lucida Sans Unicode" w:hAnsi="Lucida Sans Unicode" w:cs="Lucida Sans Unicode"/>
          <w:sz w:val="20"/>
          <w:szCs w:val="20"/>
        </w:rPr>
        <w:t xml:space="preserve"> rund um Assistenz- und App-Entwicklung</w:t>
      </w:r>
      <w:r w:rsidR="005A5247">
        <w:rPr>
          <w:rFonts w:ascii="Lucida Sans Unicode" w:hAnsi="Lucida Sans Unicode" w:cs="Lucida Sans Unicode"/>
          <w:sz w:val="20"/>
          <w:szCs w:val="20"/>
        </w:rPr>
        <w:t xml:space="preserve">, konnten </w:t>
      </w:r>
      <w:r w:rsidRPr="00E50C2E">
        <w:rPr>
          <w:rFonts w:ascii="Lucida Sans Unicode" w:hAnsi="Lucida Sans Unicode" w:cs="Lucida Sans Unicode"/>
          <w:sz w:val="20"/>
          <w:szCs w:val="20"/>
        </w:rPr>
        <w:t xml:space="preserve">mit </w:t>
      </w:r>
      <w:r w:rsidR="005A5247">
        <w:rPr>
          <w:rFonts w:ascii="Lucida Sans Unicode" w:hAnsi="Lucida Sans Unicode" w:cs="Lucida Sans Unicode"/>
          <w:sz w:val="20"/>
          <w:szCs w:val="20"/>
        </w:rPr>
        <w:t xml:space="preserve">einer Virtual-Reality-Brille in einer </w:t>
      </w:r>
      <w:r w:rsidRPr="00E50C2E">
        <w:rPr>
          <w:rFonts w:ascii="Lucida Sans Unicode" w:hAnsi="Lucida Sans Unicode" w:cs="Lucida Sans Unicode"/>
          <w:sz w:val="20"/>
          <w:szCs w:val="20"/>
        </w:rPr>
        <w:t>Verkehrssimul</w:t>
      </w:r>
      <w:r w:rsidR="00C14AD3">
        <w:rPr>
          <w:rFonts w:ascii="Lucida Sans Unicode" w:hAnsi="Lucida Sans Unicode" w:cs="Lucida Sans Unicode"/>
          <w:sz w:val="20"/>
          <w:szCs w:val="20"/>
        </w:rPr>
        <w:t xml:space="preserve">ation einen Rundkurs simulieren und </w:t>
      </w:r>
      <w:r w:rsidRPr="00E50C2E">
        <w:rPr>
          <w:rFonts w:ascii="Lucida Sans Unicode" w:hAnsi="Lucida Sans Unicode" w:cs="Lucida Sans Unicode"/>
          <w:sz w:val="20"/>
          <w:szCs w:val="20"/>
        </w:rPr>
        <w:t xml:space="preserve">mit einem ferngesteuerten WMW-Fahrzeug </w:t>
      </w:r>
      <w:r w:rsidR="00C14AD3">
        <w:rPr>
          <w:rFonts w:ascii="Lucida Sans Unicode" w:hAnsi="Lucida Sans Unicode" w:cs="Lucida Sans Unicode"/>
          <w:sz w:val="20"/>
          <w:szCs w:val="20"/>
        </w:rPr>
        <w:t>eine Teststrecke abfahren</w:t>
      </w:r>
      <w:r w:rsidR="00E0359C">
        <w:rPr>
          <w:rFonts w:ascii="Lucida Sans Unicode" w:hAnsi="Lucida Sans Unicode" w:cs="Lucida Sans Unicode"/>
          <w:sz w:val="20"/>
          <w:szCs w:val="20"/>
        </w:rPr>
        <w:t xml:space="preserve"> – natürlich auf Zeit, denn am Ende winkten</w:t>
      </w:r>
      <w:r w:rsidR="00C14AD3">
        <w:rPr>
          <w:rFonts w:ascii="Lucida Sans Unicode" w:hAnsi="Lucida Sans Unicode" w:cs="Lucida Sans Unicode"/>
          <w:sz w:val="20"/>
          <w:szCs w:val="20"/>
        </w:rPr>
        <w:t xml:space="preserve"> WMW-Pokale und –Medaillen aus dem 3D-Drucker. </w:t>
      </w:r>
      <w:r w:rsidR="00E0359C">
        <w:rPr>
          <w:rFonts w:ascii="Lucida Sans Unicode" w:hAnsi="Lucida Sans Unicode" w:cs="Lucida Sans Unicode"/>
          <w:sz w:val="20"/>
          <w:szCs w:val="20"/>
        </w:rPr>
        <w:t xml:space="preserve">Zum Abschluss fanden sich die „Studierenden für einen Tag“ auf der Campuswiese ein und erhielten eine Teilnahme-Urkunde. </w:t>
      </w:r>
    </w:p>
    <w:p w14:paraId="7E265299" w14:textId="5C09913A" w:rsidR="00C65E2D" w:rsidRDefault="00C14AD3" w:rsidP="0048666F">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1A7D22">
        <w:rPr>
          <w:rFonts w:ascii="Lucida Sans Unicode" w:hAnsi="Lucida Sans Unicode" w:cs="Lucida Sans Unicode"/>
          <w:sz w:val="20"/>
          <w:szCs w:val="20"/>
        </w:rPr>
        <w:t>„</w:t>
      </w:r>
      <w:r w:rsidR="000064F7">
        <w:rPr>
          <w:rFonts w:ascii="Lucida Sans Unicode" w:hAnsi="Lucida Sans Unicode" w:cs="Lucida Sans Unicode"/>
          <w:sz w:val="20"/>
          <w:szCs w:val="20"/>
        </w:rPr>
        <w:t>Unsere Summer Edition war ein voller Erfolg. Die Kinder waren mit Spaß und Neugier dabei und konnten selbst aktiv werden</w:t>
      </w:r>
      <w:r w:rsidR="00D060A9">
        <w:rPr>
          <w:rFonts w:ascii="Lucida Sans Unicode" w:hAnsi="Lucida Sans Unicode" w:cs="Lucida Sans Unicode"/>
          <w:sz w:val="20"/>
          <w:szCs w:val="20"/>
        </w:rPr>
        <w:t xml:space="preserve"> und sich ausprobieren. Die kleinen Gruppen haben ein besonderes Miteinander ermöglicht, wodurch die Kolleginnen und Kollegen natürlich noch individueller auf Fragen der Kinder eingehen konnten. Natürlich freuen wir uns aber ebenso auf unser gewohntes Format </w:t>
      </w:r>
      <w:r w:rsidR="0098172C">
        <w:rPr>
          <w:rFonts w:ascii="Lucida Sans Unicode" w:hAnsi="Lucida Sans Unicode" w:cs="Lucida Sans Unicode"/>
          <w:sz w:val="20"/>
          <w:szCs w:val="20"/>
        </w:rPr>
        <w:t>zum Ende des Jahres</w:t>
      </w:r>
      <w:r w:rsidR="00D060A9">
        <w:rPr>
          <w:rFonts w:ascii="Lucida Sans Unicode" w:hAnsi="Lucida Sans Unicode" w:cs="Lucida Sans Unicode"/>
          <w:sz w:val="20"/>
          <w:szCs w:val="20"/>
        </w:rPr>
        <w:t>“, so Larissa Wille-</w:t>
      </w:r>
      <w:proofErr w:type="spellStart"/>
      <w:r w:rsidR="00D060A9">
        <w:rPr>
          <w:rFonts w:ascii="Lucida Sans Unicode" w:hAnsi="Lucida Sans Unicode" w:cs="Lucida Sans Unicode"/>
          <w:sz w:val="20"/>
          <w:szCs w:val="20"/>
        </w:rPr>
        <w:t>Friel</w:t>
      </w:r>
      <w:proofErr w:type="spellEnd"/>
      <w:r w:rsidR="00D060A9">
        <w:rPr>
          <w:rFonts w:ascii="Lucida Sans Unicode" w:hAnsi="Lucida Sans Unicode" w:cs="Lucida Sans Unicode"/>
          <w:sz w:val="20"/>
          <w:szCs w:val="20"/>
        </w:rPr>
        <w:t xml:space="preserve">, Koordinatorin der Kinderuni an der TH Wildau. </w:t>
      </w:r>
    </w:p>
    <w:p w14:paraId="0402C9CB" w14:textId="69098BEA" w:rsidR="00094BA5" w:rsidRPr="00343382" w:rsidRDefault="00094BA5"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b/>
          <w:bCs/>
          <w:sz w:val="20"/>
          <w:szCs w:val="20"/>
        </w:rPr>
      </w:pPr>
      <w:r w:rsidRPr="00343382">
        <w:rPr>
          <w:rFonts w:ascii="Lucida Sans Unicode" w:hAnsi="Lucida Sans Unicode" w:cs="Lucida Sans Unicode"/>
          <w:b/>
          <w:bCs/>
          <w:sz w:val="20"/>
          <w:szCs w:val="20"/>
        </w:rPr>
        <w:t>Vorfreude auf die kommende Kinderuni im November 2024</w:t>
      </w:r>
    </w:p>
    <w:p w14:paraId="5C421BD9" w14:textId="6DEBA416" w:rsidR="00CF2FA5" w:rsidRPr="00D609E7" w:rsidRDefault="000B70FC"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0B70FC">
        <w:rPr>
          <w:rFonts w:ascii="Lucida Sans Unicode" w:hAnsi="Lucida Sans Unicode" w:cs="Lucida Sans Unicode"/>
          <w:sz w:val="20"/>
          <w:szCs w:val="20"/>
        </w:rPr>
        <w:t xml:space="preserve">Im November </w:t>
      </w:r>
      <w:r w:rsidR="002F34AD">
        <w:rPr>
          <w:rFonts w:ascii="Lucida Sans Unicode" w:hAnsi="Lucida Sans Unicode" w:cs="Lucida Sans Unicode"/>
          <w:sz w:val="20"/>
          <w:szCs w:val="20"/>
        </w:rPr>
        <w:t xml:space="preserve">2024 schließen sich die </w:t>
      </w:r>
      <w:r w:rsidRPr="000B70FC">
        <w:rPr>
          <w:rFonts w:ascii="Lucida Sans Unicode" w:hAnsi="Lucida Sans Unicode" w:cs="Lucida Sans Unicode"/>
          <w:sz w:val="20"/>
          <w:szCs w:val="20"/>
        </w:rPr>
        <w:t>Kinder</w:t>
      </w:r>
      <w:r w:rsidR="0098172C">
        <w:rPr>
          <w:rFonts w:ascii="Lucida Sans Unicode" w:hAnsi="Lucida Sans Unicode" w:cs="Lucida Sans Unicode"/>
          <w:sz w:val="20"/>
          <w:szCs w:val="20"/>
        </w:rPr>
        <w:t xml:space="preserve">uni-Veranstaltungen im Vorlesungsformat </w:t>
      </w:r>
      <w:r w:rsidR="002F34AD">
        <w:rPr>
          <w:rFonts w:ascii="Lucida Sans Unicode" w:hAnsi="Lucida Sans Unicode" w:cs="Lucida Sans Unicode"/>
          <w:sz w:val="20"/>
          <w:szCs w:val="20"/>
        </w:rPr>
        <w:t>an.</w:t>
      </w:r>
      <w:r w:rsidR="00D70002">
        <w:rPr>
          <w:rFonts w:ascii="Lucida Sans Unicode" w:hAnsi="Lucida Sans Unicode" w:cs="Lucida Sans Unicode"/>
          <w:sz w:val="20"/>
          <w:szCs w:val="20"/>
        </w:rPr>
        <w:t xml:space="preserve"> </w:t>
      </w:r>
      <w:r w:rsidR="002F34AD">
        <w:rPr>
          <w:rFonts w:ascii="Lucida Sans Unicode" w:hAnsi="Lucida Sans Unicode" w:cs="Lucida Sans Unicode"/>
          <w:sz w:val="20"/>
          <w:szCs w:val="20"/>
        </w:rPr>
        <w:t xml:space="preserve"> Dann bietet das A</w:t>
      </w:r>
      <w:r w:rsidR="00D70002">
        <w:rPr>
          <w:rFonts w:ascii="Lucida Sans Unicode" w:hAnsi="Lucida Sans Unicode" w:cs="Lucida Sans Unicode"/>
          <w:sz w:val="20"/>
          <w:szCs w:val="20"/>
        </w:rPr>
        <w:t>udimax an</w:t>
      </w:r>
      <w:r w:rsidR="002F34AD">
        <w:rPr>
          <w:rFonts w:ascii="Lucida Sans Unicode" w:hAnsi="Lucida Sans Unicode" w:cs="Lucida Sans Unicode"/>
          <w:sz w:val="20"/>
          <w:szCs w:val="20"/>
        </w:rPr>
        <w:t xml:space="preserve"> den einzelnen Terminen</w:t>
      </w:r>
      <w:r w:rsidRPr="000B70FC">
        <w:rPr>
          <w:rFonts w:ascii="Lucida Sans Unicode" w:hAnsi="Lucida Sans Unicode" w:cs="Lucida Sans Unicode"/>
          <w:sz w:val="20"/>
          <w:szCs w:val="20"/>
        </w:rPr>
        <w:t xml:space="preserve"> </w:t>
      </w:r>
      <w:r w:rsidR="002F34AD">
        <w:rPr>
          <w:rFonts w:ascii="Lucida Sans Unicode" w:hAnsi="Lucida Sans Unicode" w:cs="Lucida Sans Unicode"/>
          <w:sz w:val="20"/>
          <w:szCs w:val="20"/>
        </w:rPr>
        <w:t xml:space="preserve">wieder Platz für </w:t>
      </w:r>
      <w:r w:rsidR="00D70002">
        <w:rPr>
          <w:rFonts w:ascii="Lucida Sans Unicode" w:hAnsi="Lucida Sans Unicode" w:cs="Lucida Sans Unicode"/>
          <w:sz w:val="20"/>
          <w:szCs w:val="20"/>
        </w:rPr>
        <w:t xml:space="preserve">rund </w:t>
      </w:r>
      <w:r w:rsidR="002F34AD">
        <w:rPr>
          <w:rFonts w:ascii="Lucida Sans Unicode" w:hAnsi="Lucida Sans Unicode" w:cs="Lucida Sans Unicode"/>
          <w:sz w:val="20"/>
          <w:szCs w:val="20"/>
        </w:rPr>
        <w:t>300 Kinder</w:t>
      </w:r>
      <w:r w:rsidRPr="000B70FC">
        <w:rPr>
          <w:rFonts w:ascii="Lucida Sans Unicode" w:hAnsi="Lucida Sans Unicode" w:cs="Lucida Sans Unicode"/>
          <w:sz w:val="20"/>
          <w:szCs w:val="20"/>
        </w:rPr>
        <w:t>.</w:t>
      </w:r>
      <w:r w:rsidR="002F34AD">
        <w:rPr>
          <w:rFonts w:ascii="Lucida Sans Unicode" w:hAnsi="Lucida Sans Unicode" w:cs="Lucida Sans Unicode"/>
          <w:sz w:val="20"/>
          <w:szCs w:val="20"/>
        </w:rPr>
        <w:t xml:space="preserve"> </w:t>
      </w:r>
      <w:r w:rsidR="001A7D22">
        <w:rPr>
          <w:rFonts w:ascii="Lucida Sans Unicode" w:hAnsi="Lucida Sans Unicode" w:cs="Lucida Sans Unicode"/>
          <w:sz w:val="20"/>
          <w:szCs w:val="20"/>
        </w:rPr>
        <w:t xml:space="preserve">In </w:t>
      </w:r>
      <w:r w:rsidR="001A7D22">
        <w:rPr>
          <w:rFonts w:ascii="Lucida Sans Unicode" w:hAnsi="Lucida Sans Unicode" w:cs="Lucida Sans Unicode"/>
          <w:sz w:val="20"/>
          <w:szCs w:val="20"/>
        </w:rPr>
        <w:lastRenderedPageBreak/>
        <w:t>spannenden und kindgerecht aufbereiteten Vorlesungen beantworten die Dozentinnen und Dozenten t</w:t>
      </w:r>
      <w:r w:rsidR="001A7D22" w:rsidRPr="009A3B1C">
        <w:rPr>
          <w:rFonts w:ascii="Lucida Sans Unicode" w:hAnsi="Lucida Sans Unicode" w:cs="Lucida Sans Unicode"/>
          <w:sz w:val="20"/>
          <w:szCs w:val="20"/>
        </w:rPr>
        <w:t>echnische, naturwissenschaftliche</w:t>
      </w:r>
      <w:r w:rsidR="001A7D22">
        <w:rPr>
          <w:rFonts w:ascii="Lucida Sans Unicode" w:hAnsi="Lucida Sans Unicode" w:cs="Lucida Sans Unicode"/>
          <w:sz w:val="20"/>
          <w:szCs w:val="20"/>
        </w:rPr>
        <w:t xml:space="preserve"> und kreative Fragestellungen und erklären wissenschaftliche Phänomene. </w:t>
      </w:r>
      <w:r w:rsidR="00D70002">
        <w:rPr>
          <w:rFonts w:ascii="Lucida Sans Unicode" w:hAnsi="Lucida Sans Unicode" w:cs="Lucida Sans Unicode"/>
          <w:sz w:val="20"/>
          <w:szCs w:val="20"/>
        </w:rPr>
        <w:t xml:space="preserve">Die Themen werden im Laufe des Jahres bekanntgegeben. </w:t>
      </w:r>
      <w:r w:rsidR="00FB6ACB" w:rsidRPr="00FB6ACB">
        <w:rPr>
          <w:rFonts w:ascii="Lucida Sans Unicode" w:hAnsi="Lucida Sans Unicode" w:cs="Lucida Sans Unicode"/>
          <w:sz w:val="20"/>
          <w:szCs w:val="20"/>
        </w:rPr>
        <w:t>Eltern sowie Lehrerinnen und Lehrer</w:t>
      </w:r>
      <w:r w:rsidR="00FB6ACB">
        <w:rPr>
          <w:rFonts w:ascii="Lucida Sans Unicode" w:hAnsi="Lucida Sans Unicode" w:cs="Lucida Sans Unicode"/>
          <w:sz w:val="20"/>
          <w:szCs w:val="20"/>
        </w:rPr>
        <w:t xml:space="preserve"> sind ebenfalls willkommen und können die Veranstaltungen von einem separaten Raum aus verfolgen. Der Besuch der </w:t>
      </w:r>
      <w:r w:rsidR="00FB6ACB" w:rsidRPr="00FB6ACB">
        <w:rPr>
          <w:rFonts w:ascii="Lucida Sans Unicode" w:hAnsi="Lucida Sans Unicode" w:cs="Lucida Sans Unicode"/>
          <w:sz w:val="20"/>
          <w:szCs w:val="20"/>
        </w:rPr>
        <w:t>Kinderuniversität ist kostenfrei.</w:t>
      </w:r>
    </w:p>
    <w:p w14:paraId="2CDE2A03" w14:textId="77777777" w:rsidR="000B1903" w:rsidRPr="005D3CD1" w:rsidRDefault="002E3E1B">
      <w:pPr>
        <w:rPr>
          <w:rFonts w:ascii="Lucida Sans Unicode" w:hAnsi="Lucida Sans Unicode" w:cs="Lucida Sans Unicode"/>
          <w:b/>
          <w:sz w:val="20"/>
          <w:szCs w:val="20"/>
        </w:rPr>
      </w:pPr>
      <w:r w:rsidRPr="005D3CD1">
        <w:rPr>
          <w:rFonts w:ascii="Lucida Sans Unicode" w:eastAsia="Arial" w:hAnsi="Lucida Sans Unicode" w:cs="Lucida Sans Unicode"/>
          <w:b/>
          <w:sz w:val="20"/>
          <w:szCs w:val="20"/>
        </w:rPr>
        <w:t xml:space="preserve">Weiterführende Informationen </w:t>
      </w:r>
    </w:p>
    <w:p w14:paraId="55A0D49C" w14:textId="3A961876" w:rsidR="00E961E1" w:rsidRDefault="00D82A0B" w:rsidP="00E961E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Kinderuni der TH Wildau: </w:t>
      </w:r>
      <w:hyperlink r:id="rId9" w:history="1">
        <w:r w:rsidRPr="007B1FD7">
          <w:rPr>
            <w:rStyle w:val="Hyperlink"/>
            <w:rFonts w:ascii="Lucida Sans Unicode" w:hAnsi="Lucida Sans Unicode" w:cs="Lucida Sans Unicode"/>
            <w:sz w:val="20"/>
            <w:szCs w:val="20"/>
          </w:rPr>
          <w:t>https://www.th-wildau.de/kinderuni</w:t>
        </w:r>
      </w:hyperlink>
    </w:p>
    <w:p w14:paraId="77EE7853" w14:textId="77A2B3F1" w:rsidR="000B1903" w:rsidRPr="005D3CD1" w:rsidRDefault="002E3E1B" w:rsidP="00E961E1">
      <w:pPr>
        <w:pBdr>
          <w:top w:val="none" w:sz="4" w:space="0" w:color="000000"/>
          <w:left w:val="none" w:sz="4" w:space="0" w:color="000000"/>
          <w:bottom w:val="none" w:sz="4" w:space="0" w:color="000000"/>
          <w:right w:val="none" w:sz="4" w:space="0" w:color="000000"/>
        </w:pBdr>
        <w:rPr>
          <w:rStyle w:val="Fett"/>
          <w:rFonts w:ascii="Lucida Sans Unicode" w:hAnsi="Lucida Sans Unicode" w:cs="Lucida Sans Unicode"/>
          <w:b w:val="0"/>
          <w:bCs w:val="0"/>
          <w:sz w:val="20"/>
          <w:szCs w:val="20"/>
        </w:rPr>
      </w:pPr>
      <w:r w:rsidRPr="005D3CD1">
        <w:rPr>
          <w:rStyle w:val="Fett"/>
          <w:rFonts w:ascii="Lucida Sans Unicode" w:eastAsia="Arial" w:hAnsi="Lucida Sans Unicode" w:cs="Lucida Sans Unicode"/>
          <w:sz w:val="20"/>
          <w:szCs w:val="20"/>
        </w:rPr>
        <w:t>Fachliche Ansprechperson</w:t>
      </w:r>
      <w:bookmarkStart w:id="0" w:name="_GoBack"/>
      <w:bookmarkEnd w:id="0"/>
      <w:r w:rsidRPr="005D3CD1">
        <w:rPr>
          <w:rStyle w:val="Fett"/>
          <w:rFonts w:ascii="Lucida Sans Unicode" w:eastAsia="Arial" w:hAnsi="Lucida Sans Unicode" w:cs="Lucida Sans Unicode"/>
          <w:sz w:val="20"/>
          <w:szCs w:val="20"/>
        </w:rPr>
        <w:t xml:space="preserve"> der TH Wildau:</w:t>
      </w:r>
    </w:p>
    <w:p w14:paraId="128AF57A" w14:textId="04C30881" w:rsidR="00F03652" w:rsidRPr="005D3CD1" w:rsidRDefault="00D82A0B">
      <w:pPr>
        <w:spacing w:line="240" w:lineRule="auto"/>
        <w:rPr>
          <w:rFonts w:ascii="Lucida Sans Unicode" w:eastAsia="Arial" w:hAnsi="Lucida Sans Unicode" w:cs="Lucida Sans Unicode"/>
          <w:sz w:val="20"/>
          <w:szCs w:val="20"/>
        </w:rPr>
      </w:pPr>
      <w:r>
        <w:rPr>
          <w:rFonts w:ascii="Lucida Sans Unicode" w:eastAsia="Arial" w:hAnsi="Lucida Sans Unicode" w:cs="Lucida Sans Unicode"/>
          <w:sz w:val="20"/>
          <w:szCs w:val="20"/>
        </w:rPr>
        <w:t>Larissa Wille-</w:t>
      </w:r>
      <w:proofErr w:type="spellStart"/>
      <w:r>
        <w:rPr>
          <w:rFonts w:ascii="Lucida Sans Unicode" w:eastAsia="Arial" w:hAnsi="Lucida Sans Unicode" w:cs="Lucida Sans Unicode"/>
          <w:sz w:val="20"/>
          <w:szCs w:val="20"/>
        </w:rPr>
        <w:t>Friel</w:t>
      </w:r>
      <w:proofErr w:type="spellEnd"/>
      <w:r>
        <w:rPr>
          <w:rFonts w:ascii="Lucida Sans Unicode" w:eastAsia="Arial" w:hAnsi="Lucida Sans Unicode" w:cs="Lucida Sans Unicode"/>
          <w:sz w:val="20"/>
          <w:szCs w:val="20"/>
        </w:rPr>
        <w:br/>
        <w:t>Studienorientierung</w:t>
      </w:r>
      <w:r>
        <w:rPr>
          <w:rFonts w:ascii="Lucida Sans Unicode" w:eastAsia="Arial" w:hAnsi="Lucida Sans Unicode" w:cs="Lucida Sans Unicode"/>
          <w:sz w:val="20"/>
          <w:szCs w:val="20"/>
        </w:rPr>
        <w:br/>
        <w:t>TH Wildau</w:t>
      </w:r>
      <w:r w:rsidR="00F03652" w:rsidRPr="005D3CD1">
        <w:rPr>
          <w:rFonts w:ascii="Lucida Sans Unicode" w:eastAsia="Arial" w:hAnsi="Lucida Sans Unicode" w:cs="Lucida Sans Unicode"/>
          <w:sz w:val="20"/>
          <w:szCs w:val="20"/>
        </w:rPr>
        <w:br/>
        <w:t>Hochschulring 1, 15745 Wildau</w:t>
      </w:r>
      <w:r w:rsidR="00F03652" w:rsidRPr="005D3CD1">
        <w:rPr>
          <w:rFonts w:ascii="Lucida Sans Unicode" w:eastAsia="Arial" w:hAnsi="Lucida Sans Unicode" w:cs="Lucida Sans Unicode"/>
          <w:sz w:val="20"/>
          <w:szCs w:val="20"/>
        </w:rPr>
        <w:br/>
        <w:t>Tel. +49 (0)3375 508</w:t>
      </w:r>
      <w:r>
        <w:rPr>
          <w:rFonts w:ascii="Lucida Sans Unicode" w:eastAsia="Arial" w:hAnsi="Lucida Sans Unicode" w:cs="Lucida Sans Unicode"/>
          <w:sz w:val="20"/>
          <w:szCs w:val="20"/>
        </w:rPr>
        <w:t xml:space="preserve"> 688</w:t>
      </w:r>
      <w:r w:rsidR="00F03652" w:rsidRPr="005D3CD1">
        <w:rPr>
          <w:rFonts w:ascii="Lucida Sans Unicode" w:eastAsia="Arial" w:hAnsi="Lucida Sans Unicode" w:cs="Lucida Sans Unicode"/>
          <w:sz w:val="20"/>
          <w:szCs w:val="20"/>
        </w:rPr>
        <w:br/>
        <w:t>E</w:t>
      </w:r>
      <w:r w:rsidR="001811F1" w:rsidRPr="005D3CD1">
        <w:rPr>
          <w:rFonts w:ascii="Lucida Sans Unicode" w:eastAsia="Arial" w:hAnsi="Lucida Sans Unicode" w:cs="Lucida Sans Unicode"/>
          <w:sz w:val="20"/>
          <w:szCs w:val="20"/>
        </w:rPr>
        <w:t xml:space="preserve">-Mail: </w:t>
      </w:r>
      <w:r>
        <w:rPr>
          <w:rFonts w:ascii="Lucida Sans Unicode" w:eastAsia="Arial" w:hAnsi="Lucida Sans Unicode" w:cs="Lucida Sans Unicode"/>
          <w:sz w:val="20"/>
          <w:szCs w:val="20"/>
        </w:rPr>
        <w:t>kinderuni@th-wildau.de</w:t>
      </w:r>
    </w:p>
    <w:p w14:paraId="77F7FD64" w14:textId="77777777" w:rsidR="000B1903" w:rsidRPr="005D3CD1" w:rsidRDefault="002E3E1B">
      <w:pPr>
        <w:spacing w:line="240" w:lineRule="auto"/>
        <w:rPr>
          <w:rStyle w:val="Fett"/>
          <w:rFonts w:ascii="Lucida Sans Unicode" w:eastAsia="Arial" w:hAnsi="Lucida Sans Unicode" w:cs="Lucida Sans Unicode"/>
          <w:b w:val="0"/>
          <w:bCs w:val="0"/>
          <w:sz w:val="20"/>
          <w:szCs w:val="20"/>
        </w:rPr>
      </w:pPr>
      <w:r w:rsidRPr="005D3CD1">
        <w:rPr>
          <w:rStyle w:val="Fett"/>
          <w:rFonts w:ascii="Lucida Sans Unicode" w:eastAsia="Arial" w:hAnsi="Lucida Sans Unicode" w:cs="Lucida Sans Unicode"/>
          <w:sz w:val="20"/>
          <w:szCs w:val="20"/>
        </w:rPr>
        <w:t xml:space="preserve">Ansprechpersonen </w:t>
      </w:r>
      <w:proofErr w:type="spellStart"/>
      <w:r w:rsidRPr="005D3CD1">
        <w:rPr>
          <w:rStyle w:val="Fett"/>
          <w:rFonts w:ascii="Lucida Sans Unicode" w:eastAsia="Arial" w:hAnsi="Lucida Sans Unicode" w:cs="Lucida Sans Unicode"/>
          <w:sz w:val="20"/>
          <w:szCs w:val="20"/>
        </w:rPr>
        <w:t>Externe</w:t>
      </w:r>
      <w:proofErr w:type="spellEnd"/>
      <w:r w:rsidRPr="005D3CD1">
        <w:rPr>
          <w:rStyle w:val="Fett"/>
          <w:rFonts w:ascii="Lucida Sans Unicode" w:eastAsia="Arial" w:hAnsi="Lucida Sans Unicode" w:cs="Lucida Sans Unicode"/>
          <w:sz w:val="20"/>
          <w:szCs w:val="20"/>
        </w:rPr>
        <w:t xml:space="preserve"> Kommunikation TH Wildau:</w:t>
      </w:r>
    </w:p>
    <w:p w14:paraId="7FC0EEBE" w14:textId="06763B41" w:rsidR="000B1903" w:rsidRPr="005D3CD1" w:rsidRDefault="00E961E1">
      <w:pPr>
        <w:spacing w:line="240" w:lineRule="auto"/>
        <w:rPr>
          <w:rFonts w:ascii="Lucida Sans Unicode" w:hAnsi="Lucida Sans Unicode" w:cs="Lucida Sans Unicode"/>
          <w:sz w:val="20"/>
          <w:szCs w:val="20"/>
        </w:rPr>
      </w:pPr>
      <w:r>
        <w:rPr>
          <w:rFonts w:ascii="Lucida Sans Unicode" w:eastAsia="Arial" w:hAnsi="Lucida Sans Unicode" w:cs="Lucida Sans Unicode"/>
          <w:sz w:val="20"/>
          <w:szCs w:val="20"/>
        </w:rPr>
        <w:t>Mike Lange / Mareike Rammelt</w:t>
      </w:r>
      <w:r w:rsidR="002E3E1B" w:rsidRPr="005D3CD1">
        <w:rPr>
          <w:rFonts w:ascii="Lucida Sans Unicode" w:eastAsia="Arial" w:hAnsi="Lucida Sans Unicode" w:cs="Lucida Sans Unicode"/>
          <w:sz w:val="20"/>
          <w:szCs w:val="20"/>
        </w:rPr>
        <w:br/>
        <w:t>Hochschulring 1, 15745 Wildau</w:t>
      </w:r>
      <w:r w:rsidR="002E3E1B" w:rsidRPr="005D3CD1">
        <w:rPr>
          <w:rFonts w:ascii="Lucida Sans Unicode" w:eastAsia="Arial" w:hAnsi="Lucida Sans Unicode" w:cs="Lucida Sans Unicode"/>
          <w:sz w:val="20"/>
          <w:szCs w:val="20"/>
        </w:rPr>
        <w:br/>
        <w:t>Tel. +49 (0)3375 508 211 / -669</w:t>
      </w:r>
      <w:r w:rsidR="002E3E1B" w:rsidRPr="005D3CD1">
        <w:rPr>
          <w:rFonts w:ascii="Lucida Sans Unicode" w:eastAsia="Arial" w:hAnsi="Lucida Sans Unicode" w:cs="Lucida Sans Unicode"/>
          <w:sz w:val="20"/>
          <w:szCs w:val="20"/>
        </w:rPr>
        <w:br/>
        <w:t>E-Mail: presse@th-wildau.de</w:t>
      </w:r>
    </w:p>
    <w:sectPr w:rsidR="000B1903" w:rsidRPr="005D3CD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F749" w14:textId="77777777" w:rsidR="000B1903" w:rsidRDefault="002E3E1B">
      <w:pPr>
        <w:spacing w:after="0" w:line="240" w:lineRule="auto"/>
      </w:pPr>
      <w:r>
        <w:separator/>
      </w:r>
    </w:p>
  </w:endnote>
  <w:endnote w:type="continuationSeparator" w:id="0">
    <w:p w14:paraId="10FB8FD9" w14:textId="77777777" w:rsidR="000B1903" w:rsidRDefault="002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6CEC88C0" w:rsidR="000B1903" w:rsidRDefault="002E3E1B">
        <w:pPr>
          <w:pStyle w:val="Fuzeile"/>
        </w:pPr>
        <w:r>
          <w:fldChar w:fldCharType="begin"/>
        </w:r>
        <w:r>
          <w:instrText>PAGE   \* MERGEFORMAT</w:instrText>
        </w:r>
        <w:r>
          <w:fldChar w:fldCharType="separate"/>
        </w:r>
        <w:r w:rsidR="00A81CF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7BAE" w14:textId="77777777" w:rsidR="000B1903" w:rsidRDefault="002E3E1B">
      <w:pPr>
        <w:spacing w:after="0" w:line="240" w:lineRule="auto"/>
      </w:pPr>
      <w:r>
        <w:separator/>
      </w:r>
    </w:p>
  </w:footnote>
  <w:footnote w:type="continuationSeparator" w:id="0">
    <w:p w14:paraId="7D33D5F4" w14:textId="77777777" w:rsidR="000B1903" w:rsidRDefault="002E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t>
    </w:r>
    <w:proofErr w:type="spellStart"/>
    <w:r>
      <w:rPr>
        <w:rFonts w:ascii="Lucida Sans" w:eastAsiaTheme="minorHAnsi" w:hAnsi="Lucida Sans" w:cstheme="minorBidi"/>
        <w:sz w:val="20"/>
        <w:szCs w:val="20"/>
        <w:lang w:val="en-US" w:eastAsia="en-US"/>
      </w:rPr>
      <w:t>Wildau</w:t>
    </w:r>
    <w:proofErr w:type="spellEnd"/>
    <w:r>
      <w:rPr>
        <w:rFonts w:ascii="Lucida Sans" w:eastAsiaTheme="minorHAnsi" w:hAnsi="Lucida Sans" w:cstheme="minorBidi"/>
        <w:sz w:val="20"/>
        <w:szCs w:val="20"/>
        <w:lang w:val="en-US" w:eastAsia="en-US"/>
      </w:rPr>
      <w:t xml:space="preserve"> </w:t>
    </w:r>
  </w:p>
  <w:p w14:paraId="19553700" w14:textId="55E62320" w:rsidR="000B1903" w:rsidRDefault="0006443A">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29</w:t>
    </w:r>
    <w:r w:rsidR="002E3E1B">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8</w:t>
    </w:r>
    <w:r w:rsidR="002E3E1B">
      <w:rPr>
        <w:rFonts w:ascii="Lucida Sans" w:eastAsiaTheme="minorHAnsi" w:hAnsi="Lucida Sans" w:cstheme="minorBidi"/>
        <w:sz w:val="20"/>
        <w:szCs w:val="20"/>
        <w:lang w:val="en-US" w:eastAsia="en-US"/>
      </w:rPr>
      <w:t>.2024</w:t>
    </w:r>
  </w:p>
  <w:p w14:paraId="41393508" w14:textId="65FCF104" w:rsidR="00621D57" w:rsidRDefault="002E3E1B">
    <w:pPr>
      <w:pStyle w:val="StandardWeb"/>
      <w:rPr>
        <w:rFonts w:ascii="Lucida Sans" w:eastAsiaTheme="minorHAnsi" w:hAnsi="Lucida Sans" w:cstheme="minorBidi"/>
        <w:sz w:val="20"/>
        <w:szCs w:val="20"/>
        <w:lang w:val="en-AU" w:eastAsia="en-US"/>
      </w:rPr>
    </w:pPr>
    <w:proofErr w:type="spellStart"/>
    <w:r>
      <w:rPr>
        <w:rFonts w:ascii="Lucida Sans" w:eastAsiaTheme="minorHAnsi" w:hAnsi="Lucida Sans" w:cstheme="minorBidi"/>
        <w:sz w:val="20"/>
        <w:szCs w:val="20"/>
        <w:lang w:val="en-AU" w:eastAsia="en-US"/>
      </w:rPr>
      <w:t>Nr</w:t>
    </w:r>
    <w:proofErr w:type="spellEnd"/>
    <w:r>
      <w:rPr>
        <w:rFonts w:ascii="Lucida Sans" w:eastAsiaTheme="minorHAnsi" w:hAnsi="Lucida Sans" w:cstheme="minorBidi"/>
        <w:sz w:val="20"/>
        <w:szCs w:val="20"/>
        <w:lang w:val="en-AU" w:eastAsia="en-US"/>
      </w:rPr>
      <w:t>. 2024/</w:t>
    </w:r>
    <w:r w:rsidR="00D631B3">
      <w:rPr>
        <w:rFonts w:ascii="Lucida Sans" w:eastAsiaTheme="minorHAnsi" w:hAnsi="Lucida Sans" w:cstheme="minorBidi"/>
        <w:sz w:val="20"/>
        <w:szCs w:val="20"/>
        <w:lang w:val="en-AU" w:eastAsia="en-US"/>
      </w:rPr>
      <w:t>0</w:t>
    </w:r>
    <w:r w:rsidR="0006443A">
      <w:rPr>
        <w:rFonts w:ascii="Lucida Sans" w:eastAsiaTheme="minorHAnsi" w:hAnsi="Lucida Sans" w:cstheme="minorBidi"/>
        <w:sz w:val="20"/>
        <w:szCs w:val="20"/>
        <w:lang w:val="en-AU" w:eastAsia="en-US"/>
      </w:rPr>
      <w:t>8_08</w:t>
    </w:r>
  </w:p>
  <w:p w14:paraId="291EC0FE" w14:textId="77777777" w:rsidR="000B1903" w:rsidRDefault="000B1903">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9"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8"/>
  </w:num>
  <w:num w:numId="5">
    <w:abstractNumId w:val="2"/>
  </w:num>
  <w:num w:numId="6">
    <w:abstractNumId w:val="5"/>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064F7"/>
    <w:rsid w:val="0002149E"/>
    <w:rsid w:val="00022C0B"/>
    <w:rsid w:val="00045E1C"/>
    <w:rsid w:val="0006443A"/>
    <w:rsid w:val="00094BA5"/>
    <w:rsid w:val="000A0132"/>
    <w:rsid w:val="000A659D"/>
    <w:rsid w:val="000B1903"/>
    <w:rsid w:val="000B70FC"/>
    <w:rsid w:val="000D1557"/>
    <w:rsid w:val="000D1BF6"/>
    <w:rsid w:val="000D7B15"/>
    <w:rsid w:val="000E0808"/>
    <w:rsid w:val="00102F77"/>
    <w:rsid w:val="001738E9"/>
    <w:rsid w:val="001811F1"/>
    <w:rsid w:val="0018495D"/>
    <w:rsid w:val="001A7D22"/>
    <w:rsid w:val="001B78BD"/>
    <w:rsid w:val="001D5729"/>
    <w:rsid w:val="001E6365"/>
    <w:rsid w:val="001F1466"/>
    <w:rsid w:val="0024082B"/>
    <w:rsid w:val="00244F3B"/>
    <w:rsid w:val="002A44F9"/>
    <w:rsid w:val="002A672D"/>
    <w:rsid w:val="002C2439"/>
    <w:rsid w:val="002D7185"/>
    <w:rsid w:val="002E3E1B"/>
    <w:rsid w:val="002F34AD"/>
    <w:rsid w:val="00300DFB"/>
    <w:rsid w:val="00322D40"/>
    <w:rsid w:val="00343382"/>
    <w:rsid w:val="00343442"/>
    <w:rsid w:val="003563F0"/>
    <w:rsid w:val="003B5B37"/>
    <w:rsid w:val="003D1E35"/>
    <w:rsid w:val="003D3682"/>
    <w:rsid w:val="003D6358"/>
    <w:rsid w:val="00413E1D"/>
    <w:rsid w:val="00423DAE"/>
    <w:rsid w:val="00424CB9"/>
    <w:rsid w:val="00435FFF"/>
    <w:rsid w:val="00443CE8"/>
    <w:rsid w:val="0045325A"/>
    <w:rsid w:val="00457AAD"/>
    <w:rsid w:val="00485439"/>
    <w:rsid w:val="0048666F"/>
    <w:rsid w:val="004938D4"/>
    <w:rsid w:val="004A6A2B"/>
    <w:rsid w:val="004F6845"/>
    <w:rsid w:val="0055624F"/>
    <w:rsid w:val="005620FF"/>
    <w:rsid w:val="005638BB"/>
    <w:rsid w:val="00584EB5"/>
    <w:rsid w:val="0058652C"/>
    <w:rsid w:val="00594F9F"/>
    <w:rsid w:val="005A5247"/>
    <w:rsid w:val="005A7A42"/>
    <w:rsid w:val="005B5A1D"/>
    <w:rsid w:val="005D3CD1"/>
    <w:rsid w:val="00621D57"/>
    <w:rsid w:val="00622AC2"/>
    <w:rsid w:val="00623CB4"/>
    <w:rsid w:val="006345F7"/>
    <w:rsid w:val="006368C5"/>
    <w:rsid w:val="00642339"/>
    <w:rsid w:val="0065255F"/>
    <w:rsid w:val="00663207"/>
    <w:rsid w:val="00673505"/>
    <w:rsid w:val="006D0F47"/>
    <w:rsid w:val="006D2BDF"/>
    <w:rsid w:val="006D53E0"/>
    <w:rsid w:val="006E5C4A"/>
    <w:rsid w:val="00701537"/>
    <w:rsid w:val="00724178"/>
    <w:rsid w:val="0073311E"/>
    <w:rsid w:val="007600D3"/>
    <w:rsid w:val="007847B7"/>
    <w:rsid w:val="007D38F0"/>
    <w:rsid w:val="007F7460"/>
    <w:rsid w:val="00810500"/>
    <w:rsid w:val="00825454"/>
    <w:rsid w:val="00877E98"/>
    <w:rsid w:val="008C7606"/>
    <w:rsid w:val="008D1D1E"/>
    <w:rsid w:val="0098172C"/>
    <w:rsid w:val="009A1564"/>
    <w:rsid w:val="009A3B1C"/>
    <w:rsid w:val="009B0459"/>
    <w:rsid w:val="009C1498"/>
    <w:rsid w:val="009F6018"/>
    <w:rsid w:val="00A51821"/>
    <w:rsid w:val="00A62851"/>
    <w:rsid w:val="00A6622D"/>
    <w:rsid w:val="00A6627B"/>
    <w:rsid w:val="00A81CFE"/>
    <w:rsid w:val="00A97DB0"/>
    <w:rsid w:val="00AA0DAE"/>
    <w:rsid w:val="00AA2E71"/>
    <w:rsid w:val="00AB2161"/>
    <w:rsid w:val="00AD721C"/>
    <w:rsid w:val="00AF58FC"/>
    <w:rsid w:val="00B07A99"/>
    <w:rsid w:val="00B118B7"/>
    <w:rsid w:val="00B15248"/>
    <w:rsid w:val="00B46DFA"/>
    <w:rsid w:val="00B63446"/>
    <w:rsid w:val="00B712BA"/>
    <w:rsid w:val="00B73027"/>
    <w:rsid w:val="00B74691"/>
    <w:rsid w:val="00B971F2"/>
    <w:rsid w:val="00C06421"/>
    <w:rsid w:val="00C14AD3"/>
    <w:rsid w:val="00C262AC"/>
    <w:rsid w:val="00C65E2D"/>
    <w:rsid w:val="00C712E8"/>
    <w:rsid w:val="00C92129"/>
    <w:rsid w:val="00CA4531"/>
    <w:rsid w:val="00CA704E"/>
    <w:rsid w:val="00CB4248"/>
    <w:rsid w:val="00CB6368"/>
    <w:rsid w:val="00CC2B27"/>
    <w:rsid w:val="00CF2FA5"/>
    <w:rsid w:val="00D060A9"/>
    <w:rsid w:val="00D43338"/>
    <w:rsid w:val="00D53E0B"/>
    <w:rsid w:val="00D609E7"/>
    <w:rsid w:val="00D631B3"/>
    <w:rsid w:val="00D70002"/>
    <w:rsid w:val="00D82A0B"/>
    <w:rsid w:val="00D956F1"/>
    <w:rsid w:val="00DB0A29"/>
    <w:rsid w:val="00DD673F"/>
    <w:rsid w:val="00DD6F1B"/>
    <w:rsid w:val="00E0359C"/>
    <w:rsid w:val="00E356EA"/>
    <w:rsid w:val="00E47F10"/>
    <w:rsid w:val="00E50C2E"/>
    <w:rsid w:val="00E74758"/>
    <w:rsid w:val="00E961E1"/>
    <w:rsid w:val="00EB64BC"/>
    <w:rsid w:val="00EC3D86"/>
    <w:rsid w:val="00EC4217"/>
    <w:rsid w:val="00EE62A8"/>
    <w:rsid w:val="00F03652"/>
    <w:rsid w:val="00F10E70"/>
    <w:rsid w:val="00F21DBC"/>
    <w:rsid w:val="00F40B4F"/>
    <w:rsid w:val="00F51321"/>
    <w:rsid w:val="00F60F85"/>
    <w:rsid w:val="00F81534"/>
    <w:rsid w:val="00F831AE"/>
    <w:rsid w:val="00F92FDB"/>
    <w:rsid w:val="00FB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705666831">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kinderu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715C-A5CA-4996-8D89-AE505042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4</cp:revision>
  <dcterms:created xsi:type="dcterms:W3CDTF">2024-08-29T12:33:00Z</dcterms:created>
  <dcterms:modified xsi:type="dcterms:W3CDTF">2024-08-29T15:02:00Z</dcterms:modified>
</cp:coreProperties>
</file>