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72725E" w:rsidP="009A1395">
      <w:pPr>
        <w:pStyle w:val="Title"/>
        <w:spacing w:line="276" w:lineRule="auto"/>
        <w:jc w:val="both"/>
        <w:rPr>
          <w:rFonts w:ascii="Copperplate Gothic Light" w:hAnsi="Copperplate Gothic Light"/>
          <w:sz w:val="36"/>
          <w:szCs w:val="36"/>
        </w:rPr>
      </w:pPr>
      <w:r>
        <w:rPr>
          <w:noProof/>
        </w:rPr>
        <w:drawing>
          <wp:anchor distT="0" distB="0" distL="114300" distR="114300" simplePos="0" relativeHeight="251658752" behindDoc="1" locked="0" layoutInCell="1" allowOverlap="1" wp14:anchorId="2FA1257D">
            <wp:simplePos x="0" y="0"/>
            <wp:positionH relativeFrom="column">
              <wp:posOffset>1924685</wp:posOffset>
            </wp:positionH>
            <wp:positionV relativeFrom="paragraph">
              <wp:posOffset>103158</wp:posOffset>
            </wp:positionV>
            <wp:extent cx="1325880" cy="6210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621030"/>
                    </a:xfrm>
                    <a:prstGeom prst="rect">
                      <a:avLst/>
                    </a:prstGeom>
                  </pic:spPr>
                </pic:pic>
              </a:graphicData>
            </a:graphic>
          </wp:anchor>
        </w:drawing>
      </w:r>
    </w:p>
    <w:p w:rsidR="00CE59A0" w:rsidRDefault="00CE59A0" w:rsidP="009A1395">
      <w:pPr>
        <w:spacing w:line="276" w:lineRule="auto"/>
        <w:jc w:val="both"/>
        <w:rPr>
          <w:rFonts w:ascii="Arial" w:hAnsi="Arial" w:cs="Arial"/>
          <w:sz w:val="44"/>
        </w:rPr>
      </w:pPr>
    </w:p>
    <w:p w:rsidR="004217E8" w:rsidRPr="00E92AEF" w:rsidRDefault="00F42467" w:rsidP="009A1395">
      <w:pPr>
        <w:spacing w:line="276" w:lineRule="auto"/>
        <w:jc w:val="both"/>
        <w:rPr>
          <w:rFonts w:ascii="Arial" w:hAnsi="Arial" w:cs="Arial"/>
          <w:sz w:val="44"/>
        </w:rPr>
      </w:pPr>
      <w:r>
        <w:rPr>
          <w:rFonts w:ascii="Arial" w:hAnsi="Arial" w:cs="Arial"/>
          <w:sz w:val="44"/>
        </w:rPr>
        <w:t>Technické údaje</w:t>
      </w:r>
      <w:bookmarkStart w:id="0" w:name="_GoBack"/>
      <w:bookmarkEnd w:id="0"/>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1" w:name="contactname1"/>
            <w:bookmarkStart w:id="2" w:name="contactname2"/>
            <w:bookmarkStart w:id="3" w:name="contactname3"/>
            <w:bookmarkEnd w:id="1"/>
            <w:bookmarkEnd w:id="2"/>
            <w:bookmarkEnd w:id="3"/>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4" w:name="contactphone1"/>
            <w:bookmarkStart w:id="5" w:name="contactphone2"/>
            <w:bookmarkStart w:id="6" w:name="contactphone3"/>
            <w:bookmarkEnd w:id="4"/>
            <w:bookmarkEnd w:id="5"/>
            <w:bookmarkEnd w:id="6"/>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F42467"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7" w:name="contactemail1"/>
        <w:bookmarkStart w:id="8" w:name="contactemail2"/>
        <w:bookmarkStart w:id="9" w:name="contactemail3"/>
        <w:bookmarkEnd w:id="7"/>
        <w:bookmarkEnd w:id="8"/>
        <w:bookmarkEnd w:id="9"/>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F42467"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F42467" w:rsidRPr="0061667F" w:rsidRDefault="00F42467" w:rsidP="00F42467">
      <w:pPr>
        <w:overflowPunct w:val="0"/>
        <w:autoSpaceDE w:val="0"/>
        <w:autoSpaceDN w:val="0"/>
        <w:adjustRightInd w:val="0"/>
        <w:textAlignment w:val="baseline"/>
        <w:rPr>
          <w:rFonts w:ascii="Arial" w:hAnsi="Arial" w:cs="Arial"/>
          <w:b/>
          <w:caps/>
          <w:sz w:val="28"/>
          <w:szCs w:val="28"/>
        </w:rPr>
      </w:pPr>
      <w:r w:rsidRPr="0061667F">
        <w:rPr>
          <w:rFonts w:ascii="Arial" w:hAnsi="Arial" w:cs="Arial"/>
          <w:b/>
          <w:caps/>
          <w:sz w:val="28"/>
          <w:szCs w:val="28"/>
        </w:rPr>
        <w:t>Ford EXPLORER PLUG-IN HYBRID</w:t>
      </w:r>
      <w:r>
        <w:rPr>
          <w:rFonts w:ascii="Arial" w:hAnsi="Arial" w:cs="Arial"/>
          <w:b/>
          <w:caps/>
          <w:sz w:val="28"/>
          <w:szCs w:val="28"/>
        </w:rPr>
        <w:t>:</w:t>
      </w:r>
      <w:r w:rsidRPr="0061667F">
        <w:rPr>
          <w:rFonts w:ascii="Arial" w:hAnsi="Arial" w:cs="Arial"/>
          <w:b/>
          <w:caps/>
          <w:sz w:val="28"/>
          <w:szCs w:val="28"/>
        </w:rPr>
        <w:t xml:space="preserve"> </w:t>
      </w:r>
      <w:r>
        <w:rPr>
          <w:rFonts w:ascii="Arial" w:hAnsi="Arial" w:cs="Arial"/>
          <w:b/>
          <w:caps/>
          <w:sz w:val="28"/>
          <w:szCs w:val="28"/>
        </w:rPr>
        <w:t>TECHNICKÉ ÚDAJE</w:t>
      </w:r>
    </w:p>
    <w:p w:rsidR="004A5828" w:rsidRDefault="004A5828" w:rsidP="00DE4C9A">
      <w:pPr>
        <w:pStyle w:val="BodyText2"/>
        <w:spacing w:line="276" w:lineRule="auto"/>
        <w:jc w:val="both"/>
        <w:rPr>
          <w:rFonts w:ascii="Arial" w:hAnsi="Arial" w:cs="Arial"/>
          <w:b/>
          <w:bCs/>
          <w:sz w:val="22"/>
          <w:szCs w:val="22"/>
          <w:lang w:val="cs-CZ"/>
        </w:rPr>
      </w:pPr>
    </w:p>
    <w:p w:rsidR="00DE4C9A" w:rsidRPr="00B37CF9" w:rsidRDefault="00DE4C9A" w:rsidP="00DE4C9A">
      <w:pPr>
        <w:pStyle w:val="BodyText2"/>
        <w:spacing w:line="276" w:lineRule="auto"/>
        <w:jc w:val="both"/>
        <w:rPr>
          <w:rFonts w:ascii="Arial" w:hAnsi="Arial" w:cs="Arial"/>
          <w:b/>
          <w:bCs/>
          <w:sz w:val="22"/>
          <w:szCs w:val="22"/>
          <w:lang w:val="cs-CZ"/>
        </w:rPr>
      </w:pPr>
    </w:p>
    <w:p w:rsidR="00F42467" w:rsidRPr="0061667F" w:rsidRDefault="00F42467" w:rsidP="00F42467">
      <w:pPr>
        <w:overflowPunct w:val="0"/>
        <w:autoSpaceDE w:val="0"/>
        <w:autoSpaceDN w:val="0"/>
        <w:adjustRightInd w:val="0"/>
        <w:textAlignment w:val="baseline"/>
        <w:rPr>
          <w:rFonts w:ascii="Arial" w:hAnsi="Arial" w:cs="Arial"/>
          <w:b/>
          <w:caps/>
          <w:szCs w:val="20"/>
          <w:u w:val="single"/>
        </w:rPr>
      </w:pPr>
      <w:r>
        <w:rPr>
          <w:rFonts w:ascii="Arial" w:hAnsi="Arial" w:cs="Arial"/>
          <w:b/>
          <w:caps/>
          <w:szCs w:val="20"/>
          <w:u w:val="single"/>
        </w:rPr>
        <w:t>JÍZDNÍ VÝKONY A SPOTŘEBA PALIVA</w:t>
      </w:r>
    </w:p>
    <w:p w:rsidR="00F42467" w:rsidRPr="0061667F" w:rsidRDefault="00F42467" w:rsidP="00F42467">
      <w:pPr>
        <w:overflowPunct w:val="0"/>
        <w:autoSpaceDE w:val="0"/>
        <w:autoSpaceDN w:val="0"/>
        <w:adjustRightInd w:val="0"/>
        <w:spacing w:before="20" w:afterLines="20" w:after="48"/>
        <w:ind w:left="-680"/>
        <w:textAlignment w:val="baseline"/>
        <w:rPr>
          <w:rFonts w:ascii="Arial" w:hAnsi="Arial" w:cs="Arial"/>
          <w:bCs/>
          <w:color w:val="FF0000"/>
          <w:szCs w:val="20"/>
        </w:rPr>
      </w:pPr>
    </w:p>
    <w:p w:rsidR="00F42467" w:rsidRPr="0061667F" w:rsidRDefault="00F42467" w:rsidP="00F42467">
      <w:pPr>
        <w:overflowPunct w:val="0"/>
        <w:autoSpaceDE w:val="0"/>
        <w:autoSpaceDN w:val="0"/>
        <w:adjustRightInd w:val="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855"/>
        <w:gridCol w:w="1275"/>
        <w:gridCol w:w="1418"/>
        <w:gridCol w:w="1559"/>
        <w:gridCol w:w="1559"/>
        <w:gridCol w:w="1276"/>
        <w:gridCol w:w="992"/>
        <w:gridCol w:w="16"/>
      </w:tblGrid>
      <w:tr w:rsidR="00F42467" w:rsidRPr="0061667F" w:rsidTr="006058CD">
        <w:trPr>
          <w:trHeight w:val="440"/>
          <w:jc w:val="center"/>
        </w:trPr>
        <w:tc>
          <w:tcPr>
            <w:tcW w:w="1855" w:type="dxa"/>
            <w:tcBorders>
              <w:top w:val="single" w:sz="4" w:space="0" w:color="auto"/>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color w:val="FF0000"/>
                <w:szCs w:val="20"/>
              </w:rPr>
            </w:pPr>
            <w:bookmarkStart w:id="10" w:name="_Hlk31020236"/>
            <w:r>
              <w:rPr>
                <w:rFonts w:ascii="Arial" w:hAnsi="Arial" w:cs="Arial"/>
                <w:b/>
                <w:bCs/>
                <w:szCs w:val="20"/>
              </w:rPr>
              <w:t>Motorizace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b/>
                <w:bCs/>
                <w:color w:val="FF000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b/>
                <w:bCs/>
                <w:color w:val="FF000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 xml:space="preserve">Emise </w:t>
            </w:r>
            <w:r>
              <w:rPr>
                <w:rFonts w:ascii="Arial" w:hAnsi="Arial" w:cs="Arial"/>
                <w:b/>
                <w:bCs/>
                <w:szCs w:val="20"/>
              </w:rPr>
              <w:br/>
            </w:r>
            <w:r w:rsidRPr="0061667F">
              <w:rPr>
                <w:rFonts w:ascii="Arial" w:hAnsi="Arial" w:cs="Arial"/>
                <w:b/>
                <w:bCs/>
                <w:szCs w:val="20"/>
              </w:rPr>
              <w:t>CO</w:t>
            </w:r>
            <w:r w:rsidRPr="0061667F">
              <w:rPr>
                <w:rFonts w:ascii="Arial" w:hAnsi="Arial" w:cs="Arial"/>
                <w:b/>
                <w:bCs/>
                <w:szCs w:val="20"/>
                <w:vertAlign w:val="subscript"/>
              </w:rPr>
              <w:t>2</w:t>
            </w:r>
            <w:r w:rsidRPr="0061667F">
              <w:rPr>
                <w:rFonts w:ascii="Arial" w:hAnsi="Arial" w:cs="Arial"/>
                <w:b/>
                <w:bCs/>
                <w:szCs w:val="20"/>
              </w:rPr>
              <w:t xml:space="preserve"> </w:t>
            </w:r>
            <w:r>
              <w:rPr>
                <w:rFonts w:ascii="Arial" w:hAnsi="Arial" w:cs="Arial"/>
                <w:b/>
                <w:bCs/>
                <w:szCs w:val="20"/>
              </w:rPr>
              <w:t>od</w:t>
            </w:r>
            <w:r w:rsidRPr="0061667F">
              <w:rPr>
                <w:rFonts w:ascii="Arial" w:hAnsi="Arial" w:cs="Arial"/>
                <w:b/>
                <w:bCs/>
                <w:szCs w:val="20"/>
                <w:vertAlign w:val="subscript"/>
              </w:rPr>
              <w:br/>
            </w:r>
            <w:r w:rsidRPr="0061667F">
              <w:rPr>
                <w:rFonts w:ascii="Arial" w:hAnsi="Arial" w:cs="Arial"/>
                <w:b/>
                <w:bCs/>
                <w:szCs w:val="20"/>
              </w:rPr>
              <w:t>(g/km NEDC)</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Spotřeba paliva od</w:t>
            </w:r>
            <w:r w:rsidRPr="0061667F">
              <w:rPr>
                <w:rFonts w:ascii="Arial" w:hAnsi="Arial" w:cs="Arial"/>
                <w:b/>
                <w:bCs/>
                <w:szCs w:val="20"/>
              </w:rPr>
              <w:br/>
              <w:t>(l/100 km NEDC)</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Spotřeba paliva od</w:t>
            </w:r>
            <w:r w:rsidRPr="0061667F">
              <w:rPr>
                <w:rFonts w:ascii="Arial" w:hAnsi="Arial" w:cs="Arial"/>
                <w:b/>
                <w:bCs/>
                <w:szCs w:val="20"/>
              </w:rPr>
              <w:t xml:space="preserve"> (l/100 km WLTP)</w:t>
            </w:r>
          </w:p>
        </w:tc>
        <w:tc>
          <w:tcPr>
            <w:tcW w:w="1008" w:type="dxa"/>
            <w:gridSpan w:val="2"/>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 xml:space="preserve">Emise </w:t>
            </w:r>
            <w:r w:rsidRPr="0061667F">
              <w:rPr>
                <w:rFonts w:ascii="Arial" w:hAnsi="Arial" w:cs="Arial"/>
                <w:b/>
                <w:bCs/>
                <w:szCs w:val="20"/>
              </w:rPr>
              <w:t>CO</w:t>
            </w:r>
            <w:r w:rsidRPr="0061667F">
              <w:rPr>
                <w:rFonts w:ascii="Arial" w:hAnsi="Arial" w:cs="Arial"/>
                <w:b/>
                <w:bCs/>
                <w:szCs w:val="20"/>
                <w:vertAlign w:val="subscript"/>
              </w:rPr>
              <w:t>2</w:t>
            </w:r>
            <w:r w:rsidRPr="0061667F">
              <w:rPr>
                <w:rFonts w:ascii="Arial" w:hAnsi="Arial" w:cs="Arial"/>
                <w:b/>
                <w:bCs/>
                <w:szCs w:val="20"/>
              </w:rPr>
              <w:t xml:space="preserve"> </w:t>
            </w:r>
            <w:r>
              <w:rPr>
                <w:rFonts w:ascii="Arial" w:hAnsi="Arial" w:cs="Arial"/>
                <w:b/>
                <w:bCs/>
                <w:szCs w:val="20"/>
              </w:rPr>
              <w:t>od</w:t>
            </w:r>
            <w:r w:rsidRPr="0061667F">
              <w:rPr>
                <w:rFonts w:ascii="Arial" w:hAnsi="Arial" w:cs="Arial"/>
                <w:b/>
                <w:bCs/>
                <w:szCs w:val="20"/>
              </w:rPr>
              <w:t xml:space="preserve"> (g/km WLTP)</w:t>
            </w:r>
          </w:p>
        </w:tc>
      </w:tr>
      <w:tr w:rsidR="00F42467" w:rsidRPr="0061667F" w:rsidTr="006058CD">
        <w:trPr>
          <w:gridAfter w:val="1"/>
          <w:wAfter w:w="16" w:type="dxa"/>
          <w:trHeight w:val="851"/>
          <w:jc w:val="center"/>
        </w:trPr>
        <w:tc>
          <w:tcPr>
            <w:tcW w:w="1855" w:type="dxa"/>
            <w:tcBorders>
              <w:top w:val="nil"/>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Výkon kW</w:t>
            </w:r>
          </w:p>
        </w:tc>
        <w:tc>
          <w:tcPr>
            <w:tcW w:w="1418"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Rozměr kol</w:t>
            </w:r>
          </w:p>
        </w:tc>
        <w:tc>
          <w:tcPr>
            <w:tcW w:w="1559"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Kombinované</w:t>
            </w:r>
          </w:p>
        </w:tc>
        <w:tc>
          <w:tcPr>
            <w:tcW w:w="1559"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Kombinovaná</w:t>
            </w:r>
          </w:p>
        </w:tc>
        <w:tc>
          <w:tcPr>
            <w:tcW w:w="1276"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Celková</w:t>
            </w:r>
          </w:p>
        </w:tc>
        <w:tc>
          <w:tcPr>
            <w:tcW w:w="992"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Celkové</w:t>
            </w:r>
          </w:p>
        </w:tc>
      </w:tr>
      <w:tr w:rsidR="00F42467" w:rsidRPr="0061667F" w:rsidTr="006058CD">
        <w:trPr>
          <w:gridAfter w:val="1"/>
          <w:wAfter w:w="16" w:type="dxa"/>
          <w:trHeight w:val="474"/>
          <w:jc w:val="center"/>
        </w:trPr>
        <w:tc>
          <w:tcPr>
            <w:tcW w:w="1855" w:type="dxa"/>
            <w:vMerge w:val="restart"/>
            <w:tcBorders>
              <w:left w:val="single" w:sz="4" w:space="0" w:color="auto"/>
              <w:bottom w:val="single" w:sz="4" w:space="0" w:color="auto"/>
              <w:right w:val="single" w:sz="4" w:space="0" w:color="auto"/>
            </w:tcBorders>
            <w:vAlign w:val="center"/>
          </w:tcPr>
          <w:p w:rsidR="00F42467" w:rsidRPr="0061667F" w:rsidRDefault="00F42467" w:rsidP="006058CD">
            <w:pPr>
              <w:spacing w:before="20" w:afterLines="20" w:after="48"/>
              <w:rPr>
                <w:rFonts w:ascii="Arial" w:hAnsi="Arial" w:cs="Arial"/>
                <w:szCs w:val="20"/>
              </w:rPr>
            </w:pPr>
            <w:bookmarkStart w:id="11" w:name="_Hlk31724570"/>
            <w:r w:rsidRPr="0061667F">
              <w:rPr>
                <w:rFonts w:ascii="Arial" w:hAnsi="Arial" w:cs="Arial"/>
                <w:szCs w:val="20"/>
              </w:rPr>
              <w:t>3.0</w:t>
            </w:r>
            <w:r>
              <w:rPr>
                <w:rFonts w:ascii="Arial" w:hAnsi="Arial" w:cs="Arial"/>
                <w:szCs w:val="20"/>
              </w:rPr>
              <w:t xml:space="preserve"> </w:t>
            </w:r>
            <w:r w:rsidRPr="0061667F">
              <w:rPr>
                <w:rFonts w:ascii="Arial" w:hAnsi="Arial" w:cs="Arial"/>
                <w:szCs w:val="20"/>
              </w:rPr>
              <w:t>EcoBoost Plug-In Hybrid</w:t>
            </w:r>
          </w:p>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r w:rsidRPr="0061667F">
              <w:rPr>
                <w:rFonts w:ascii="Arial" w:hAnsi="Arial" w:cs="Arial"/>
                <w:szCs w:val="20"/>
              </w:rPr>
              <w:t>10</w:t>
            </w:r>
            <w:r>
              <w:rPr>
                <w:rFonts w:ascii="Arial" w:hAnsi="Arial" w:cs="Arial"/>
                <w:szCs w:val="20"/>
              </w:rPr>
              <w:t>st. převodovka</w:t>
            </w:r>
          </w:p>
        </w:tc>
        <w:tc>
          <w:tcPr>
            <w:tcW w:w="1275" w:type="dxa"/>
            <w:vMerge w:val="restart"/>
            <w:tcBorders>
              <w:left w:val="single" w:sz="4" w:space="0" w:color="auto"/>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color w:val="FF0000"/>
                <w:szCs w:val="20"/>
              </w:rPr>
            </w:pPr>
            <w:r>
              <w:rPr>
                <w:rFonts w:ascii="Arial" w:hAnsi="Arial" w:cs="Arial"/>
                <w:szCs w:val="20"/>
              </w:rPr>
              <w:t>336</w:t>
            </w:r>
          </w:p>
        </w:tc>
        <w:tc>
          <w:tcPr>
            <w:tcW w:w="1418" w:type="dxa"/>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20</w:t>
            </w:r>
          </w:p>
        </w:tc>
        <w:tc>
          <w:tcPr>
            <w:tcW w:w="1559"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66</w:t>
            </w:r>
          </w:p>
        </w:tc>
        <w:tc>
          <w:tcPr>
            <w:tcW w:w="1559" w:type="dxa"/>
            <w:tcBorders>
              <w:top w:val="nil"/>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2</w:t>
            </w:r>
            <w:r>
              <w:rPr>
                <w:rFonts w:ascii="Arial" w:hAnsi="Arial" w:cs="Arial"/>
                <w:bCs/>
                <w:szCs w:val="20"/>
              </w:rPr>
              <w:t>,</w:t>
            </w:r>
            <w:r w:rsidRPr="0061667F">
              <w:rPr>
                <w:rFonts w:ascii="Arial" w:hAnsi="Arial" w:cs="Arial"/>
                <w:bCs/>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3</w:t>
            </w:r>
            <w:r>
              <w:rPr>
                <w:rFonts w:ascii="Arial" w:hAnsi="Arial" w:cs="Arial"/>
                <w:bCs/>
                <w:szCs w:val="20"/>
              </w:rPr>
              <w:t>,</w:t>
            </w:r>
            <w:r w:rsidRPr="0061667F">
              <w:rPr>
                <w:rFonts w:ascii="Arial" w:hAnsi="Arial" w:cs="Arial"/>
                <w:bCs/>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71</w:t>
            </w:r>
          </w:p>
        </w:tc>
      </w:tr>
      <w:tr w:rsidR="00F42467" w:rsidRPr="0061667F" w:rsidTr="006058CD">
        <w:trPr>
          <w:trHeight w:val="269"/>
          <w:jc w:val="center"/>
        </w:trPr>
        <w:tc>
          <w:tcPr>
            <w:tcW w:w="1855" w:type="dxa"/>
            <w:vMerge/>
            <w:tcBorders>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1275" w:type="dxa"/>
            <w:vMerge/>
            <w:tcBorders>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4536" w:type="dxa"/>
            <w:gridSpan w:val="3"/>
            <w:tcBorders>
              <w:top w:val="single" w:sz="4" w:space="0" w:color="auto"/>
              <w:left w:val="nil"/>
              <w:bottom w:val="single" w:sz="4" w:space="0" w:color="auto"/>
              <w:right w:val="single" w:sz="4" w:space="0" w:color="auto"/>
            </w:tcBorders>
            <w:shd w:val="clear" w:color="auto" w:fill="auto"/>
          </w:tcPr>
          <w:p w:rsidR="00F42467" w:rsidRPr="0061667F" w:rsidRDefault="00F42467" w:rsidP="006058CD">
            <w:pPr>
              <w:rPr>
                <w:rFonts w:ascii="Arial" w:hAnsi="Arial" w:cs="Arial"/>
              </w:rPr>
            </w:pPr>
            <w:r>
              <w:rPr>
                <w:rFonts w:ascii="Arial" w:hAnsi="Arial" w:cs="Arial"/>
              </w:rPr>
              <w:t>Dojezd na elektřinu</w:t>
            </w:r>
            <w:r w:rsidRPr="004A5153">
              <w:rPr>
                <w:rFonts w:ascii="Arial" w:hAnsi="Arial" w:cs="Arial"/>
              </w:rPr>
              <w:t xml:space="preserve"> NEDC</w:t>
            </w:r>
          </w:p>
        </w:tc>
        <w:tc>
          <w:tcPr>
            <w:tcW w:w="2284" w:type="dxa"/>
            <w:gridSpan w:val="3"/>
            <w:tcBorders>
              <w:top w:val="single" w:sz="4" w:space="0" w:color="auto"/>
              <w:left w:val="nil"/>
              <w:bottom w:val="single" w:sz="4" w:space="0" w:color="auto"/>
              <w:right w:val="single" w:sz="4" w:space="0" w:color="auto"/>
            </w:tcBorders>
            <w:shd w:val="clear" w:color="auto" w:fill="auto"/>
          </w:tcPr>
          <w:p w:rsidR="00F42467" w:rsidRPr="0061667F" w:rsidRDefault="00F42467" w:rsidP="006058CD">
            <w:pPr>
              <w:jc w:val="center"/>
              <w:rPr>
                <w:rFonts w:ascii="Arial" w:hAnsi="Arial" w:cs="Arial"/>
              </w:rPr>
            </w:pPr>
            <w:r w:rsidRPr="0061667F">
              <w:rPr>
                <w:rFonts w:ascii="Arial" w:hAnsi="Arial" w:cs="Arial"/>
              </w:rPr>
              <w:t xml:space="preserve">48 km </w:t>
            </w:r>
          </w:p>
        </w:tc>
      </w:tr>
      <w:tr w:rsidR="00F42467" w:rsidRPr="0061667F" w:rsidTr="006058CD">
        <w:trPr>
          <w:trHeight w:val="70"/>
          <w:jc w:val="center"/>
        </w:trPr>
        <w:tc>
          <w:tcPr>
            <w:tcW w:w="1855" w:type="dxa"/>
            <w:vMerge/>
            <w:tcBorders>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1275" w:type="dxa"/>
            <w:vMerge/>
            <w:tcBorders>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4536" w:type="dxa"/>
            <w:gridSpan w:val="3"/>
            <w:tcBorders>
              <w:top w:val="single" w:sz="4" w:space="0" w:color="auto"/>
              <w:left w:val="nil"/>
              <w:bottom w:val="single" w:sz="4" w:space="0" w:color="auto"/>
              <w:right w:val="single" w:sz="4" w:space="0" w:color="auto"/>
            </w:tcBorders>
            <w:shd w:val="clear" w:color="auto" w:fill="auto"/>
          </w:tcPr>
          <w:p w:rsidR="00F42467" w:rsidRPr="0061667F" w:rsidRDefault="00F42467" w:rsidP="006058CD">
            <w:pPr>
              <w:rPr>
                <w:rFonts w:ascii="Arial" w:hAnsi="Arial" w:cs="Arial"/>
              </w:rPr>
            </w:pPr>
            <w:r>
              <w:rPr>
                <w:rFonts w:ascii="Arial" w:hAnsi="Arial" w:cs="Arial"/>
              </w:rPr>
              <w:t>Dojezd na elektřinu celkový ekvivalent</w:t>
            </w:r>
            <w:r w:rsidRPr="004A5153">
              <w:rPr>
                <w:rFonts w:ascii="Arial" w:hAnsi="Arial" w:cs="Arial"/>
              </w:rPr>
              <w:t xml:space="preserve"> WLTP</w:t>
            </w:r>
          </w:p>
        </w:tc>
        <w:tc>
          <w:tcPr>
            <w:tcW w:w="2284" w:type="dxa"/>
            <w:gridSpan w:val="3"/>
            <w:tcBorders>
              <w:top w:val="single" w:sz="4" w:space="0" w:color="auto"/>
              <w:left w:val="nil"/>
              <w:bottom w:val="single" w:sz="4" w:space="0" w:color="auto"/>
              <w:right w:val="single" w:sz="4" w:space="0" w:color="auto"/>
            </w:tcBorders>
            <w:shd w:val="clear" w:color="auto" w:fill="auto"/>
          </w:tcPr>
          <w:p w:rsidR="00F42467" w:rsidRPr="0061667F" w:rsidRDefault="00F42467" w:rsidP="006058CD">
            <w:pPr>
              <w:jc w:val="center"/>
              <w:rPr>
                <w:rFonts w:ascii="Arial" w:hAnsi="Arial" w:cs="Arial"/>
              </w:rPr>
            </w:pPr>
            <w:r w:rsidRPr="0061667F">
              <w:rPr>
                <w:rFonts w:ascii="Arial" w:hAnsi="Arial" w:cs="Arial"/>
              </w:rPr>
              <w:t xml:space="preserve">42 km </w:t>
            </w:r>
          </w:p>
        </w:tc>
      </w:tr>
      <w:tr w:rsidR="00F42467" w:rsidRPr="0061667F" w:rsidTr="006058CD">
        <w:trPr>
          <w:trHeight w:val="239"/>
          <w:jc w:val="center"/>
        </w:trPr>
        <w:tc>
          <w:tcPr>
            <w:tcW w:w="1855" w:type="dxa"/>
            <w:vMerge/>
            <w:tcBorders>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1275" w:type="dxa"/>
            <w:vMerge/>
            <w:tcBorders>
              <w:left w:val="single" w:sz="4" w:space="0" w:color="auto"/>
              <w:bottom w:val="single" w:sz="4" w:space="0" w:color="auto"/>
              <w:right w:val="single" w:sz="4" w:space="0" w:color="auto"/>
            </w:tcBorders>
            <w:vAlign w:val="center"/>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4536" w:type="dxa"/>
            <w:gridSpan w:val="3"/>
            <w:tcBorders>
              <w:top w:val="single" w:sz="4" w:space="0" w:color="auto"/>
              <w:left w:val="nil"/>
              <w:bottom w:val="single" w:sz="4" w:space="0" w:color="auto"/>
              <w:right w:val="single" w:sz="4" w:space="0" w:color="auto"/>
            </w:tcBorders>
            <w:shd w:val="clear" w:color="auto" w:fill="auto"/>
          </w:tcPr>
          <w:p w:rsidR="00F42467" w:rsidRPr="0061667F" w:rsidRDefault="00F42467" w:rsidP="006058CD">
            <w:pPr>
              <w:rPr>
                <w:rFonts w:ascii="Arial" w:hAnsi="Arial" w:cs="Arial"/>
              </w:rPr>
            </w:pPr>
            <w:r>
              <w:rPr>
                <w:rFonts w:ascii="Arial" w:hAnsi="Arial" w:cs="Arial"/>
              </w:rPr>
              <w:t>Dojezd na elektřinu ve městě ekvivalent</w:t>
            </w:r>
            <w:r w:rsidRPr="004A5153">
              <w:rPr>
                <w:rFonts w:ascii="Arial" w:hAnsi="Arial" w:cs="Arial"/>
              </w:rPr>
              <w:t xml:space="preserve"> WLTP</w:t>
            </w:r>
          </w:p>
        </w:tc>
        <w:tc>
          <w:tcPr>
            <w:tcW w:w="2284" w:type="dxa"/>
            <w:gridSpan w:val="3"/>
            <w:tcBorders>
              <w:top w:val="single" w:sz="4" w:space="0" w:color="auto"/>
              <w:left w:val="nil"/>
              <w:bottom w:val="single" w:sz="4" w:space="0" w:color="auto"/>
              <w:right w:val="single" w:sz="4" w:space="0" w:color="auto"/>
            </w:tcBorders>
            <w:shd w:val="clear" w:color="auto" w:fill="auto"/>
          </w:tcPr>
          <w:p w:rsidR="00F42467" w:rsidRPr="0061667F" w:rsidRDefault="00F42467" w:rsidP="006058CD">
            <w:pPr>
              <w:jc w:val="center"/>
              <w:rPr>
                <w:rFonts w:ascii="Arial" w:hAnsi="Arial" w:cs="Arial"/>
              </w:rPr>
            </w:pPr>
            <w:r w:rsidRPr="0061667F">
              <w:rPr>
                <w:rFonts w:ascii="Arial" w:hAnsi="Arial" w:cs="Arial"/>
              </w:rPr>
              <w:t xml:space="preserve">44 km </w:t>
            </w:r>
          </w:p>
        </w:tc>
      </w:tr>
      <w:bookmarkEnd w:id="10"/>
      <w:bookmarkEnd w:id="11"/>
    </w:tbl>
    <w:p w:rsidR="00F42467" w:rsidRPr="0061667F" w:rsidRDefault="00F42467" w:rsidP="00F42467">
      <w:pPr>
        <w:overflowPunct w:val="0"/>
        <w:autoSpaceDE w:val="0"/>
        <w:autoSpaceDN w:val="0"/>
        <w:adjustRightInd w:val="0"/>
        <w:textAlignment w:val="baseline"/>
        <w:rPr>
          <w:rFonts w:ascii="Arial" w:hAnsi="Arial" w:cs="Arial"/>
          <w:bCs/>
          <w:color w:val="FF0000"/>
          <w:szCs w:val="20"/>
        </w:rPr>
      </w:pPr>
    </w:p>
    <w:p w:rsidR="00F42467" w:rsidRPr="0061667F" w:rsidRDefault="00F42467" w:rsidP="00F42467">
      <w:pPr>
        <w:overflowPunct w:val="0"/>
        <w:autoSpaceDE w:val="0"/>
        <w:autoSpaceDN w:val="0"/>
        <w:adjustRightInd w:val="0"/>
        <w:textAlignment w:val="baseline"/>
        <w:rPr>
          <w:rFonts w:ascii="Arial" w:hAnsi="Arial" w:cs="Arial"/>
          <w:bCs/>
          <w:color w:val="FF0000"/>
          <w:szCs w:val="20"/>
        </w:rPr>
      </w:pPr>
    </w:p>
    <w:tbl>
      <w:tblPr>
        <w:tblW w:w="708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595"/>
        <w:gridCol w:w="1701"/>
        <w:gridCol w:w="1701"/>
      </w:tblGrid>
      <w:tr w:rsidR="00F42467" w:rsidRPr="0061667F" w:rsidTr="00F42467">
        <w:tc>
          <w:tcPr>
            <w:tcW w:w="2091"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bCs/>
                <w:color w:val="FF0000"/>
                <w:szCs w:val="20"/>
              </w:rPr>
            </w:pPr>
          </w:p>
        </w:tc>
        <w:tc>
          <w:tcPr>
            <w:tcW w:w="1595" w:type="dxa"/>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bCs/>
                <w:color w:val="FF0000"/>
                <w:szCs w:val="20"/>
              </w:rPr>
            </w:pPr>
          </w:p>
        </w:tc>
        <w:tc>
          <w:tcPr>
            <w:tcW w:w="3402" w:type="dxa"/>
            <w:gridSpan w:val="2"/>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bCs/>
                <w:color w:val="FF0000"/>
                <w:szCs w:val="20"/>
              </w:rPr>
            </w:pPr>
            <w:r>
              <w:rPr>
                <w:rFonts w:ascii="Arial" w:eastAsia="MS Mincho" w:hAnsi="Arial" w:cs="Arial"/>
                <w:b/>
                <w:bCs/>
                <w:szCs w:val="20"/>
                <w:lang w:eastAsia="ja-JP"/>
              </w:rPr>
              <w:t>Dynamika</w:t>
            </w:r>
          </w:p>
        </w:tc>
      </w:tr>
      <w:tr w:rsidR="00F42467" w:rsidRPr="0061667F" w:rsidTr="00F42467">
        <w:tc>
          <w:tcPr>
            <w:tcW w:w="2091" w:type="dxa"/>
            <w:shd w:val="clear" w:color="auto" w:fill="auto"/>
            <w:vAlign w:val="center"/>
          </w:tcPr>
          <w:p w:rsidR="00F42467" w:rsidRPr="0061667F" w:rsidRDefault="00F42467" w:rsidP="006058CD">
            <w:pPr>
              <w:spacing w:before="20" w:afterLines="20" w:after="48"/>
              <w:jc w:val="center"/>
              <w:rPr>
                <w:rFonts w:ascii="Arial" w:eastAsia="MS Mincho" w:hAnsi="Arial" w:cs="Arial"/>
                <w:b/>
                <w:bCs/>
                <w:szCs w:val="20"/>
                <w:lang w:eastAsia="ja-JP"/>
              </w:rPr>
            </w:pPr>
            <w:r>
              <w:rPr>
                <w:rFonts w:ascii="Arial" w:hAnsi="Arial" w:cs="Arial"/>
                <w:b/>
                <w:bCs/>
                <w:szCs w:val="20"/>
              </w:rPr>
              <w:t>Motorizace</w:t>
            </w:r>
          </w:p>
        </w:tc>
        <w:tc>
          <w:tcPr>
            <w:tcW w:w="1595" w:type="dxa"/>
            <w:shd w:val="clear" w:color="auto" w:fill="auto"/>
            <w:vAlign w:val="center"/>
          </w:tcPr>
          <w:p w:rsidR="00F42467" w:rsidRPr="0061667F" w:rsidRDefault="00F42467" w:rsidP="006058CD">
            <w:pPr>
              <w:spacing w:before="20" w:afterLines="20" w:after="48"/>
              <w:jc w:val="center"/>
              <w:rPr>
                <w:rFonts w:ascii="Arial" w:eastAsia="MS Mincho" w:hAnsi="Arial" w:cs="Arial"/>
                <w:b/>
                <w:bCs/>
                <w:szCs w:val="20"/>
                <w:lang w:eastAsia="ja-JP"/>
              </w:rPr>
            </w:pPr>
            <w:r>
              <w:rPr>
                <w:rFonts w:ascii="Arial" w:hAnsi="Arial" w:cs="Arial"/>
                <w:b/>
                <w:bCs/>
                <w:szCs w:val="20"/>
              </w:rPr>
              <w:t>Výkon kW</w:t>
            </w:r>
          </w:p>
        </w:tc>
        <w:tc>
          <w:tcPr>
            <w:tcW w:w="1701" w:type="dxa"/>
            <w:shd w:val="clear" w:color="auto" w:fill="auto"/>
            <w:vAlign w:val="center"/>
          </w:tcPr>
          <w:p w:rsidR="00F42467" w:rsidRPr="0061667F" w:rsidRDefault="00F42467" w:rsidP="006058CD">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Nejvyšší rychlost (</w:t>
            </w:r>
            <w:r w:rsidRPr="0061667F">
              <w:rPr>
                <w:rFonts w:ascii="Arial" w:eastAsia="MS Mincho" w:hAnsi="Arial" w:cs="Arial"/>
                <w:b/>
                <w:szCs w:val="20"/>
                <w:lang w:eastAsia="ja-JP"/>
              </w:rPr>
              <w:t>km/h</w:t>
            </w:r>
            <w:r>
              <w:rPr>
                <w:rFonts w:ascii="Arial" w:eastAsia="MS Mincho" w:hAnsi="Arial" w:cs="Arial"/>
                <w:b/>
                <w:szCs w:val="20"/>
                <w:lang w:eastAsia="ja-JP"/>
              </w:rPr>
              <w:t>)</w:t>
            </w:r>
          </w:p>
        </w:tc>
        <w:tc>
          <w:tcPr>
            <w:tcW w:w="1701" w:type="dxa"/>
            <w:shd w:val="clear" w:color="auto" w:fill="auto"/>
            <w:vAlign w:val="center"/>
          </w:tcPr>
          <w:p w:rsidR="00F42467" w:rsidRPr="0061667F" w:rsidRDefault="00F42467" w:rsidP="006058CD">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 xml:space="preserve">Zrychlení </w:t>
            </w:r>
            <w:r>
              <w:rPr>
                <w:rFonts w:ascii="Arial" w:eastAsia="MS Mincho" w:hAnsi="Arial" w:cs="Arial"/>
                <w:b/>
                <w:szCs w:val="20"/>
                <w:lang w:eastAsia="ja-JP"/>
              </w:rPr>
              <w:br/>
            </w:r>
            <w:r w:rsidRPr="0061667F">
              <w:rPr>
                <w:rFonts w:ascii="Arial" w:eastAsia="MS Mincho" w:hAnsi="Arial" w:cs="Arial"/>
                <w:b/>
                <w:szCs w:val="20"/>
                <w:lang w:eastAsia="ja-JP"/>
              </w:rPr>
              <w:t>0-100 km/h</w:t>
            </w:r>
            <w:r>
              <w:rPr>
                <w:rFonts w:ascii="Arial" w:eastAsia="MS Mincho" w:hAnsi="Arial" w:cs="Arial"/>
                <w:b/>
                <w:szCs w:val="20"/>
                <w:lang w:eastAsia="ja-JP"/>
              </w:rPr>
              <w:t xml:space="preserve"> (s)</w:t>
            </w:r>
          </w:p>
        </w:tc>
      </w:tr>
      <w:tr w:rsidR="00F42467" w:rsidRPr="0061667F" w:rsidTr="00F42467">
        <w:trPr>
          <w:trHeight w:val="1222"/>
        </w:trPr>
        <w:tc>
          <w:tcPr>
            <w:tcW w:w="2091" w:type="dxa"/>
            <w:shd w:val="clear" w:color="auto" w:fill="auto"/>
          </w:tcPr>
          <w:p w:rsidR="00F42467" w:rsidRPr="0061667F" w:rsidRDefault="00F42467" w:rsidP="006058CD">
            <w:pPr>
              <w:spacing w:before="20" w:afterLines="20" w:after="48"/>
              <w:rPr>
                <w:rFonts w:ascii="Arial" w:hAnsi="Arial" w:cs="Arial"/>
                <w:szCs w:val="20"/>
              </w:rPr>
            </w:pPr>
          </w:p>
          <w:p w:rsidR="00F42467" w:rsidRPr="0061667F" w:rsidRDefault="00F42467" w:rsidP="006058CD">
            <w:pPr>
              <w:spacing w:before="20" w:afterLines="20" w:after="48"/>
              <w:rPr>
                <w:rFonts w:ascii="Arial" w:hAnsi="Arial" w:cs="Arial"/>
                <w:szCs w:val="20"/>
              </w:rPr>
            </w:pPr>
            <w:r w:rsidRPr="0061667F">
              <w:rPr>
                <w:rFonts w:ascii="Arial" w:hAnsi="Arial" w:cs="Arial"/>
                <w:szCs w:val="20"/>
              </w:rPr>
              <w:t>3.0</w:t>
            </w:r>
            <w:r>
              <w:rPr>
                <w:rFonts w:ascii="Arial" w:hAnsi="Arial" w:cs="Arial"/>
                <w:szCs w:val="20"/>
              </w:rPr>
              <w:t xml:space="preserve"> </w:t>
            </w:r>
            <w:r w:rsidRPr="0061667F">
              <w:rPr>
                <w:rFonts w:ascii="Arial" w:hAnsi="Arial" w:cs="Arial"/>
                <w:szCs w:val="20"/>
              </w:rPr>
              <w:t xml:space="preserve">EcoBoost </w:t>
            </w:r>
            <w:r>
              <w:rPr>
                <w:rFonts w:ascii="Arial" w:hAnsi="Arial" w:cs="Arial"/>
                <w:szCs w:val="20"/>
              </w:rPr>
              <w:br/>
            </w:r>
            <w:r w:rsidRPr="0061667F">
              <w:rPr>
                <w:rFonts w:ascii="Arial" w:hAnsi="Arial" w:cs="Arial"/>
                <w:szCs w:val="20"/>
              </w:rPr>
              <w:t>Plug-In Hybrid</w:t>
            </w:r>
          </w:p>
          <w:p w:rsidR="00F42467" w:rsidRPr="0061667F" w:rsidRDefault="00F42467" w:rsidP="006058CD">
            <w:pPr>
              <w:spacing w:before="20" w:afterLines="20" w:after="48"/>
              <w:rPr>
                <w:rFonts w:ascii="Arial" w:hAnsi="Arial" w:cs="Arial"/>
                <w:bCs/>
                <w:color w:val="FF0000"/>
                <w:szCs w:val="20"/>
              </w:rPr>
            </w:pPr>
            <w:r w:rsidRPr="0061667F">
              <w:rPr>
                <w:rFonts w:ascii="Arial" w:hAnsi="Arial" w:cs="Arial"/>
                <w:szCs w:val="20"/>
              </w:rPr>
              <w:t>10</w:t>
            </w:r>
            <w:r>
              <w:rPr>
                <w:rFonts w:ascii="Arial" w:hAnsi="Arial" w:cs="Arial"/>
                <w:szCs w:val="20"/>
              </w:rPr>
              <w:t>st. převodovka</w:t>
            </w:r>
          </w:p>
        </w:tc>
        <w:tc>
          <w:tcPr>
            <w:tcW w:w="1595"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Pr>
                <w:rFonts w:ascii="Arial" w:hAnsi="Arial" w:cs="Arial"/>
                <w:bCs/>
                <w:szCs w:val="20"/>
              </w:rPr>
              <w:t>336</w:t>
            </w:r>
          </w:p>
        </w:tc>
        <w:tc>
          <w:tcPr>
            <w:tcW w:w="1701" w:type="dxa"/>
            <w:shd w:val="clear" w:color="auto" w:fill="auto"/>
            <w:vAlign w:val="center"/>
          </w:tcPr>
          <w:p w:rsidR="00F42467" w:rsidRPr="0061667F" w:rsidRDefault="00F42467" w:rsidP="006058CD">
            <w:pPr>
              <w:spacing w:before="20" w:afterLines="20" w:after="48"/>
              <w:jc w:val="center"/>
              <w:rPr>
                <w:rFonts w:ascii="Arial" w:hAnsi="Arial" w:cs="Arial"/>
                <w:szCs w:val="20"/>
              </w:rPr>
            </w:pPr>
            <w:r w:rsidRPr="0061667F">
              <w:rPr>
                <w:rFonts w:ascii="Arial" w:hAnsi="Arial" w:cs="Arial"/>
                <w:szCs w:val="20"/>
              </w:rPr>
              <w:t>230</w:t>
            </w:r>
          </w:p>
        </w:tc>
        <w:tc>
          <w:tcPr>
            <w:tcW w:w="1701" w:type="dxa"/>
            <w:shd w:val="clear" w:color="auto" w:fill="auto"/>
            <w:vAlign w:val="center"/>
          </w:tcPr>
          <w:p w:rsidR="00F42467" w:rsidRPr="0061667F" w:rsidRDefault="00F42467" w:rsidP="006058CD">
            <w:pPr>
              <w:spacing w:before="20" w:afterLines="20" w:after="48"/>
              <w:jc w:val="center"/>
              <w:rPr>
                <w:rFonts w:ascii="Arial" w:eastAsia="MS Mincho" w:hAnsi="Arial" w:cs="Arial"/>
                <w:szCs w:val="20"/>
                <w:lang w:eastAsia="ja-JP"/>
              </w:rPr>
            </w:pPr>
            <w:r w:rsidRPr="0061667F">
              <w:rPr>
                <w:rFonts w:ascii="Arial" w:eastAsia="MS Mincho" w:hAnsi="Arial" w:cs="Arial"/>
                <w:szCs w:val="20"/>
                <w:lang w:eastAsia="ja-JP"/>
              </w:rPr>
              <w:t>6</w:t>
            </w:r>
            <w:r>
              <w:rPr>
                <w:rFonts w:ascii="Arial" w:eastAsia="MS Mincho" w:hAnsi="Arial" w:cs="Arial"/>
                <w:szCs w:val="20"/>
                <w:lang w:eastAsia="ja-JP"/>
              </w:rPr>
              <w:t>,</w:t>
            </w:r>
            <w:r w:rsidRPr="0061667F">
              <w:rPr>
                <w:rFonts w:ascii="Arial" w:eastAsia="MS Mincho" w:hAnsi="Arial" w:cs="Arial"/>
                <w:szCs w:val="20"/>
                <w:lang w:eastAsia="ja-JP"/>
              </w:rPr>
              <w:t>0</w:t>
            </w:r>
          </w:p>
        </w:tc>
      </w:tr>
    </w:tbl>
    <w:p w:rsidR="00F42467" w:rsidRPr="0061667F" w:rsidRDefault="00F42467" w:rsidP="00F42467">
      <w:pPr>
        <w:overflowPunct w:val="0"/>
        <w:autoSpaceDE w:val="0"/>
        <w:autoSpaceDN w:val="0"/>
        <w:adjustRightInd w:val="0"/>
        <w:textAlignment w:val="baseline"/>
        <w:rPr>
          <w:rFonts w:ascii="Arial" w:hAnsi="Arial" w:cs="Arial"/>
          <w:bCs/>
          <w:color w:val="FF0000"/>
          <w:szCs w:val="20"/>
        </w:rPr>
      </w:pPr>
    </w:p>
    <w:p w:rsidR="00F42467" w:rsidRPr="0061667F" w:rsidRDefault="00F42467" w:rsidP="00F42467">
      <w:pPr>
        <w:overflowPunct w:val="0"/>
        <w:autoSpaceDE w:val="0"/>
        <w:autoSpaceDN w:val="0"/>
        <w:adjustRightInd w:val="0"/>
        <w:textAlignment w:val="baseline"/>
        <w:rPr>
          <w:rFonts w:ascii="Arial" w:hAnsi="Arial" w:cs="Arial"/>
          <w:sz w:val="18"/>
          <w:szCs w:val="18"/>
        </w:rPr>
      </w:pPr>
    </w:p>
    <w:p w:rsidR="00F42467" w:rsidRPr="0061667F" w:rsidRDefault="00F42467" w:rsidP="00F4246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ROZMĚRY A HMOTNOSTI</w:t>
      </w:r>
    </w:p>
    <w:p w:rsidR="00F42467" w:rsidRPr="0061667F" w:rsidRDefault="00F42467" w:rsidP="00F42467">
      <w:pPr>
        <w:overflowPunct w:val="0"/>
        <w:autoSpaceDE w:val="0"/>
        <w:autoSpaceDN w:val="0"/>
        <w:adjustRightInd w:val="0"/>
        <w:textAlignment w:val="baseline"/>
        <w:rPr>
          <w:rFonts w:ascii="Arial" w:hAnsi="Arial" w:cs="Arial"/>
          <w:b/>
          <w:color w:val="FF0000"/>
          <w:szCs w:val="20"/>
        </w:rPr>
      </w:pPr>
    </w:p>
    <w:tbl>
      <w:tblPr>
        <w:tblW w:w="989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1134"/>
        <w:gridCol w:w="1276"/>
        <w:gridCol w:w="1418"/>
        <w:gridCol w:w="992"/>
        <w:gridCol w:w="997"/>
      </w:tblGrid>
      <w:tr w:rsidR="00F42467" w:rsidRPr="0061667F" w:rsidTr="00F42467">
        <w:trPr>
          <w:trHeight w:val="720"/>
        </w:trPr>
        <w:tc>
          <w:tcPr>
            <w:tcW w:w="1809" w:type="dxa"/>
            <w:shd w:val="clear" w:color="auto" w:fill="auto"/>
            <w:noWrap/>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p>
        </w:tc>
        <w:tc>
          <w:tcPr>
            <w:tcW w:w="1134"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vertAlign w:val="superscript"/>
              </w:rPr>
            </w:pPr>
            <w:r>
              <w:rPr>
                <w:rFonts w:ascii="Arial" w:hAnsi="Arial" w:cs="Arial"/>
                <w:b/>
                <w:bCs/>
                <w:szCs w:val="20"/>
              </w:rPr>
              <w:t>Provozní hmotnost</w:t>
            </w:r>
            <w:r w:rsidRPr="002E1905">
              <w:rPr>
                <w:rFonts w:ascii="Arial" w:hAnsi="Arial" w:cs="Arial"/>
                <w:b/>
                <w:szCs w:val="20"/>
              </w:rPr>
              <w:t xml:space="preserve"> </w:t>
            </w:r>
            <w:r w:rsidRPr="0061667F">
              <w:rPr>
                <w:rFonts w:ascii="Arial" w:hAnsi="Arial" w:cs="Arial"/>
                <w:b/>
                <w:szCs w:val="20"/>
              </w:rPr>
              <w:t>(kg)</w:t>
            </w:r>
            <w:r w:rsidRPr="0061667F">
              <w:rPr>
                <w:rFonts w:ascii="Arial" w:hAnsi="Arial" w:cs="Arial"/>
                <w:b/>
                <w:bCs/>
                <w:szCs w:val="20"/>
                <w:vertAlign w:val="superscript"/>
              </w:rPr>
              <w:t>#</w:t>
            </w:r>
          </w:p>
        </w:tc>
        <w:tc>
          <w:tcPr>
            <w:tcW w:w="1134"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Max. hmotnost vozidla</w:t>
            </w:r>
            <w:r w:rsidRPr="0061667F">
              <w:rPr>
                <w:rFonts w:ascii="Arial" w:hAnsi="Arial" w:cs="Arial"/>
                <w:b/>
                <w:bCs/>
                <w:szCs w:val="20"/>
              </w:rPr>
              <w:br/>
            </w:r>
            <w:r w:rsidRPr="0061667F">
              <w:rPr>
                <w:rFonts w:ascii="Arial" w:hAnsi="Arial" w:cs="Arial"/>
                <w:b/>
                <w:szCs w:val="20"/>
              </w:rPr>
              <w:t>(kg)</w:t>
            </w:r>
          </w:p>
        </w:tc>
        <w:tc>
          <w:tcPr>
            <w:tcW w:w="1134"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Max. hmotnost soupravy</w:t>
            </w:r>
            <w:r w:rsidRPr="0061667F">
              <w:rPr>
                <w:rFonts w:ascii="Arial" w:hAnsi="Arial" w:cs="Arial"/>
                <w:b/>
                <w:szCs w:val="20"/>
              </w:rPr>
              <w:t xml:space="preserve"> </w:t>
            </w:r>
            <w:r w:rsidRPr="0061667F">
              <w:rPr>
                <w:rFonts w:ascii="Arial" w:hAnsi="Arial" w:cs="Arial"/>
                <w:b/>
                <w:szCs w:val="20"/>
              </w:rPr>
              <w:br/>
              <w:t>(kg)</w:t>
            </w:r>
          </w:p>
        </w:tc>
        <w:tc>
          <w:tcPr>
            <w:tcW w:w="1276"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szCs w:val="20"/>
              </w:rPr>
            </w:pPr>
            <w:r w:rsidRPr="002E1905">
              <w:rPr>
                <w:rFonts w:ascii="Arial" w:hAnsi="Arial" w:cs="Arial"/>
                <w:b/>
                <w:bCs/>
                <w:szCs w:val="20"/>
              </w:rPr>
              <w:t xml:space="preserve">Max. </w:t>
            </w:r>
            <w:r>
              <w:rPr>
                <w:rFonts w:ascii="Arial" w:hAnsi="Arial" w:cs="Arial"/>
                <w:b/>
                <w:bCs/>
                <w:szCs w:val="20"/>
              </w:rPr>
              <w:t>hmotnost</w:t>
            </w:r>
            <w:r>
              <w:rPr>
                <w:rFonts w:ascii="Arial" w:hAnsi="Arial" w:cs="Arial"/>
                <w:b/>
                <w:szCs w:val="20"/>
              </w:rPr>
              <w:t xml:space="preserve"> brzděného</w:t>
            </w:r>
            <w:r>
              <w:rPr>
                <w:rFonts w:ascii="Arial" w:hAnsi="Arial" w:cs="Arial"/>
                <w:b/>
                <w:bCs/>
                <w:szCs w:val="20"/>
              </w:rPr>
              <w:t xml:space="preserve"> přívěsu</w:t>
            </w:r>
            <w:r>
              <w:rPr>
                <w:rFonts w:ascii="Arial" w:hAnsi="Arial" w:cs="Arial"/>
                <w:b/>
                <w:szCs w:val="20"/>
              </w:rPr>
              <w:t xml:space="preserve"> </w:t>
            </w:r>
            <w:r w:rsidRPr="0061667F">
              <w:rPr>
                <w:rFonts w:ascii="Arial" w:hAnsi="Arial" w:cs="Arial"/>
                <w:b/>
                <w:szCs w:val="20"/>
              </w:rPr>
              <w:t>(kg)</w:t>
            </w:r>
          </w:p>
        </w:tc>
        <w:tc>
          <w:tcPr>
            <w:tcW w:w="141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
                <w:szCs w:val="20"/>
              </w:rPr>
            </w:pPr>
            <w:r w:rsidRPr="002E1905">
              <w:rPr>
                <w:rFonts w:ascii="Arial" w:hAnsi="Arial" w:cs="Arial"/>
                <w:b/>
                <w:bCs/>
                <w:szCs w:val="20"/>
              </w:rPr>
              <w:t xml:space="preserve">Max. </w:t>
            </w:r>
            <w:r>
              <w:rPr>
                <w:rFonts w:ascii="Arial" w:hAnsi="Arial" w:cs="Arial"/>
                <w:b/>
                <w:bCs/>
                <w:szCs w:val="20"/>
              </w:rPr>
              <w:t>hmotnost</w:t>
            </w:r>
            <w:r>
              <w:rPr>
                <w:rFonts w:ascii="Arial" w:hAnsi="Arial" w:cs="Arial"/>
                <w:b/>
                <w:szCs w:val="20"/>
              </w:rPr>
              <w:t xml:space="preserve"> nebrzděné-ho</w:t>
            </w:r>
            <w:r>
              <w:rPr>
                <w:rFonts w:ascii="Arial" w:hAnsi="Arial" w:cs="Arial"/>
                <w:b/>
                <w:bCs/>
                <w:szCs w:val="20"/>
              </w:rPr>
              <w:t xml:space="preserve"> přívěsu</w:t>
            </w:r>
            <w:r w:rsidRPr="002E1905">
              <w:rPr>
                <w:rFonts w:ascii="Arial" w:hAnsi="Arial" w:cs="Arial"/>
                <w:b/>
                <w:szCs w:val="20"/>
              </w:rPr>
              <w:t xml:space="preserve"> </w:t>
            </w:r>
            <w:r w:rsidRPr="0061667F">
              <w:rPr>
                <w:rFonts w:ascii="Arial" w:hAnsi="Arial" w:cs="Arial"/>
                <w:b/>
                <w:szCs w:val="20"/>
              </w:rPr>
              <w:t>(kg)</w:t>
            </w:r>
          </w:p>
        </w:tc>
        <w:tc>
          <w:tcPr>
            <w:tcW w:w="992"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Max. svislé zatížení na kouli</w:t>
            </w:r>
          </w:p>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sidRPr="0061667F">
              <w:rPr>
                <w:rFonts w:ascii="Arial" w:hAnsi="Arial" w:cs="Arial"/>
                <w:b/>
                <w:szCs w:val="20"/>
              </w:rPr>
              <w:t>(kg)</w:t>
            </w:r>
          </w:p>
        </w:tc>
        <w:tc>
          <w:tcPr>
            <w:tcW w:w="997"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Max. zatížení střechy</w:t>
            </w:r>
            <w:r w:rsidRPr="0061667F">
              <w:rPr>
                <w:rFonts w:ascii="Arial" w:hAnsi="Arial" w:cs="Arial"/>
                <w:b/>
                <w:szCs w:val="20"/>
              </w:rPr>
              <w:t xml:space="preserve"> (kg)</w:t>
            </w:r>
          </w:p>
        </w:tc>
      </w:tr>
      <w:tr w:rsidR="00F42467" w:rsidRPr="0061667F" w:rsidTr="00F42467">
        <w:trPr>
          <w:trHeight w:val="1205"/>
        </w:trPr>
        <w:tc>
          <w:tcPr>
            <w:tcW w:w="1809" w:type="dxa"/>
            <w:shd w:val="clear" w:color="auto" w:fill="auto"/>
            <w:vAlign w:val="center"/>
          </w:tcPr>
          <w:p w:rsidR="00F42467" w:rsidRPr="0061667F" w:rsidRDefault="00F42467" w:rsidP="006058CD">
            <w:pPr>
              <w:spacing w:before="20" w:afterLines="20" w:after="48"/>
              <w:rPr>
                <w:rFonts w:ascii="Arial" w:hAnsi="Arial" w:cs="Arial"/>
                <w:szCs w:val="20"/>
              </w:rPr>
            </w:pPr>
            <w:r w:rsidRPr="0061667F">
              <w:rPr>
                <w:rFonts w:ascii="Arial" w:hAnsi="Arial" w:cs="Arial"/>
                <w:szCs w:val="20"/>
              </w:rPr>
              <w:t>3.0</w:t>
            </w:r>
            <w:r>
              <w:rPr>
                <w:rFonts w:ascii="Arial" w:hAnsi="Arial" w:cs="Arial"/>
                <w:szCs w:val="20"/>
              </w:rPr>
              <w:t xml:space="preserve"> </w:t>
            </w:r>
            <w:r w:rsidRPr="0061667F">
              <w:rPr>
                <w:rFonts w:ascii="Arial" w:hAnsi="Arial" w:cs="Arial"/>
                <w:szCs w:val="20"/>
              </w:rPr>
              <w:t xml:space="preserve">EcoBoost </w:t>
            </w:r>
            <w:r>
              <w:rPr>
                <w:rFonts w:ascii="Arial" w:hAnsi="Arial" w:cs="Arial"/>
                <w:szCs w:val="20"/>
              </w:rPr>
              <w:br/>
            </w:r>
            <w:r w:rsidRPr="0061667F">
              <w:rPr>
                <w:rFonts w:ascii="Arial" w:hAnsi="Arial" w:cs="Arial"/>
                <w:szCs w:val="20"/>
              </w:rPr>
              <w:t>Plug-In Hybrid</w:t>
            </w:r>
            <w:r>
              <w:rPr>
                <w:rFonts w:ascii="Arial" w:hAnsi="Arial" w:cs="Arial"/>
                <w:szCs w:val="20"/>
              </w:rPr>
              <w:br/>
            </w:r>
            <w:r w:rsidRPr="0061667F">
              <w:rPr>
                <w:rFonts w:ascii="Arial" w:hAnsi="Arial" w:cs="Arial"/>
                <w:szCs w:val="20"/>
              </w:rPr>
              <w:t>10</w:t>
            </w:r>
            <w:r>
              <w:rPr>
                <w:rFonts w:ascii="Arial" w:hAnsi="Arial" w:cs="Arial"/>
                <w:szCs w:val="20"/>
              </w:rPr>
              <w:t>st. převodovka</w:t>
            </w:r>
          </w:p>
        </w:tc>
        <w:tc>
          <w:tcPr>
            <w:tcW w:w="1134"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2466</w:t>
            </w:r>
          </w:p>
        </w:tc>
        <w:tc>
          <w:tcPr>
            <w:tcW w:w="1134"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3160</w:t>
            </w:r>
          </w:p>
        </w:tc>
        <w:tc>
          <w:tcPr>
            <w:tcW w:w="1134"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5660</w:t>
            </w:r>
          </w:p>
        </w:tc>
        <w:tc>
          <w:tcPr>
            <w:tcW w:w="1276"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2500</w:t>
            </w:r>
          </w:p>
        </w:tc>
        <w:tc>
          <w:tcPr>
            <w:tcW w:w="141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750</w:t>
            </w:r>
          </w:p>
        </w:tc>
        <w:tc>
          <w:tcPr>
            <w:tcW w:w="992"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bCs/>
                <w:szCs w:val="20"/>
              </w:rPr>
            </w:pPr>
            <w:r w:rsidRPr="0061667F">
              <w:rPr>
                <w:rFonts w:ascii="Arial" w:hAnsi="Arial" w:cs="Arial"/>
                <w:bCs/>
                <w:szCs w:val="20"/>
              </w:rPr>
              <w:t>100</w:t>
            </w:r>
          </w:p>
        </w:tc>
        <w:tc>
          <w:tcPr>
            <w:tcW w:w="997" w:type="dxa"/>
            <w:vAlign w:val="center"/>
          </w:tcPr>
          <w:p w:rsidR="00F42467" w:rsidRPr="0061667F" w:rsidRDefault="00F42467" w:rsidP="006058CD">
            <w:pPr>
              <w:jc w:val="center"/>
              <w:rPr>
                <w:rFonts w:ascii="Arial" w:hAnsi="Arial" w:cs="Arial"/>
                <w:bCs/>
                <w:szCs w:val="20"/>
              </w:rPr>
            </w:pPr>
            <w:r w:rsidRPr="0061667F">
              <w:rPr>
                <w:rFonts w:ascii="Arial" w:hAnsi="Arial" w:cs="Arial"/>
                <w:bCs/>
                <w:szCs w:val="20"/>
              </w:rPr>
              <w:t>35</w:t>
            </w:r>
          </w:p>
        </w:tc>
      </w:tr>
    </w:tbl>
    <w:p w:rsidR="00F42467" w:rsidRPr="0061667F" w:rsidRDefault="00F42467" w:rsidP="00F42467">
      <w:pPr>
        <w:overflowPunct w:val="0"/>
        <w:autoSpaceDE w:val="0"/>
        <w:autoSpaceDN w:val="0"/>
        <w:adjustRightInd w:val="0"/>
        <w:textAlignment w:val="baseline"/>
        <w:rPr>
          <w:rFonts w:ascii="Arial" w:hAnsi="Arial" w:cs="Arial"/>
          <w:color w:val="FF0000"/>
          <w:szCs w:val="20"/>
        </w:rPr>
      </w:pPr>
    </w:p>
    <w:p w:rsidR="00F42467" w:rsidRPr="002E1905" w:rsidRDefault="00F42467" w:rsidP="00F42467">
      <w:pPr>
        <w:overflowPunct w:val="0"/>
        <w:autoSpaceDE w:val="0"/>
        <w:autoSpaceDN w:val="0"/>
        <w:adjustRightInd w:val="0"/>
        <w:textAlignment w:val="baseline"/>
        <w:rPr>
          <w:rFonts w:ascii="Arial" w:hAnsi="Arial" w:cs="Arial"/>
          <w:sz w:val="18"/>
          <w:szCs w:val="18"/>
        </w:rPr>
      </w:pPr>
      <w:r w:rsidRPr="0061667F">
        <w:rPr>
          <w:rFonts w:ascii="Arial" w:hAnsi="Arial" w:cs="Arial"/>
          <w:b/>
          <w:bCs/>
          <w:sz w:val="18"/>
          <w:szCs w:val="18"/>
          <w:vertAlign w:val="superscript"/>
        </w:rPr>
        <w:t xml:space="preserve"># </w:t>
      </w:r>
      <w:r w:rsidRPr="0015792A">
        <w:rPr>
          <w:rFonts w:ascii="Arial" w:hAnsi="Arial" w:cs="Arial"/>
          <w:sz w:val="18"/>
          <w:szCs w:val="18"/>
        </w:rPr>
        <w:t xml:space="preserve">Minimální provozní hmotnost představuje nejnižší provozní hmotnost vozidla připraveného k jízdě včetně </w:t>
      </w:r>
      <w:r>
        <w:rPr>
          <w:rFonts w:ascii="Arial" w:hAnsi="Arial" w:cs="Arial"/>
          <w:sz w:val="18"/>
          <w:szCs w:val="18"/>
        </w:rPr>
        <w:t xml:space="preserve">řidiče o hmotnosti 75 kg, </w:t>
      </w:r>
      <w:r w:rsidRPr="0015792A">
        <w:rPr>
          <w:rFonts w:ascii="Arial" w:hAnsi="Arial" w:cs="Arial"/>
          <w:sz w:val="18"/>
          <w:szCs w:val="18"/>
        </w:rPr>
        <w:t>všech provozních kapalin a nádrže naplněné na 90 procent její kapacity. Uváděné hmotnosti se vztahují na vozy v sériové výbavě.</w:t>
      </w:r>
    </w:p>
    <w:p w:rsidR="00F42467" w:rsidRPr="0061667F" w:rsidRDefault="00F42467" w:rsidP="00F42467">
      <w:pPr>
        <w:overflowPunct w:val="0"/>
        <w:autoSpaceDE w:val="0"/>
        <w:autoSpaceDN w:val="0"/>
        <w:adjustRightInd w:val="0"/>
        <w:textAlignment w:val="baseline"/>
        <w:rPr>
          <w:rFonts w:ascii="Arial" w:hAnsi="Arial" w:cs="Arial"/>
          <w:sz w:val="18"/>
          <w:szCs w:val="18"/>
        </w:rPr>
      </w:pPr>
    </w:p>
    <w:p w:rsidR="00F42467" w:rsidRPr="0015792A" w:rsidRDefault="00F42467" w:rsidP="00F42467">
      <w:pPr>
        <w:overflowPunct w:val="0"/>
        <w:autoSpaceDE w:val="0"/>
        <w:autoSpaceDN w:val="0"/>
        <w:adjustRightInd w:val="0"/>
        <w:textAlignment w:val="baseline"/>
        <w:rPr>
          <w:rFonts w:ascii="Arial" w:hAnsi="Arial" w:cs="Arial"/>
          <w:sz w:val="18"/>
          <w:szCs w:val="18"/>
        </w:rPr>
      </w:pPr>
      <w:r w:rsidRPr="0015792A">
        <w:rPr>
          <w:rFonts w:ascii="Arial" w:hAnsi="Arial" w:cs="Arial"/>
          <w:sz w:val="18"/>
          <w:szCs w:val="18"/>
        </w:rPr>
        <w:t>Uváděné hmotnosti přívěsu vyjadřují schopnost vozidla zatíženého na nejvyšší technicky přípustnou hmotnost (celková hmotnost vozidla) s připojeným přívěsným vozidlem znovu se po zastavení rozjet ve svahu s 12% stoupáním na úrovni hladiny moře. Jízdní výkony a spotřeba všech modelů se při jízdě s přívěsným vozidlem zhoršují. Nejvyšší přípustná hmotnost soupravy zahrnuje i vlastní hmotnost přívěsného vozidla.</w:t>
      </w:r>
    </w:p>
    <w:p w:rsidR="00F42467" w:rsidRPr="0061667F" w:rsidRDefault="00F42467" w:rsidP="00F42467">
      <w:pPr>
        <w:overflowPunct w:val="0"/>
        <w:autoSpaceDE w:val="0"/>
        <w:autoSpaceDN w:val="0"/>
        <w:adjustRightInd w:val="0"/>
        <w:textAlignment w:val="baseline"/>
        <w:rPr>
          <w:rFonts w:ascii="Arial" w:hAnsi="Arial" w:cs="Arial"/>
          <w:sz w:val="18"/>
          <w:szCs w:val="18"/>
        </w:rPr>
      </w:pPr>
    </w:p>
    <w:p w:rsidR="00F42467" w:rsidRPr="0061667F" w:rsidRDefault="00F42467" w:rsidP="00F42467">
      <w:pPr>
        <w:overflowPunct w:val="0"/>
        <w:autoSpaceDE w:val="0"/>
        <w:autoSpaceDN w:val="0"/>
        <w:adjustRightInd w:val="0"/>
        <w:textAlignment w:val="baseline"/>
        <w:rPr>
          <w:rFonts w:ascii="Arial" w:hAnsi="Arial" w:cs="Arial"/>
          <w:b/>
          <w:szCs w:val="20"/>
        </w:rPr>
      </w:pPr>
      <w:r>
        <w:rPr>
          <w:rFonts w:ascii="Arial" w:hAnsi="Arial" w:cs="Arial"/>
          <w:b/>
          <w:szCs w:val="20"/>
        </w:rPr>
        <w:t>Rozměry</w:t>
      </w:r>
    </w:p>
    <w:p w:rsidR="00F42467" w:rsidRPr="0061667F" w:rsidRDefault="00F42467" w:rsidP="00F42467">
      <w:pPr>
        <w:overflowPunct w:val="0"/>
        <w:autoSpaceDE w:val="0"/>
        <w:autoSpaceDN w:val="0"/>
        <w:adjustRightInd w:val="0"/>
        <w:textAlignment w:val="baseline"/>
        <w:rPr>
          <w:rFonts w:ascii="Arial" w:hAnsi="Arial" w:cs="Arial"/>
          <w:color w:val="FF0000"/>
          <w:szCs w:val="20"/>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F42467" w:rsidRPr="0061667F" w:rsidTr="00F42467">
        <w:trPr>
          <w:trHeight w:val="454"/>
        </w:trPr>
        <w:tc>
          <w:tcPr>
            <w:tcW w:w="4820" w:type="dxa"/>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b/>
                <w:bCs/>
                <w:szCs w:val="20"/>
              </w:rPr>
            </w:pPr>
            <w:r>
              <w:rPr>
                <w:rFonts w:ascii="Arial" w:hAnsi="Arial" w:cs="Arial"/>
                <w:b/>
                <w:bCs/>
                <w:szCs w:val="20"/>
              </w:rPr>
              <w:t>Prostor pro cestující (mm)</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b/>
                <w:bCs/>
                <w:szCs w:val="20"/>
              </w:rPr>
            </w:pPr>
            <w:r w:rsidRPr="0061667F">
              <w:rPr>
                <w:rFonts w:ascii="Arial" w:hAnsi="Arial" w:cs="Arial"/>
                <w:b/>
                <w:bCs/>
                <w:szCs w:val="20"/>
              </w:rPr>
              <w:t>ST-Line/Platinum</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b/>
                <w:szCs w:val="20"/>
              </w:rPr>
            </w:pPr>
            <w:r>
              <w:rPr>
                <w:rFonts w:ascii="Arial" w:hAnsi="Arial" w:cs="Arial"/>
                <w:b/>
                <w:szCs w:val="20"/>
              </w:rPr>
              <w:t>Vnější</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color w:val="FF0000"/>
                <w:szCs w:val="20"/>
              </w:rPr>
            </w:pP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Celková délka bez tažného zařízení</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 xml:space="preserve"> 5063</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Celková šířka včetně zrcátek</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2285</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Celková šířka se sklopenými zrcátky</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2107</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Celková výška včetně střešních ližin</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 xml:space="preserve"> 1783</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Rozvor náprav</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3025</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Rozchod kol vpředu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 xml:space="preserve"> 1704</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b/>
                <w:szCs w:val="20"/>
              </w:rPr>
            </w:pPr>
            <w:r>
              <w:rPr>
                <w:rFonts w:ascii="Arial" w:hAnsi="Arial" w:cs="Arial"/>
                <w:szCs w:val="20"/>
              </w:rPr>
              <w:t>Rozchod kol vzadu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1713</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b/>
                <w:szCs w:val="20"/>
              </w:rPr>
            </w:pPr>
            <w:r>
              <w:rPr>
                <w:rFonts w:ascii="Arial" w:hAnsi="Arial" w:cs="Arial"/>
                <w:szCs w:val="20"/>
              </w:rPr>
              <w:t>Přední převis</w:t>
            </w:r>
            <w:r w:rsidRPr="0061667F">
              <w:rPr>
                <w:rFonts w:ascii="Arial" w:hAnsi="Arial" w:cs="Arial"/>
                <w:szCs w:val="20"/>
              </w:rPr>
              <w:t xml:space="preserve"> </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highlight w:val="yellow"/>
              </w:rPr>
            </w:pPr>
            <w:r w:rsidRPr="0061667F">
              <w:rPr>
                <w:rFonts w:ascii="Arial" w:hAnsi="Arial" w:cs="Arial"/>
                <w:szCs w:val="20"/>
              </w:rPr>
              <w:t>869/855</w:t>
            </w:r>
          </w:p>
        </w:tc>
      </w:tr>
      <w:tr w:rsidR="00F42467" w:rsidRPr="0061667F" w:rsidTr="00F42467">
        <w:trPr>
          <w:trHeight w:val="332"/>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b/>
                <w:szCs w:val="20"/>
              </w:rPr>
            </w:pPr>
            <w:r>
              <w:rPr>
                <w:rFonts w:ascii="Arial" w:hAnsi="Arial" w:cs="Arial"/>
                <w:szCs w:val="20"/>
              </w:rPr>
              <w:t>Zadní převis</w:t>
            </w:r>
            <w:r w:rsidRPr="0061667F">
              <w:rPr>
                <w:rFonts w:ascii="Arial" w:hAnsi="Arial" w:cs="Arial"/>
                <w:szCs w:val="20"/>
              </w:rPr>
              <w:t xml:space="preserve"> </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highlight w:val="yellow"/>
              </w:rPr>
            </w:pPr>
            <w:r w:rsidRPr="0061667F">
              <w:rPr>
                <w:rFonts w:ascii="Arial" w:hAnsi="Arial" w:cs="Arial"/>
                <w:szCs w:val="20"/>
              </w:rPr>
              <w:t xml:space="preserve"> 1169</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Minimální světlá výška (při provozní hmotnosti)</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204</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color w:val="FF0000"/>
                <w:szCs w:val="20"/>
              </w:rPr>
            </w:pPr>
            <w:r>
              <w:rPr>
                <w:rFonts w:ascii="Arial" w:hAnsi="Arial" w:cs="Arial"/>
                <w:szCs w:val="20"/>
              </w:rPr>
              <w:t>Světlá výška (při max. přípustné hmotnosti)</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167</w:t>
            </w:r>
          </w:p>
        </w:tc>
      </w:tr>
      <w:tr w:rsidR="00F42467" w:rsidRPr="0061667F" w:rsidTr="00F42467">
        <w:trPr>
          <w:trHeight w:val="284"/>
        </w:trPr>
        <w:tc>
          <w:tcPr>
            <w:tcW w:w="4820" w:type="dxa"/>
            <w:shd w:val="clear" w:color="auto" w:fill="auto"/>
            <w:noWrap/>
          </w:tcPr>
          <w:p w:rsidR="00F42467" w:rsidRPr="0061667F" w:rsidRDefault="00F42467" w:rsidP="006058CD">
            <w:pPr>
              <w:overflowPunct w:val="0"/>
              <w:autoSpaceDE w:val="0"/>
              <w:autoSpaceDN w:val="0"/>
              <w:adjustRightInd w:val="0"/>
              <w:textAlignment w:val="baseline"/>
              <w:rPr>
                <w:rFonts w:ascii="Arial" w:hAnsi="Arial" w:cs="Arial"/>
                <w:b/>
                <w:szCs w:val="20"/>
              </w:rPr>
            </w:pPr>
            <w:r>
              <w:rPr>
                <w:rFonts w:ascii="Arial" w:hAnsi="Arial" w:cs="Arial"/>
                <w:szCs w:val="20"/>
              </w:rPr>
              <w:t>Nájezdový úhel vpředu</w:t>
            </w:r>
            <w:r w:rsidRPr="0061667F">
              <w:rPr>
                <w:rFonts w:ascii="Arial" w:hAnsi="Arial" w:cs="Arial"/>
                <w:szCs w:val="20"/>
              </w:rPr>
              <w:t xml:space="preserve"> (</w:t>
            </w:r>
            <w:r>
              <w:rPr>
                <w:rFonts w:ascii="Arial" w:hAnsi="Arial" w:cs="Arial"/>
                <w:szCs w:val="20"/>
              </w:rPr>
              <w:t>°</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20</w:t>
            </w:r>
            <w:r>
              <w:rPr>
                <w:rFonts w:ascii="Arial" w:hAnsi="Arial" w:cs="Arial"/>
                <w:szCs w:val="20"/>
              </w:rPr>
              <w:t>,</w:t>
            </w:r>
            <w:r w:rsidRPr="0061667F">
              <w:rPr>
                <w:rFonts w:ascii="Arial" w:hAnsi="Arial" w:cs="Arial"/>
                <w:szCs w:val="20"/>
              </w:rPr>
              <w:t>2</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Nájezdový úhel vzadu</w:t>
            </w:r>
            <w:r w:rsidRPr="0061667F">
              <w:rPr>
                <w:rFonts w:ascii="Arial" w:hAnsi="Arial" w:cs="Arial"/>
                <w:szCs w:val="20"/>
              </w:rPr>
              <w:t xml:space="preserve"> (</w:t>
            </w:r>
            <w:r>
              <w:rPr>
                <w:rFonts w:ascii="Arial" w:hAnsi="Arial" w:cs="Arial"/>
                <w:szCs w:val="20"/>
              </w:rPr>
              <w:t>°</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21</w:t>
            </w:r>
            <w:r>
              <w:rPr>
                <w:rFonts w:ascii="Arial" w:hAnsi="Arial" w:cs="Arial"/>
                <w:szCs w:val="20"/>
              </w:rPr>
              <w:t>,</w:t>
            </w:r>
            <w:r w:rsidRPr="0061667F">
              <w:rPr>
                <w:rFonts w:ascii="Arial" w:hAnsi="Arial" w:cs="Arial"/>
                <w:szCs w:val="20"/>
              </w:rPr>
              <w:t>0</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b/>
                <w:szCs w:val="20"/>
              </w:rPr>
            </w:pPr>
            <w:r>
              <w:rPr>
                <w:rFonts w:ascii="Arial" w:hAnsi="Arial" w:cs="Arial"/>
                <w:b/>
                <w:szCs w:val="20"/>
              </w:rPr>
              <w:t>Vnitřní</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color w:val="FF0000"/>
                <w:szCs w:val="20"/>
              </w:rPr>
            </w:pPr>
          </w:p>
        </w:tc>
      </w:tr>
      <w:tr w:rsidR="00F42467" w:rsidRPr="0061667F" w:rsidTr="00F42467">
        <w:trPr>
          <w:trHeight w:val="31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Prostor pro hlavu vpředu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987</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Prostor pro nohy vpředu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1093</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ramen vpředu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1570</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boků vpředu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1504</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Prostor pro hlavu ve druhé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971</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Prostor pro nohy ve druhé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991</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ramen ve druhé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1573</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boků ve druhé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1501</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Prostor pro hlavu ve třetí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988</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Prostor pro nohy ve </w:t>
            </w:r>
            <w:r w:rsidRPr="00996827">
              <w:rPr>
                <w:rFonts w:ascii="Arial" w:hAnsi="Arial" w:cs="Arial"/>
                <w:szCs w:val="20"/>
              </w:rPr>
              <w:t xml:space="preserve">třetí </w:t>
            </w:r>
            <w:r>
              <w:rPr>
                <w:rFonts w:ascii="Arial" w:hAnsi="Arial" w:cs="Arial"/>
                <w:szCs w:val="20"/>
              </w:rPr>
              <w:t>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817</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ramen ve třetí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1388</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boků ve třetí řadě</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1038</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Zavazadlový prostor</w:t>
            </w:r>
            <w:r w:rsidRPr="0061667F">
              <w:rPr>
                <w:rFonts w:ascii="Arial" w:hAnsi="Arial" w:cs="Arial"/>
                <w:b/>
                <w:bCs/>
                <w:szCs w:val="20"/>
              </w:rPr>
              <w:t xml:space="preserve"> (l)</w:t>
            </w:r>
            <w:r w:rsidRPr="0061667F">
              <w:rPr>
                <w:rFonts w:ascii="Arial" w:hAnsi="Arial" w:cs="Arial"/>
                <w:b/>
                <w:bCs/>
                <w:szCs w:val="20"/>
                <w:vertAlign w:val="superscript"/>
              </w:rPr>
              <w:t xml:space="preserve"> ‡</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color w:val="FF0000"/>
                <w:szCs w:val="20"/>
              </w:rPr>
            </w:pP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sidRPr="0061667F">
              <w:rPr>
                <w:rFonts w:ascii="Arial" w:hAnsi="Arial" w:cs="Arial"/>
                <w:szCs w:val="20"/>
              </w:rPr>
              <w:t>7</w:t>
            </w:r>
            <w:r>
              <w:rPr>
                <w:rFonts w:ascii="Arial" w:hAnsi="Arial" w:cs="Arial"/>
                <w:szCs w:val="20"/>
              </w:rPr>
              <w:t>místná konfigurace</w:t>
            </w:r>
            <w:r w:rsidRPr="0061667F">
              <w:rPr>
                <w:rFonts w:ascii="Arial" w:hAnsi="Arial" w:cs="Arial"/>
                <w:szCs w:val="20"/>
              </w:rPr>
              <w:t xml:space="preserve">, </w:t>
            </w:r>
            <w:r>
              <w:rPr>
                <w:rFonts w:ascii="Arial" w:hAnsi="Arial" w:cs="Arial"/>
                <w:szCs w:val="20"/>
              </w:rPr>
              <w:t>po plato</w:t>
            </w:r>
            <w:r w:rsidRPr="0061667F">
              <w:rPr>
                <w:rFonts w:ascii="Arial" w:hAnsi="Arial" w:cs="Arial"/>
                <w:szCs w:val="20"/>
              </w:rPr>
              <w:t xml:space="preserve"> (</w:t>
            </w:r>
            <w:r>
              <w:rPr>
                <w:rFonts w:ascii="Arial" w:hAnsi="Arial" w:cs="Arial"/>
                <w:szCs w:val="20"/>
              </w:rPr>
              <w:t>s náhradním kolem pro nouzové dojetí</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240</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sidRPr="0061667F">
              <w:rPr>
                <w:rFonts w:ascii="Arial" w:hAnsi="Arial" w:cs="Arial"/>
                <w:szCs w:val="20"/>
              </w:rPr>
              <w:t>7</w:t>
            </w:r>
            <w:r>
              <w:rPr>
                <w:rFonts w:ascii="Arial" w:hAnsi="Arial" w:cs="Arial"/>
                <w:szCs w:val="20"/>
              </w:rPr>
              <w:t>místná konfigurace</w:t>
            </w:r>
            <w:r w:rsidRPr="0061667F">
              <w:rPr>
                <w:rFonts w:ascii="Arial" w:hAnsi="Arial" w:cs="Arial"/>
                <w:szCs w:val="20"/>
              </w:rPr>
              <w:t xml:space="preserve">, </w:t>
            </w:r>
            <w:r>
              <w:rPr>
                <w:rFonts w:ascii="Arial" w:hAnsi="Arial" w:cs="Arial"/>
                <w:szCs w:val="20"/>
              </w:rPr>
              <w:t>po střechu</w:t>
            </w:r>
            <w:r w:rsidRPr="0061667F">
              <w:rPr>
                <w:rFonts w:ascii="Arial" w:hAnsi="Arial" w:cs="Arial"/>
                <w:szCs w:val="20"/>
              </w:rPr>
              <w:t xml:space="preserve"> (</w:t>
            </w:r>
            <w:r>
              <w:rPr>
                <w:rFonts w:ascii="Arial" w:hAnsi="Arial" w:cs="Arial"/>
                <w:szCs w:val="20"/>
              </w:rPr>
              <w:t>s náhradním kolem pro nouzové dojetí</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330</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5místná konfigurace</w:t>
            </w:r>
            <w:r w:rsidRPr="0061667F">
              <w:rPr>
                <w:rFonts w:ascii="Arial" w:hAnsi="Arial" w:cs="Arial"/>
                <w:szCs w:val="20"/>
              </w:rPr>
              <w:t xml:space="preserve">, </w:t>
            </w:r>
            <w:r>
              <w:rPr>
                <w:rFonts w:ascii="Arial" w:hAnsi="Arial" w:cs="Arial"/>
                <w:szCs w:val="20"/>
              </w:rPr>
              <w:t>po plato</w:t>
            </w:r>
            <w:r w:rsidRPr="0061667F">
              <w:rPr>
                <w:rFonts w:ascii="Arial" w:hAnsi="Arial" w:cs="Arial"/>
                <w:szCs w:val="20"/>
              </w:rPr>
              <w:t xml:space="preserve"> (</w:t>
            </w:r>
            <w:r>
              <w:rPr>
                <w:rFonts w:ascii="Arial" w:hAnsi="Arial" w:cs="Arial"/>
                <w:szCs w:val="20"/>
              </w:rPr>
              <w:t>s náhradním kolem pro nouzové dojetí</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635</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5místná konfigurace</w:t>
            </w:r>
            <w:r w:rsidRPr="0061667F">
              <w:rPr>
                <w:rFonts w:ascii="Arial" w:hAnsi="Arial" w:cs="Arial"/>
                <w:szCs w:val="20"/>
              </w:rPr>
              <w:t xml:space="preserve">, </w:t>
            </w:r>
            <w:r>
              <w:rPr>
                <w:rFonts w:ascii="Arial" w:hAnsi="Arial" w:cs="Arial"/>
                <w:szCs w:val="20"/>
              </w:rPr>
              <w:t>po střechu</w:t>
            </w:r>
            <w:r w:rsidRPr="0061667F">
              <w:rPr>
                <w:rFonts w:ascii="Arial" w:hAnsi="Arial" w:cs="Arial"/>
                <w:szCs w:val="20"/>
              </w:rPr>
              <w:t xml:space="preserve"> (</w:t>
            </w:r>
            <w:r>
              <w:rPr>
                <w:rFonts w:ascii="Arial" w:hAnsi="Arial" w:cs="Arial"/>
                <w:szCs w:val="20"/>
              </w:rPr>
              <w:t>s náhradním kolem pro nouzové dojetí</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1137</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2místná konfigurace</w:t>
            </w:r>
            <w:r w:rsidRPr="0061667F">
              <w:rPr>
                <w:rFonts w:ascii="Arial" w:hAnsi="Arial" w:cs="Arial"/>
                <w:szCs w:val="20"/>
              </w:rPr>
              <w:t xml:space="preserve">, </w:t>
            </w:r>
            <w:r>
              <w:rPr>
                <w:rFonts w:ascii="Arial" w:hAnsi="Arial" w:cs="Arial"/>
                <w:szCs w:val="20"/>
              </w:rPr>
              <w:t>po střechu</w:t>
            </w:r>
            <w:r w:rsidRPr="0061667F">
              <w:rPr>
                <w:rFonts w:ascii="Arial" w:hAnsi="Arial" w:cs="Arial"/>
                <w:szCs w:val="20"/>
              </w:rPr>
              <w:t xml:space="preserve"> (</w:t>
            </w:r>
            <w:r>
              <w:rPr>
                <w:rFonts w:ascii="Arial" w:hAnsi="Arial" w:cs="Arial"/>
                <w:szCs w:val="20"/>
              </w:rPr>
              <w:t>s náhradním kolem pro nouzové dojetí</w:t>
            </w:r>
            <w:r w:rsidRPr="0061667F">
              <w:rPr>
                <w:rFonts w:ascii="Arial" w:hAnsi="Arial" w:cs="Arial"/>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2274</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b/>
                <w:bCs/>
                <w:szCs w:val="20"/>
              </w:rPr>
              <w:t>Rozměry zavazadlového prostoru (mm)</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color w:val="FF0000"/>
                <w:szCs w:val="20"/>
              </w:rPr>
            </w:pP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Cs/>
                <w:szCs w:val="20"/>
              </w:rPr>
            </w:pPr>
            <w:r>
              <w:rPr>
                <w:rFonts w:ascii="Arial" w:hAnsi="Arial" w:cs="Arial"/>
                <w:bCs/>
                <w:szCs w:val="20"/>
              </w:rPr>
              <w:t>Maximální výška nákladu</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 xml:space="preserve"> 855</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Cs/>
                <w:szCs w:val="20"/>
              </w:rPr>
            </w:pPr>
            <w:r>
              <w:rPr>
                <w:rFonts w:ascii="Arial" w:hAnsi="Arial" w:cs="Arial"/>
                <w:bCs/>
                <w:szCs w:val="20"/>
              </w:rPr>
              <w:t>Délka v úrovni podlahy k 1. řadě sedadel</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 xml:space="preserve"> 2132</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
                <w:bCs/>
                <w:szCs w:val="20"/>
              </w:rPr>
            </w:pPr>
            <w:r>
              <w:rPr>
                <w:rFonts w:ascii="Arial" w:hAnsi="Arial" w:cs="Arial"/>
                <w:bCs/>
                <w:szCs w:val="20"/>
              </w:rPr>
              <w:t>Délka v úrovni podlahy ke 2. řadě sedadel</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 xml:space="preserve"> 1264</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Cs/>
                <w:szCs w:val="20"/>
              </w:rPr>
            </w:pPr>
            <w:r>
              <w:rPr>
                <w:rFonts w:ascii="Arial" w:hAnsi="Arial" w:cs="Arial"/>
                <w:bCs/>
                <w:szCs w:val="20"/>
              </w:rPr>
              <w:t>Délka v úrovni podlahy ke 3. řadě sedadel</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532</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mezi podběhy</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1222</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nakládacího otvoru v úrovni podlahy</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1216</w:t>
            </w:r>
          </w:p>
        </w:tc>
      </w:tr>
      <w:tr w:rsidR="00F42467" w:rsidRPr="0061667F" w:rsidTr="00F42467">
        <w:trPr>
          <w:trHeight w:val="284"/>
        </w:trPr>
        <w:tc>
          <w:tcPr>
            <w:tcW w:w="4820" w:type="dxa"/>
            <w:shd w:val="clear" w:color="auto" w:fill="auto"/>
            <w:vAlign w:val="center"/>
          </w:tcPr>
          <w:p w:rsidR="00F42467" w:rsidRPr="0061667F" w:rsidRDefault="00F42467" w:rsidP="006058CD">
            <w:pPr>
              <w:overflowPunct w:val="0"/>
              <w:autoSpaceDE w:val="0"/>
              <w:autoSpaceDN w:val="0"/>
              <w:adjustRightInd w:val="0"/>
              <w:jc w:val="both"/>
              <w:textAlignment w:val="baseline"/>
              <w:rPr>
                <w:rFonts w:ascii="Arial" w:hAnsi="Arial" w:cs="Arial"/>
                <w:bCs/>
                <w:szCs w:val="20"/>
              </w:rPr>
            </w:pPr>
            <w:r>
              <w:rPr>
                <w:rFonts w:ascii="Arial" w:hAnsi="Arial" w:cs="Arial"/>
                <w:bCs/>
                <w:iCs/>
                <w:szCs w:val="20"/>
              </w:rPr>
              <w:t>Výška nakládací hrany</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804</w:t>
            </w: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Objem palivové nádrže</w:t>
            </w:r>
            <w:r w:rsidRPr="0061667F">
              <w:rPr>
                <w:rFonts w:ascii="Arial" w:hAnsi="Arial" w:cs="Arial"/>
                <w:b/>
                <w:bCs/>
                <w:szCs w:val="20"/>
              </w:rPr>
              <w:t xml:space="preserve"> (</w:t>
            </w:r>
            <w:r>
              <w:rPr>
                <w:rFonts w:ascii="Arial" w:hAnsi="Arial" w:cs="Arial"/>
                <w:b/>
                <w:bCs/>
                <w:szCs w:val="20"/>
              </w:rPr>
              <w:t>l</w:t>
            </w:r>
            <w:r w:rsidRPr="0061667F">
              <w:rPr>
                <w:rFonts w:ascii="Arial" w:hAnsi="Arial" w:cs="Arial"/>
                <w:b/>
                <w:bCs/>
                <w:szCs w:val="20"/>
              </w:rPr>
              <w:t>)</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color w:val="FF0000"/>
                <w:szCs w:val="20"/>
              </w:rPr>
            </w:pPr>
          </w:p>
        </w:tc>
      </w:tr>
      <w:tr w:rsidR="00F42467" w:rsidRPr="0061667F" w:rsidTr="00F42467">
        <w:trPr>
          <w:trHeight w:val="284"/>
        </w:trPr>
        <w:tc>
          <w:tcPr>
            <w:tcW w:w="4820" w:type="dxa"/>
            <w:shd w:val="clear" w:color="auto" w:fill="auto"/>
            <w:noWrap/>
            <w:vAlign w:val="center"/>
          </w:tcPr>
          <w:p w:rsidR="00F42467" w:rsidRPr="0061667F" w:rsidRDefault="00F42467" w:rsidP="006058CD">
            <w:pPr>
              <w:overflowPunct w:val="0"/>
              <w:autoSpaceDE w:val="0"/>
              <w:autoSpaceDN w:val="0"/>
              <w:adjustRightInd w:val="0"/>
              <w:jc w:val="both"/>
              <w:textAlignment w:val="baseline"/>
              <w:rPr>
                <w:rFonts w:ascii="Arial" w:hAnsi="Arial" w:cs="Arial"/>
                <w:szCs w:val="20"/>
              </w:rPr>
            </w:pPr>
            <w:r>
              <w:rPr>
                <w:rFonts w:ascii="Arial" w:hAnsi="Arial" w:cs="Arial"/>
                <w:szCs w:val="20"/>
              </w:rPr>
              <w:t>Benzin</w:t>
            </w:r>
          </w:p>
        </w:tc>
        <w:tc>
          <w:tcPr>
            <w:tcW w:w="4819" w:type="dxa"/>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68</w:t>
            </w:r>
            <w:r>
              <w:rPr>
                <w:rFonts w:ascii="Arial" w:hAnsi="Arial" w:cs="Arial"/>
                <w:szCs w:val="20"/>
              </w:rPr>
              <w:t>,</w:t>
            </w:r>
            <w:r w:rsidRPr="0061667F">
              <w:rPr>
                <w:rFonts w:ascii="Arial" w:hAnsi="Arial" w:cs="Arial"/>
                <w:szCs w:val="20"/>
              </w:rPr>
              <w:t>4</w:t>
            </w:r>
          </w:p>
        </w:tc>
      </w:tr>
    </w:tbl>
    <w:p w:rsidR="00F42467" w:rsidRPr="0061667F" w:rsidRDefault="00F42467" w:rsidP="00F42467">
      <w:pPr>
        <w:rPr>
          <w:rFonts w:ascii="Arial" w:hAnsi="Arial" w:cs="Arial"/>
          <w:color w:val="FF0000"/>
          <w:szCs w:val="20"/>
          <w:vertAlign w:val="superscript"/>
        </w:rPr>
      </w:pPr>
    </w:p>
    <w:p w:rsidR="00F42467" w:rsidRDefault="00F42467" w:rsidP="00F42467">
      <w:pPr>
        <w:rPr>
          <w:rFonts w:ascii="Arial" w:hAnsi="Arial" w:cs="Arial"/>
          <w:sz w:val="18"/>
          <w:szCs w:val="18"/>
        </w:rPr>
      </w:pPr>
      <w:r w:rsidRPr="0061667F">
        <w:rPr>
          <w:rFonts w:ascii="Arial" w:hAnsi="Arial" w:cs="Arial"/>
          <w:sz w:val="18"/>
          <w:szCs w:val="18"/>
          <w:vertAlign w:val="superscript"/>
        </w:rPr>
        <w:t xml:space="preserve">‡ </w:t>
      </w:r>
      <w:r w:rsidRPr="00761870">
        <w:rPr>
          <w:rFonts w:ascii="Arial" w:hAnsi="Arial" w:cs="Arial"/>
          <w:sz w:val="18"/>
          <w:szCs w:val="18"/>
        </w:rPr>
        <w:t>Měřeno dle ISO 3832. Skutečné rozměry se mohou lišit v závislosti na výbavě konkrétního vozu.</w:t>
      </w:r>
    </w:p>
    <w:p w:rsidR="00F42467" w:rsidRPr="0061667F" w:rsidRDefault="00F42467" w:rsidP="00F42467">
      <w:pPr>
        <w:rPr>
          <w:rFonts w:ascii="Arial" w:hAnsi="Arial" w:cs="Arial"/>
          <w:b/>
          <w:bCs/>
          <w:color w:val="FF0000"/>
          <w:szCs w:val="20"/>
          <w:u w:val="single"/>
        </w:rPr>
      </w:pPr>
    </w:p>
    <w:p w:rsidR="00F42467" w:rsidRPr="0061667F" w:rsidRDefault="00F42467" w:rsidP="00F42467">
      <w:pPr>
        <w:rPr>
          <w:rFonts w:ascii="Arial" w:hAnsi="Arial" w:cs="Arial"/>
          <w:b/>
          <w:bCs/>
          <w:szCs w:val="20"/>
          <w:u w:val="single"/>
        </w:rPr>
      </w:pPr>
      <w:r>
        <w:rPr>
          <w:rFonts w:ascii="Arial" w:hAnsi="Arial" w:cs="Arial"/>
          <w:b/>
          <w:bCs/>
          <w:szCs w:val="20"/>
          <w:u w:val="single"/>
        </w:rPr>
        <w:t xml:space="preserve">ASISTENČNÍ SYSTÉMY </w:t>
      </w:r>
      <w:r w:rsidRPr="0061667F">
        <w:rPr>
          <w:rFonts w:ascii="Arial" w:hAnsi="Arial" w:cs="Arial"/>
          <w:bCs/>
          <w:szCs w:val="20"/>
          <w:vertAlign w:val="superscript"/>
        </w:rPr>
        <w:t>≠</w:t>
      </w:r>
    </w:p>
    <w:p w:rsidR="00F42467" w:rsidRPr="0061667F" w:rsidRDefault="00F42467" w:rsidP="00F42467">
      <w:pPr>
        <w:rPr>
          <w:rFonts w:ascii="Arial" w:hAnsi="Arial" w:cs="Arial"/>
          <w:b/>
          <w:bCs/>
          <w:color w:val="FF0000"/>
          <w:szCs w:val="20"/>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42467" w:rsidRPr="0061667F" w:rsidTr="00F42467">
        <w:tc>
          <w:tcPr>
            <w:tcW w:w="8897" w:type="dxa"/>
            <w:shd w:val="clear" w:color="auto" w:fill="auto"/>
          </w:tcPr>
          <w:p w:rsidR="00F42467" w:rsidRPr="0061667F" w:rsidRDefault="00F42467" w:rsidP="006058CD">
            <w:r w:rsidRPr="0061667F">
              <w:rPr>
                <w:rFonts w:ascii="Arial" w:hAnsi="Arial" w:cs="Arial"/>
                <w:szCs w:val="20"/>
              </w:rPr>
              <w:t>360</w:t>
            </w:r>
            <w:r>
              <w:rPr>
                <w:rFonts w:ascii="Arial" w:hAnsi="Arial" w:cs="Arial"/>
                <w:szCs w:val="20"/>
              </w:rPr>
              <w:t>° kamery se širokoúhlou optikou vpředu i vzadu</w:t>
            </w:r>
            <w:r w:rsidRPr="0061667F">
              <w:rPr>
                <w:rFonts w:ascii="Arial" w:hAnsi="Arial" w:cs="Arial"/>
                <w:szCs w:val="20"/>
              </w:rPr>
              <w:t xml:space="preserve">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 xml:space="preserve">Aktivní parkovací asistent 2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Adaptivní tempomat s funkcí Stop &amp; Go, rozpoznáváním dopravních značek upravujících rychlo</w:t>
            </w:r>
            <w:r>
              <w:rPr>
                <w:rFonts w:ascii="Arial" w:hAnsi="Arial" w:cs="Arial"/>
                <w:szCs w:val="20"/>
              </w:rPr>
              <w:t>st</w:t>
            </w:r>
            <w:r w:rsidRPr="00FE1031">
              <w:rPr>
                <w:rFonts w:ascii="Arial" w:hAnsi="Arial" w:cs="Arial"/>
                <w:szCs w:val="20"/>
              </w:rPr>
              <w:t xml:space="preserve"> a adaptivním vedením v pruhu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Asistent dálkových světel</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61667F">
              <w:rPr>
                <w:rFonts w:ascii="Arial" w:hAnsi="Arial" w:cs="Arial"/>
                <w:szCs w:val="20"/>
              </w:rPr>
              <w:t>Auto Hold</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Pr>
                <w:rFonts w:ascii="Arial" w:hAnsi="Arial" w:cs="Arial"/>
                <w:szCs w:val="20"/>
              </w:rPr>
              <w:t>Dešťový a světelný senzor</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Systém hlídání mrtvých úhlů</w:t>
            </w:r>
            <w:r>
              <w:rPr>
                <w:rFonts w:ascii="Arial" w:hAnsi="Arial" w:cs="Arial"/>
                <w:szCs w:val="20"/>
              </w:rPr>
              <w:t xml:space="preserve"> s funkcí u</w:t>
            </w:r>
            <w:r w:rsidRPr="00FE1031">
              <w:rPr>
                <w:rFonts w:ascii="Arial" w:hAnsi="Arial" w:cs="Arial"/>
                <w:szCs w:val="20"/>
              </w:rPr>
              <w:t>pozornění na přibližující se vozidla při couvání do vozovky</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61667F">
              <w:rPr>
                <w:rFonts w:ascii="Arial" w:hAnsi="Arial" w:cs="Arial"/>
                <w:szCs w:val="20"/>
              </w:rPr>
              <w:t>EcoCoach</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Pr>
                <w:rFonts w:ascii="Arial" w:hAnsi="Arial" w:cs="Arial"/>
                <w:szCs w:val="20"/>
              </w:rPr>
              <w:t>Asistent vyhýbacího manévru</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Upozornění na hrozící čelní náraz</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 xml:space="preserve">Parkovací senzory vpředu </w:t>
            </w:r>
            <w:r>
              <w:rPr>
                <w:rFonts w:ascii="Arial" w:hAnsi="Arial" w:cs="Arial"/>
                <w:szCs w:val="20"/>
              </w:rPr>
              <w:t>i</w:t>
            </w:r>
            <w:r w:rsidRPr="00FE1031">
              <w:rPr>
                <w:rFonts w:ascii="Arial" w:hAnsi="Arial" w:cs="Arial"/>
                <w:szCs w:val="20"/>
              </w:rPr>
              <w:t xml:space="preserve"> vzadu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 xml:space="preserve">Asistent pro rozjezdy ve svahu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 xml:space="preserve">Asistent pro </w:t>
            </w:r>
            <w:r>
              <w:rPr>
                <w:rFonts w:ascii="Arial" w:hAnsi="Arial" w:cs="Arial"/>
                <w:szCs w:val="20"/>
              </w:rPr>
              <w:t>sjíždění svahů</w:t>
            </w:r>
            <w:r w:rsidRPr="00FE1031">
              <w:rPr>
                <w:rFonts w:ascii="Arial" w:hAnsi="Arial" w:cs="Arial"/>
                <w:szCs w:val="20"/>
              </w:rPr>
              <w:t xml:space="preserve">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Inteligentní omezovač rychlosti</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 xml:space="preserve">Inteligentní </w:t>
            </w:r>
            <w:r>
              <w:rPr>
                <w:rFonts w:ascii="Arial" w:hAnsi="Arial" w:cs="Arial"/>
                <w:szCs w:val="20"/>
              </w:rPr>
              <w:t>pohon všech kol</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156774">
              <w:rPr>
                <w:rFonts w:ascii="Arial" w:hAnsi="Arial" w:cs="Arial"/>
                <w:szCs w:val="20"/>
              </w:rPr>
              <w:t>Systém pro navrácení do jízdního pruhu</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156774">
              <w:rPr>
                <w:rFonts w:ascii="Arial" w:hAnsi="Arial" w:cs="Arial"/>
                <w:szCs w:val="20"/>
              </w:rPr>
              <w:t>Brzdění po srážce</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156774">
              <w:rPr>
                <w:rFonts w:ascii="Arial" w:hAnsi="Arial" w:cs="Arial"/>
                <w:szCs w:val="20"/>
              </w:rPr>
              <w:t>Předkolizní asistent s funkcí preventivního brzdění</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Pr>
                <w:rFonts w:ascii="Arial" w:hAnsi="Arial" w:cs="Arial"/>
                <w:szCs w:val="20"/>
              </w:rPr>
              <w:t>Couvací brzdový asistent</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Pr>
                <w:rFonts w:ascii="Arial" w:hAnsi="Arial" w:cs="Arial"/>
                <w:szCs w:val="20"/>
              </w:rPr>
              <w:t>Stabilizace při bočním větru</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61667F">
              <w:rPr>
                <w:rFonts w:ascii="Arial" w:hAnsi="Arial" w:cs="Arial"/>
                <w:szCs w:val="20"/>
              </w:rPr>
              <w:t xml:space="preserve">Terrain Management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sidRPr="00156774">
              <w:rPr>
                <w:rFonts w:ascii="Arial" w:hAnsi="Arial" w:cs="Arial"/>
                <w:szCs w:val="20"/>
              </w:rPr>
              <w:t xml:space="preserve">Rozpoznávání dopravních značek </w:t>
            </w:r>
          </w:p>
        </w:tc>
      </w:tr>
      <w:tr w:rsidR="00F42467" w:rsidRPr="0061667F" w:rsidTr="00F42467">
        <w:tc>
          <w:tcPr>
            <w:tcW w:w="8897" w:type="dxa"/>
            <w:shd w:val="clear" w:color="auto" w:fill="auto"/>
          </w:tcPr>
          <w:p w:rsidR="00F42467" w:rsidRPr="0061667F" w:rsidRDefault="00F42467" w:rsidP="006058CD">
            <w:pPr>
              <w:rPr>
                <w:rFonts w:ascii="Arial" w:hAnsi="Arial" w:cs="Arial"/>
                <w:szCs w:val="20"/>
              </w:rPr>
            </w:pPr>
            <w:r>
              <w:rPr>
                <w:rFonts w:ascii="Arial" w:hAnsi="Arial" w:cs="Arial"/>
                <w:szCs w:val="20"/>
              </w:rPr>
              <w:t>Stabilizace přívěsu</w:t>
            </w:r>
          </w:p>
        </w:tc>
      </w:tr>
    </w:tbl>
    <w:p w:rsidR="00F42467" w:rsidRPr="0061667F" w:rsidRDefault="00F42467" w:rsidP="00F42467">
      <w:pPr>
        <w:rPr>
          <w:rFonts w:ascii="Arial" w:hAnsi="Arial" w:cs="Arial"/>
          <w:b/>
          <w:bCs/>
          <w:szCs w:val="20"/>
          <w:u w:val="single"/>
        </w:rPr>
      </w:pPr>
    </w:p>
    <w:p w:rsidR="00F42467" w:rsidRPr="0061667F" w:rsidRDefault="00F42467" w:rsidP="00F42467">
      <w:pPr>
        <w:rPr>
          <w:rFonts w:ascii="Arial" w:hAnsi="Arial" w:cs="Arial"/>
          <w:b/>
          <w:bCs/>
          <w:szCs w:val="20"/>
          <w:u w:val="single"/>
        </w:rPr>
      </w:pPr>
      <w:r>
        <w:rPr>
          <w:rFonts w:ascii="Arial" w:hAnsi="Arial" w:cs="Arial"/>
          <w:b/>
          <w:bCs/>
          <w:szCs w:val="20"/>
          <w:u w:val="single"/>
        </w:rPr>
        <w:t>KOMFORTNÍ VÝBAVA</w:t>
      </w:r>
      <w:r w:rsidRPr="0061667F">
        <w:rPr>
          <w:rFonts w:ascii="Arial" w:hAnsi="Arial" w:cs="Arial"/>
          <w:bCs/>
          <w:szCs w:val="20"/>
          <w:vertAlign w:val="superscript"/>
        </w:rPr>
        <w:t>≠</w:t>
      </w:r>
    </w:p>
    <w:p w:rsidR="00F42467" w:rsidRPr="0061667F" w:rsidRDefault="00F42467" w:rsidP="00F42467">
      <w:pPr>
        <w:rPr>
          <w:rFonts w:ascii="Arial" w:hAnsi="Arial" w:cs="Arial"/>
          <w:b/>
          <w:bCs/>
          <w:color w:val="FF0000"/>
          <w:szCs w:val="20"/>
          <w:u w:val="single"/>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42467" w:rsidRPr="0061667F" w:rsidTr="00F42467">
        <w:tc>
          <w:tcPr>
            <w:tcW w:w="8931" w:type="dxa"/>
            <w:shd w:val="clear" w:color="auto" w:fill="auto"/>
          </w:tcPr>
          <w:p w:rsidR="00F42467" w:rsidRPr="00816F73" w:rsidRDefault="00F42467" w:rsidP="006058CD">
            <w:pPr>
              <w:rPr>
                <w:rFonts w:ascii="Arial" w:hAnsi="Arial" w:cs="Arial"/>
                <w:szCs w:val="20"/>
              </w:rPr>
            </w:pPr>
            <w:r>
              <w:rPr>
                <w:rFonts w:ascii="Arial" w:hAnsi="Arial" w:cs="Arial"/>
                <w:szCs w:val="20"/>
              </w:rPr>
              <w:t xml:space="preserve">V 10 směrech elektricky seřiditelná přední sedadla, u řidiče s pamětí polohy </w:t>
            </w:r>
          </w:p>
        </w:tc>
      </w:tr>
      <w:tr w:rsidR="00F42467" w:rsidRPr="0061667F" w:rsidTr="00F42467">
        <w:tc>
          <w:tcPr>
            <w:tcW w:w="8931" w:type="dxa"/>
            <w:shd w:val="clear" w:color="auto" w:fill="auto"/>
          </w:tcPr>
          <w:p w:rsidR="00F42467" w:rsidRPr="0061667F" w:rsidRDefault="00F42467" w:rsidP="006058CD">
            <w:r w:rsidRPr="0061667F">
              <w:rPr>
                <w:rFonts w:ascii="Arial" w:hAnsi="Arial" w:cs="Arial"/>
                <w:szCs w:val="20"/>
              </w:rPr>
              <w:t>12</w:t>
            </w:r>
            <w:r>
              <w:rPr>
                <w:rFonts w:ascii="Arial" w:hAnsi="Arial" w:cs="Arial"/>
                <w:szCs w:val="20"/>
              </w:rPr>
              <w:t>,</w:t>
            </w:r>
            <w:r w:rsidRPr="0061667F">
              <w:rPr>
                <w:rFonts w:ascii="Arial" w:hAnsi="Arial" w:cs="Arial"/>
                <w:szCs w:val="20"/>
              </w:rPr>
              <w:t>3</w:t>
            </w:r>
            <w:r>
              <w:rPr>
                <w:rFonts w:ascii="Arial" w:hAnsi="Arial" w:cs="Arial"/>
                <w:szCs w:val="20"/>
              </w:rPr>
              <w:t>“ digitální přístrojový štít</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Aktivní potlačování hluku</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Laminované sklo</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Nepřímé osvětlení interiéru</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 xml:space="preserve">Audiosystém </w:t>
            </w:r>
            <w:r w:rsidRPr="0061667F">
              <w:rPr>
                <w:rFonts w:ascii="Arial" w:hAnsi="Arial" w:cs="Arial"/>
                <w:szCs w:val="20"/>
              </w:rPr>
              <w:t xml:space="preserve">B&amp;O </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Dva USB vstupy s podporou inteligentního nabíjení u přední řady sedadel</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Dva USB vstupy s podporou inteligentního nabíjení u druhé řady sedadel</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Elektricky seřiditelný volant</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Pět 12V zásuvek</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 xml:space="preserve">Modem </w:t>
            </w:r>
            <w:r w:rsidRPr="0061667F">
              <w:rPr>
                <w:rFonts w:ascii="Arial" w:hAnsi="Arial" w:cs="Arial"/>
                <w:szCs w:val="20"/>
              </w:rPr>
              <w:t xml:space="preserve">FordPass Connect </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Bezdotykové ovládání pátých dveří</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Vyhřívaný kožený volant</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Vyhřívaná a ventilovaná přední sedadla</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Vyhřívaná sedadla ve druhé řadě</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sidRPr="0061667F">
              <w:rPr>
                <w:rFonts w:ascii="Arial" w:hAnsi="Arial" w:cs="Arial"/>
                <w:szCs w:val="20"/>
              </w:rPr>
              <w:t xml:space="preserve">Multicontour </w:t>
            </w:r>
            <w:r>
              <w:rPr>
                <w:rFonts w:ascii="Arial" w:hAnsi="Arial" w:cs="Arial"/>
                <w:szCs w:val="20"/>
              </w:rPr>
              <w:t>sedadla s funkcí</w:t>
            </w:r>
            <w:r w:rsidRPr="0061667F">
              <w:rPr>
                <w:rFonts w:ascii="Arial" w:hAnsi="Arial" w:cs="Arial"/>
                <w:szCs w:val="20"/>
              </w:rPr>
              <w:t xml:space="preserve"> Active Motion</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Otevíratelná panoramatická střecha</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Řazení tlačítky</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sidRPr="0061667F">
              <w:rPr>
                <w:rFonts w:ascii="Arial" w:hAnsi="Arial" w:cs="Arial"/>
                <w:szCs w:val="20"/>
              </w:rPr>
              <w:t xml:space="preserve">SYNC 3 </w:t>
            </w:r>
            <w:r>
              <w:rPr>
                <w:rFonts w:ascii="Arial" w:hAnsi="Arial" w:cs="Arial"/>
                <w:szCs w:val="20"/>
              </w:rPr>
              <w:t>s </w:t>
            </w:r>
            <w:r w:rsidRPr="0061667F">
              <w:rPr>
                <w:rFonts w:ascii="Arial" w:hAnsi="Arial" w:cs="Arial"/>
                <w:szCs w:val="20"/>
              </w:rPr>
              <w:t>10</w:t>
            </w:r>
            <w:r>
              <w:rPr>
                <w:rFonts w:ascii="Arial" w:hAnsi="Arial" w:cs="Arial"/>
                <w:szCs w:val="20"/>
              </w:rPr>
              <w:t>,</w:t>
            </w:r>
            <w:r w:rsidRPr="0061667F">
              <w:rPr>
                <w:rFonts w:ascii="Arial" w:hAnsi="Arial" w:cs="Arial"/>
                <w:szCs w:val="20"/>
              </w:rPr>
              <w:t>1</w:t>
            </w:r>
            <w:r>
              <w:rPr>
                <w:rFonts w:ascii="Arial" w:hAnsi="Arial" w:cs="Arial"/>
                <w:szCs w:val="20"/>
              </w:rPr>
              <w:t>“ dotykovou obrazovkou</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Třetí řada sedadel s funkcí</w:t>
            </w:r>
            <w:r w:rsidRPr="0061667F">
              <w:rPr>
                <w:rFonts w:ascii="Arial" w:hAnsi="Arial" w:cs="Arial"/>
                <w:szCs w:val="20"/>
              </w:rPr>
              <w:t xml:space="preserve"> Easy Fold</w:t>
            </w:r>
            <w:r>
              <w:rPr>
                <w:rFonts w:ascii="Arial" w:hAnsi="Arial" w:cs="Arial"/>
                <w:szCs w:val="20"/>
              </w:rPr>
              <w:t xml:space="preserve"> a elektrickým ovládáním</w:t>
            </w:r>
          </w:p>
        </w:tc>
      </w:tr>
      <w:tr w:rsidR="00F42467" w:rsidRPr="0061667F" w:rsidTr="00F42467">
        <w:tc>
          <w:tcPr>
            <w:tcW w:w="8931" w:type="dxa"/>
            <w:shd w:val="clear" w:color="auto" w:fill="auto"/>
          </w:tcPr>
          <w:p w:rsidR="00F42467" w:rsidRPr="0061667F" w:rsidRDefault="00F42467" w:rsidP="006058CD">
            <w:r>
              <w:rPr>
                <w:rFonts w:ascii="Arial" w:hAnsi="Arial" w:cs="Arial"/>
                <w:szCs w:val="20"/>
              </w:rPr>
              <w:t>Třízónovová klimatizace s protiprachovým kabinovým filtrem</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Pr>
                <w:rFonts w:ascii="Arial" w:hAnsi="Arial" w:cs="Arial"/>
                <w:szCs w:val="20"/>
              </w:rPr>
              <w:t>Odmrazování stěračů čelního okna</w:t>
            </w:r>
          </w:p>
        </w:tc>
      </w:tr>
      <w:tr w:rsidR="00F42467" w:rsidRPr="0061667F" w:rsidTr="00F42467">
        <w:tc>
          <w:tcPr>
            <w:tcW w:w="8931" w:type="dxa"/>
            <w:shd w:val="clear" w:color="auto" w:fill="auto"/>
          </w:tcPr>
          <w:p w:rsidR="00F42467" w:rsidRPr="0061667F" w:rsidRDefault="00F42467" w:rsidP="006058CD">
            <w:pPr>
              <w:rPr>
                <w:rFonts w:ascii="Arial" w:hAnsi="Arial" w:cs="Arial"/>
                <w:szCs w:val="20"/>
              </w:rPr>
            </w:pPr>
            <w:r w:rsidRPr="00FE1031">
              <w:rPr>
                <w:rFonts w:ascii="Arial" w:hAnsi="Arial" w:cs="Arial"/>
                <w:szCs w:val="20"/>
              </w:rPr>
              <w:t>Podložka pro bezdrátové dobíjení</w:t>
            </w:r>
          </w:p>
        </w:tc>
      </w:tr>
    </w:tbl>
    <w:p w:rsidR="00F42467" w:rsidRPr="0061667F" w:rsidRDefault="00F42467" w:rsidP="00F42467">
      <w:pPr>
        <w:overflowPunct w:val="0"/>
        <w:autoSpaceDE w:val="0"/>
        <w:autoSpaceDN w:val="0"/>
        <w:adjustRightInd w:val="0"/>
        <w:textAlignment w:val="baseline"/>
        <w:rPr>
          <w:rFonts w:ascii="Arial" w:hAnsi="Arial" w:cs="Arial"/>
          <w:bCs/>
          <w:szCs w:val="20"/>
          <w:vertAlign w:val="superscript"/>
        </w:rPr>
      </w:pPr>
    </w:p>
    <w:p w:rsidR="00F42467" w:rsidRPr="0061667F" w:rsidRDefault="00F42467" w:rsidP="00F42467">
      <w:pPr>
        <w:overflowPunct w:val="0"/>
        <w:autoSpaceDE w:val="0"/>
        <w:autoSpaceDN w:val="0"/>
        <w:adjustRightInd w:val="0"/>
        <w:textAlignment w:val="baseline"/>
        <w:rPr>
          <w:rFonts w:ascii="Arial" w:hAnsi="Arial" w:cs="Arial"/>
          <w:color w:val="FF0000"/>
          <w:szCs w:val="20"/>
        </w:rPr>
      </w:pPr>
      <w:r w:rsidRPr="0061667F">
        <w:rPr>
          <w:rFonts w:ascii="Arial" w:hAnsi="Arial" w:cs="Arial"/>
          <w:bCs/>
          <w:szCs w:val="20"/>
          <w:vertAlign w:val="superscript"/>
        </w:rPr>
        <w:t>≠</w:t>
      </w:r>
      <w:r w:rsidRPr="00C5751C">
        <w:rPr>
          <w:rFonts w:ascii="Arial" w:hAnsi="Arial" w:cs="Arial"/>
          <w:bCs/>
          <w:sz w:val="18"/>
          <w:szCs w:val="18"/>
        </w:rPr>
        <w:t xml:space="preserve"> </w:t>
      </w:r>
      <w:r>
        <w:rPr>
          <w:rFonts w:ascii="Arial" w:hAnsi="Arial" w:cs="Arial"/>
          <w:bCs/>
          <w:sz w:val="18"/>
          <w:szCs w:val="18"/>
        </w:rPr>
        <w:t>Dostupnost jednotlivých prvků závisí na specifikaci konkrétního vozu.</w:t>
      </w:r>
    </w:p>
    <w:p w:rsidR="00F42467" w:rsidRPr="0061667F" w:rsidRDefault="00F42467" w:rsidP="00F42467">
      <w:pPr>
        <w:overflowPunct w:val="0"/>
        <w:autoSpaceDE w:val="0"/>
        <w:autoSpaceDN w:val="0"/>
        <w:adjustRightInd w:val="0"/>
        <w:textAlignment w:val="baseline"/>
        <w:rPr>
          <w:rFonts w:ascii="Arial" w:hAnsi="Arial" w:cs="Arial"/>
          <w:color w:val="FF0000"/>
          <w:szCs w:val="20"/>
        </w:rPr>
      </w:pPr>
    </w:p>
    <w:p w:rsidR="00F42467" w:rsidRPr="00FF21ED" w:rsidRDefault="00F42467" w:rsidP="00F42467">
      <w:pPr>
        <w:overflowPunct w:val="0"/>
        <w:autoSpaceDE w:val="0"/>
        <w:autoSpaceDN w:val="0"/>
        <w:adjustRightInd w:val="0"/>
        <w:textAlignment w:val="baseline"/>
        <w:outlineLvl w:val="0"/>
        <w:rPr>
          <w:rFonts w:ascii="Arial" w:hAnsi="Arial" w:cs="Arial"/>
          <w:b/>
          <w:szCs w:val="20"/>
          <w:u w:val="single"/>
        </w:rPr>
      </w:pPr>
      <w:r>
        <w:rPr>
          <w:rFonts w:ascii="Arial" w:hAnsi="Arial" w:cs="Arial"/>
          <w:b/>
          <w:szCs w:val="20"/>
          <w:u w:val="single"/>
        </w:rPr>
        <w:t>ŘÍZENÍ</w:t>
      </w:r>
    </w:p>
    <w:p w:rsidR="00F42467" w:rsidRPr="0061667F" w:rsidRDefault="00F42467" w:rsidP="00F42467">
      <w:pPr>
        <w:overflowPunct w:val="0"/>
        <w:autoSpaceDE w:val="0"/>
        <w:autoSpaceDN w:val="0"/>
        <w:adjustRightInd w:val="0"/>
        <w:textAlignment w:val="baseline"/>
        <w:rPr>
          <w:rFonts w:ascii="Arial" w:hAnsi="Arial" w:cs="Arial"/>
          <w:szCs w:val="20"/>
        </w:rPr>
      </w:pPr>
    </w:p>
    <w:tbl>
      <w:tblPr>
        <w:tblW w:w="8755"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53"/>
      </w:tblGrid>
      <w:tr w:rsidR="00F42467" w:rsidRPr="0061667F" w:rsidTr="00F42467">
        <w:tc>
          <w:tcPr>
            <w:tcW w:w="2802" w:type="dxa"/>
            <w:tcBorders>
              <w:top w:val="single" w:sz="4" w:space="0" w:color="auto"/>
              <w:left w:val="single" w:sz="4" w:space="0" w:color="auto"/>
              <w:bottom w:val="single" w:sz="4" w:space="0" w:color="auto"/>
              <w:right w:val="single" w:sz="4" w:space="0" w:color="auto"/>
            </w:tcBorders>
          </w:tcPr>
          <w:p w:rsidR="00F42467" w:rsidRPr="0061667F" w:rsidRDefault="00F42467" w:rsidP="006058CD">
            <w:pPr>
              <w:spacing w:line="256" w:lineRule="auto"/>
              <w:rPr>
                <w:rFonts w:ascii="Arial" w:hAnsi="Arial" w:cs="Arial"/>
                <w:szCs w:val="20"/>
              </w:rPr>
            </w:pPr>
            <w:r>
              <w:rPr>
                <w:rFonts w:ascii="Arial" w:hAnsi="Arial" w:cs="Arial"/>
                <w:szCs w:val="20"/>
              </w:rPr>
              <w:t>Konstrukce</w:t>
            </w:r>
            <w:r w:rsidRPr="00F74118">
              <w:rPr>
                <w:rFonts w:ascii="Arial" w:hAnsi="Arial" w:cs="Arial"/>
                <w:szCs w:val="20"/>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color w:val="A5A5A5"/>
                <w:szCs w:val="20"/>
              </w:rPr>
            </w:pPr>
            <w:r w:rsidRPr="00F74118">
              <w:rPr>
                <w:rFonts w:ascii="Arial" w:hAnsi="Arial" w:cs="Arial"/>
                <w:szCs w:val="20"/>
              </w:rPr>
              <w:t xml:space="preserve">Hřebenové s elektrickým posilovačem </w:t>
            </w:r>
            <w:r w:rsidRPr="0061667F">
              <w:rPr>
                <w:rFonts w:ascii="Arial" w:hAnsi="Arial" w:cs="Arial"/>
                <w:szCs w:val="20"/>
              </w:rPr>
              <w:t>(EPAS</w:t>
            </w:r>
            <w:r w:rsidRPr="0061667F">
              <w:rPr>
                <w:rFonts w:ascii="Arial" w:hAnsi="Arial" w:cs="Arial"/>
                <w:color w:val="A5A5A5"/>
                <w:szCs w:val="20"/>
              </w:rPr>
              <w:t>)</w:t>
            </w:r>
          </w:p>
        </w:tc>
      </w:tr>
      <w:tr w:rsidR="00F42467" w:rsidRPr="0061667F" w:rsidTr="00F42467">
        <w:tc>
          <w:tcPr>
            <w:tcW w:w="2802" w:type="dxa"/>
            <w:tcBorders>
              <w:top w:val="single" w:sz="4" w:space="0" w:color="auto"/>
              <w:left w:val="single" w:sz="4" w:space="0" w:color="auto"/>
              <w:bottom w:val="single" w:sz="4" w:space="0" w:color="auto"/>
              <w:right w:val="single" w:sz="4" w:space="0" w:color="auto"/>
            </w:tcBorders>
          </w:tcPr>
          <w:p w:rsidR="00F42467" w:rsidRPr="0061667F" w:rsidRDefault="00F42467" w:rsidP="006058CD">
            <w:pPr>
              <w:spacing w:line="256" w:lineRule="auto"/>
              <w:rPr>
                <w:rFonts w:ascii="Arial" w:hAnsi="Arial" w:cs="Arial"/>
                <w:szCs w:val="20"/>
              </w:rPr>
            </w:pPr>
            <w:r w:rsidRPr="00F74118">
              <w:rPr>
                <w:rFonts w:ascii="Arial" w:hAnsi="Arial" w:cs="Arial"/>
                <w:szCs w:val="20"/>
              </w:rPr>
              <w:t>Převod</w:t>
            </w:r>
          </w:p>
        </w:tc>
        <w:tc>
          <w:tcPr>
            <w:tcW w:w="5953"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trike/>
                <w:color w:val="A5A5A5"/>
                <w:szCs w:val="20"/>
              </w:rPr>
            </w:pPr>
            <w:r w:rsidRPr="0061667F">
              <w:rPr>
                <w:rFonts w:ascii="Arial" w:hAnsi="Arial" w:cs="Arial"/>
                <w:szCs w:val="20"/>
              </w:rPr>
              <w:t>16</w:t>
            </w:r>
            <w:r>
              <w:rPr>
                <w:rFonts w:ascii="Arial" w:hAnsi="Arial" w:cs="Arial"/>
                <w:szCs w:val="20"/>
              </w:rPr>
              <w:t>,</w:t>
            </w:r>
            <w:r w:rsidRPr="0061667F">
              <w:rPr>
                <w:rFonts w:ascii="Arial" w:hAnsi="Arial" w:cs="Arial"/>
                <w:szCs w:val="20"/>
              </w:rPr>
              <w:t>5:1</w:t>
            </w:r>
          </w:p>
        </w:tc>
      </w:tr>
      <w:tr w:rsidR="00F42467" w:rsidRPr="0061667F" w:rsidTr="00F42467">
        <w:tc>
          <w:tcPr>
            <w:tcW w:w="2802" w:type="dxa"/>
            <w:tcBorders>
              <w:top w:val="single" w:sz="4" w:space="0" w:color="auto"/>
              <w:left w:val="single" w:sz="4" w:space="0" w:color="auto"/>
              <w:bottom w:val="single" w:sz="4" w:space="0" w:color="auto"/>
              <w:right w:val="single" w:sz="4" w:space="0" w:color="auto"/>
            </w:tcBorders>
          </w:tcPr>
          <w:p w:rsidR="00F42467" w:rsidRPr="0061667F" w:rsidRDefault="00F42467" w:rsidP="006058CD">
            <w:pPr>
              <w:spacing w:line="256" w:lineRule="auto"/>
              <w:rPr>
                <w:rFonts w:ascii="Arial" w:hAnsi="Arial" w:cs="Arial"/>
                <w:szCs w:val="20"/>
              </w:rPr>
            </w:pPr>
            <w:r w:rsidRPr="00F74118">
              <w:rPr>
                <w:rFonts w:ascii="Arial" w:hAnsi="Arial" w:cs="Arial"/>
                <w:szCs w:val="20"/>
              </w:rPr>
              <w:t>Stopový průměr otáčení (m)</w:t>
            </w:r>
          </w:p>
        </w:tc>
        <w:tc>
          <w:tcPr>
            <w:tcW w:w="5953"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sidRPr="0061667F">
              <w:rPr>
                <w:rFonts w:ascii="Arial" w:hAnsi="Arial" w:cs="Arial"/>
                <w:szCs w:val="20"/>
              </w:rPr>
              <w:t>12</w:t>
            </w:r>
            <w:r>
              <w:rPr>
                <w:rFonts w:ascii="Arial" w:hAnsi="Arial" w:cs="Arial"/>
                <w:szCs w:val="20"/>
              </w:rPr>
              <w:t>,</w:t>
            </w:r>
            <w:r w:rsidRPr="0061667F">
              <w:rPr>
                <w:rFonts w:ascii="Arial" w:hAnsi="Arial" w:cs="Arial"/>
                <w:szCs w:val="20"/>
              </w:rPr>
              <w:t>6</w:t>
            </w:r>
          </w:p>
        </w:tc>
      </w:tr>
    </w:tbl>
    <w:p w:rsidR="00F42467" w:rsidRPr="0061667F" w:rsidRDefault="00F42467" w:rsidP="00F42467">
      <w:pPr>
        <w:overflowPunct w:val="0"/>
        <w:autoSpaceDE w:val="0"/>
        <w:autoSpaceDN w:val="0"/>
        <w:adjustRightInd w:val="0"/>
        <w:textAlignment w:val="baseline"/>
        <w:rPr>
          <w:rFonts w:ascii="Arial" w:hAnsi="Arial" w:cs="Arial"/>
          <w:szCs w:val="20"/>
        </w:rPr>
      </w:pPr>
    </w:p>
    <w:p w:rsidR="00F42467" w:rsidRPr="0061667F" w:rsidRDefault="00F42467" w:rsidP="00F4246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PODVOZEK</w:t>
      </w:r>
    </w:p>
    <w:p w:rsidR="00F42467" w:rsidRPr="0061667F" w:rsidRDefault="00F42467" w:rsidP="00F42467">
      <w:pPr>
        <w:overflowPunct w:val="0"/>
        <w:autoSpaceDE w:val="0"/>
        <w:autoSpaceDN w:val="0"/>
        <w:adjustRightInd w:val="0"/>
        <w:textAlignment w:val="baseline"/>
        <w:rPr>
          <w:rFonts w:ascii="Arial" w:hAnsi="Arial" w:cs="Arial"/>
          <w:szCs w:val="2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F42467" w:rsidRPr="0061667F" w:rsidTr="00F42467">
        <w:tc>
          <w:tcPr>
            <w:tcW w:w="2394"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Vpředu</w:t>
            </w:r>
          </w:p>
        </w:tc>
        <w:tc>
          <w:tcPr>
            <w:tcW w:w="6361"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Nezávislé zavěšení vzpěrami MacPherson, 32mm stabilizátor, plynokapalinové tlumiče pérování</w:t>
            </w:r>
          </w:p>
        </w:tc>
      </w:tr>
      <w:tr w:rsidR="00F42467" w:rsidRPr="0061667F" w:rsidTr="00F42467">
        <w:tc>
          <w:tcPr>
            <w:tcW w:w="2394"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Vzadu</w:t>
            </w:r>
          </w:p>
        </w:tc>
        <w:tc>
          <w:tcPr>
            <w:tcW w:w="6361"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Nezávislé víceprvkové zavěšení, 22mm stabilizátor, plynokapalinové tlumiče pérování</w:t>
            </w:r>
          </w:p>
        </w:tc>
      </w:tr>
    </w:tbl>
    <w:p w:rsidR="00F42467" w:rsidRPr="0061667F" w:rsidRDefault="00F42467" w:rsidP="00F42467">
      <w:pPr>
        <w:overflowPunct w:val="0"/>
        <w:autoSpaceDE w:val="0"/>
        <w:autoSpaceDN w:val="0"/>
        <w:adjustRightInd w:val="0"/>
        <w:textAlignment w:val="baseline"/>
        <w:rPr>
          <w:rFonts w:ascii="Arial" w:hAnsi="Arial" w:cs="Arial"/>
          <w:szCs w:val="20"/>
        </w:rPr>
      </w:pPr>
    </w:p>
    <w:p w:rsidR="00F42467" w:rsidRPr="0061667F" w:rsidRDefault="00F42467" w:rsidP="00F42467">
      <w:pPr>
        <w:rPr>
          <w:rFonts w:ascii="Arial" w:hAnsi="Arial" w:cs="Arial"/>
          <w:b/>
          <w:szCs w:val="20"/>
          <w:u w:val="single"/>
        </w:rPr>
      </w:pPr>
      <w:r>
        <w:rPr>
          <w:rFonts w:ascii="Arial" w:hAnsi="Arial" w:cs="Arial"/>
          <w:b/>
          <w:szCs w:val="20"/>
          <w:u w:val="single"/>
        </w:rPr>
        <w:t>BRZDY</w:t>
      </w:r>
    </w:p>
    <w:p w:rsidR="00F42467" w:rsidRPr="0061667F" w:rsidRDefault="00F42467" w:rsidP="00F42467">
      <w:pPr>
        <w:rPr>
          <w:rFonts w:ascii="Arial" w:hAnsi="Arial" w:cs="Arial"/>
          <w:b/>
          <w:szCs w:val="20"/>
          <w:u w:val="single"/>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2977"/>
      </w:tblGrid>
      <w:tr w:rsidR="00F42467" w:rsidRPr="0061667F" w:rsidTr="00F42467">
        <w:tc>
          <w:tcPr>
            <w:tcW w:w="2376" w:type="dxa"/>
            <w:tcBorders>
              <w:top w:val="single" w:sz="4" w:space="0" w:color="auto"/>
              <w:left w:val="single" w:sz="4" w:space="0" w:color="auto"/>
              <w:bottom w:val="single" w:sz="4" w:space="0" w:color="auto"/>
              <w:right w:val="single" w:sz="4" w:space="0" w:color="auto"/>
            </w:tcBorders>
          </w:tcPr>
          <w:p w:rsidR="00F42467" w:rsidRPr="0061667F" w:rsidRDefault="00F42467" w:rsidP="006058CD">
            <w:pPr>
              <w:spacing w:line="256" w:lineRule="auto"/>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jc w:val="center"/>
              <w:rPr>
                <w:rFonts w:ascii="Arial" w:hAnsi="Arial" w:cs="Arial"/>
                <w:b/>
                <w:szCs w:val="20"/>
              </w:rPr>
            </w:pPr>
            <w:r>
              <w:rPr>
                <w:rFonts w:ascii="Arial" w:hAnsi="Arial" w:cs="Arial"/>
                <w:b/>
                <w:szCs w:val="20"/>
              </w:rPr>
              <w:t>Vpředu</w:t>
            </w:r>
          </w:p>
        </w:tc>
        <w:tc>
          <w:tcPr>
            <w:tcW w:w="2977"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jc w:val="center"/>
              <w:rPr>
                <w:rFonts w:ascii="Arial" w:hAnsi="Arial" w:cs="Arial"/>
                <w:b/>
                <w:szCs w:val="20"/>
              </w:rPr>
            </w:pPr>
            <w:r>
              <w:rPr>
                <w:rFonts w:ascii="Arial" w:hAnsi="Arial" w:cs="Arial"/>
                <w:b/>
                <w:szCs w:val="20"/>
              </w:rPr>
              <w:t>Vzadu</w:t>
            </w:r>
          </w:p>
        </w:tc>
      </w:tr>
      <w:tr w:rsidR="00F42467" w:rsidRPr="0061667F" w:rsidTr="00F42467">
        <w:tc>
          <w:tcPr>
            <w:tcW w:w="2376"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Konstrukce</w:t>
            </w:r>
          </w:p>
        </w:tc>
        <w:tc>
          <w:tcPr>
            <w:tcW w:w="6379" w:type="dxa"/>
            <w:gridSpan w:val="2"/>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color w:val="0D0D0D"/>
                <w:szCs w:val="20"/>
              </w:rPr>
              <w:t>Hydraulicky ovládaná dvouokruhová diagonální brzdová soustava s elektrickým posilovačem. Chlazené kotouče vpředu, plné kotouče vzadu. Čtyřkanálový protiblokovací systém</w:t>
            </w:r>
            <w:r w:rsidRPr="00C4037D">
              <w:rPr>
                <w:rFonts w:ascii="Arial" w:hAnsi="Arial" w:cs="Arial"/>
                <w:color w:val="0D0D0D"/>
                <w:szCs w:val="20"/>
              </w:rPr>
              <w:t xml:space="preserve"> (ABS) </w:t>
            </w:r>
            <w:r>
              <w:rPr>
                <w:rFonts w:ascii="Arial" w:hAnsi="Arial" w:cs="Arial"/>
                <w:color w:val="0D0D0D"/>
                <w:szCs w:val="20"/>
              </w:rPr>
              <w:t>s elektronickým rozdělováním brzdného tlaku</w:t>
            </w:r>
            <w:r w:rsidRPr="00C4037D">
              <w:rPr>
                <w:rFonts w:ascii="Arial" w:hAnsi="Arial" w:cs="Arial"/>
                <w:color w:val="0D0D0D"/>
                <w:szCs w:val="20"/>
              </w:rPr>
              <w:t xml:space="preserve"> (EBD), </w:t>
            </w:r>
            <w:r>
              <w:rPr>
                <w:rFonts w:ascii="Arial" w:hAnsi="Arial" w:cs="Arial"/>
                <w:color w:val="0D0D0D"/>
                <w:szCs w:val="20"/>
              </w:rPr>
              <w:t>elektronickým stabilizačním programem</w:t>
            </w:r>
            <w:r w:rsidRPr="00C4037D">
              <w:rPr>
                <w:rFonts w:ascii="Arial" w:hAnsi="Arial" w:cs="Arial"/>
                <w:color w:val="0D0D0D"/>
                <w:szCs w:val="20"/>
              </w:rPr>
              <w:t xml:space="preserve"> (ESP) </w:t>
            </w:r>
            <w:r>
              <w:rPr>
                <w:rFonts w:ascii="Arial" w:hAnsi="Arial" w:cs="Arial"/>
                <w:color w:val="0D0D0D"/>
                <w:szCs w:val="20"/>
              </w:rPr>
              <w:t>a brzdovým asistentem</w:t>
            </w:r>
            <w:r w:rsidRPr="00C4037D">
              <w:rPr>
                <w:rFonts w:ascii="Arial" w:hAnsi="Arial" w:cs="Arial"/>
                <w:color w:val="0D0D0D"/>
                <w:szCs w:val="20"/>
              </w:rPr>
              <w:t xml:space="preserve"> (EBA). </w:t>
            </w:r>
            <w:r>
              <w:rPr>
                <w:rFonts w:ascii="Arial" w:hAnsi="Arial" w:cs="Arial"/>
                <w:color w:val="0D0D0D"/>
                <w:szCs w:val="20"/>
              </w:rPr>
              <w:t>Automatické brzdění v krizových situacích</w:t>
            </w:r>
            <w:r w:rsidRPr="00C4037D">
              <w:rPr>
                <w:rFonts w:ascii="Arial" w:hAnsi="Arial" w:cs="Arial"/>
                <w:color w:val="0D0D0D"/>
                <w:szCs w:val="20"/>
              </w:rPr>
              <w:t xml:space="preserve"> (AEB) </w:t>
            </w:r>
            <w:r>
              <w:rPr>
                <w:rFonts w:ascii="Arial" w:hAnsi="Arial" w:cs="Arial"/>
                <w:color w:val="0D0D0D"/>
                <w:szCs w:val="20"/>
              </w:rPr>
              <w:t>jako součást předkolizního asistentu s detekcí chodců a cyklistů</w:t>
            </w:r>
          </w:p>
        </w:tc>
      </w:tr>
      <w:tr w:rsidR="00F42467" w:rsidRPr="0061667F" w:rsidTr="00F42467">
        <w:tc>
          <w:tcPr>
            <w:tcW w:w="2376"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Rozměry kotoučů</w:t>
            </w:r>
            <w:r w:rsidRPr="0061667F">
              <w:rPr>
                <w:rFonts w:ascii="Arial" w:hAnsi="Arial" w:cs="Arial"/>
                <w:szCs w:val="20"/>
              </w:rPr>
              <w:t xml:space="preserve"> (mm)</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2467" w:rsidRPr="0061667F" w:rsidRDefault="00F42467" w:rsidP="006058CD">
            <w:pPr>
              <w:spacing w:line="256" w:lineRule="auto"/>
              <w:jc w:val="center"/>
              <w:rPr>
                <w:rFonts w:ascii="Arial" w:hAnsi="Arial" w:cs="Arial"/>
                <w:szCs w:val="20"/>
              </w:rPr>
            </w:pPr>
            <w:r w:rsidRPr="0061667F">
              <w:rPr>
                <w:rFonts w:ascii="Arial" w:hAnsi="Arial" w:cs="Arial"/>
                <w:szCs w:val="20"/>
              </w:rPr>
              <w:t>Ø363 x 32</w:t>
            </w:r>
          </w:p>
          <w:p w:rsidR="00F42467" w:rsidRPr="0061667F" w:rsidRDefault="00F42467" w:rsidP="006058CD">
            <w:pPr>
              <w:spacing w:line="256" w:lineRule="auto"/>
              <w:jc w:val="center"/>
              <w:rPr>
                <w:rFonts w:ascii="Arial" w:hAnsi="Arial" w:cs="Arial"/>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42467" w:rsidRPr="0061667F" w:rsidRDefault="00F42467" w:rsidP="006058CD">
            <w:pPr>
              <w:spacing w:line="256" w:lineRule="auto"/>
              <w:jc w:val="center"/>
              <w:rPr>
                <w:rFonts w:ascii="Arial" w:hAnsi="Arial" w:cs="Arial"/>
                <w:szCs w:val="20"/>
              </w:rPr>
            </w:pPr>
            <w:r w:rsidRPr="0061667F">
              <w:rPr>
                <w:rFonts w:ascii="Arial" w:hAnsi="Arial" w:cs="Arial"/>
                <w:szCs w:val="20"/>
              </w:rPr>
              <w:t xml:space="preserve">Ø350 x 26 </w:t>
            </w:r>
          </w:p>
          <w:p w:rsidR="00F42467" w:rsidRPr="0061667F" w:rsidRDefault="00F42467" w:rsidP="006058CD">
            <w:pPr>
              <w:spacing w:line="256" w:lineRule="auto"/>
              <w:jc w:val="center"/>
              <w:rPr>
                <w:rFonts w:ascii="Arial" w:hAnsi="Arial" w:cs="Arial"/>
                <w:color w:val="A5A5A5"/>
                <w:szCs w:val="20"/>
              </w:rPr>
            </w:pPr>
          </w:p>
        </w:tc>
      </w:tr>
      <w:tr w:rsidR="00F42467" w:rsidRPr="0061667F" w:rsidTr="00F42467">
        <w:tc>
          <w:tcPr>
            <w:tcW w:w="2376" w:type="dxa"/>
            <w:tcBorders>
              <w:top w:val="single" w:sz="4" w:space="0" w:color="auto"/>
              <w:left w:val="single" w:sz="4" w:space="0" w:color="auto"/>
              <w:bottom w:val="single" w:sz="4" w:space="0" w:color="auto"/>
              <w:right w:val="single" w:sz="4" w:space="0" w:color="auto"/>
            </w:tcBorders>
            <w:hideMark/>
          </w:tcPr>
          <w:p w:rsidR="00F42467" w:rsidRPr="0061667F" w:rsidRDefault="00F42467" w:rsidP="006058CD">
            <w:pPr>
              <w:spacing w:line="256" w:lineRule="auto"/>
              <w:rPr>
                <w:rFonts w:ascii="Arial" w:hAnsi="Arial" w:cs="Arial"/>
                <w:szCs w:val="20"/>
              </w:rPr>
            </w:pPr>
            <w:r>
              <w:rPr>
                <w:rFonts w:ascii="Arial" w:hAnsi="Arial" w:cs="Arial"/>
                <w:szCs w:val="20"/>
              </w:rPr>
              <w:t>Průměr pístků</w:t>
            </w:r>
            <w:r w:rsidRPr="0061667F">
              <w:rPr>
                <w:rFonts w:ascii="Arial" w:hAnsi="Arial" w:cs="Arial"/>
                <w:szCs w:val="20"/>
              </w:rPr>
              <w:t xml:space="preserve"> (mm)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2467" w:rsidRPr="0061667F" w:rsidRDefault="00F42467" w:rsidP="006058CD">
            <w:pPr>
              <w:spacing w:line="256" w:lineRule="auto"/>
              <w:jc w:val="center"/>
              <w:rPr>
                <w:rFonts w:ascii="Arial" w:hAnsi="Arial" w:cs="Arial"/>
                <w:szCs w:val="20"/>
              </w:rPr>
            </w:pPr>
            <w:r w:rsidRPr="0061667F">
              <w:rPr>
                <w:rFonts w:ascii="Arial" w:hAnsi="Arial" w:cs="Arial"/>
                <w:szCs w:val="20"/>
              </w:rPr>
              <w:t>Ø48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2467" w:rsidRPr="0061667F" w:rsidRDefault="00F42467" w:rsidP="006058CD">
            <w:pPr>
              <w:spacing w:line="256" w:lineRule="auto"/>
              <w:jc w:val="center"/>
              <w:rPr>
                <w:rFonts w:ascii="Arial" w:hAnsi="Arial" w:cs="Arial"/>
                <w:szCs w:val="20"/>
              </w:rPr>
            </w:pPr>
            <w:r w:rsidRPr="0061667F">
              <w:rPr>
                <w:rFonts w:ascii="Arial" w:hAnsi="Arial" w:cs="Arial"/>
                <w:szCs w:val="20"/>
              </w:rPr>
              <w:t>Ø45</w:t>
            </w:r>
          </w:p>
        </w:tc>
      </w:tr>
    </w:tbl>
    <w:p w:rsidR="00F42467" w:rsidRPr="0061667F" w:rsidRDefault="00F42467" w:rsidP="00F42467">
      <w:pPr>
        <w:rPr>
          <w:rFonts w:ascii="Arial" w:hAnsi="Arial" w:cs="Arial"/>
          <w:b/>
          <w:color w:val="FF0000"/>
          <w:szCs w:val="20"/>
          <w:u w:val="single"/>
        </w:rPr>
      </w:pPr>
    </w:p>
    <w:p w:rsidR="00F42467" w:rsidRPr="00BB2D4C" w:rsidRDefault="00F42467" w:rsidP="00F42467">
      <w:pPr>
        <w:rPr>
          <w:rFonts w:ascii="Arial" w:hAnsi="Arial" w:cs="Arial"/>
          <w:b/>
          <w:szCs w:val="20"/>
          <w:u w:val="single"/>
        </w:rPr>
      </w:pPr>
      <w:r>
        <w:rPr>
          <w:rFonts w:ascii="Arial" w:hAnsi="Arial" w:cs="Arial"/>
          <w:b/>
          <w:szCs w:val="20"/>
          <w:u w:val="single"/>
        </w:rPr>
        <w:t>KOLA A PNEUMATIKY</w:t>
      </w:r>
    </w:p>
    <w:p w:rsidR="00F42467" w:rsidRPr="0061667F" w:rsidRDefault="00F42467" w:rsidP="00F42467">
      <w:pPr>
        <w:rPr>
          <w:rFonts w:ascii="Arial" w:hAnsi="Arial" w:cs="Arial"/>
          <w:b/>
          <w:bCs/>
          <w:color w:val="FF000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42467" w:rsidRPr="0061667F" w:rsidTr="00F42467">
        <w:tc>
          <w:tcPr>
            <w:tcW w:w="8755" w:type="dxa"/>
            <w:shd w:val="clear" w:color="auto" w:fill="auto"/>
          </w:tcPr>
          <w:p w:rsidR="00F42467" w:rsidRPr="0061667F" w:rsidRDefault="00F42467" w:rsidP="006058CD">
            <w:pPr>
              <w:rPr>
                <w:rFonts w:ascii="Arial" w:hAnsi="Arial" w:cs="Arial"/>
                <w:bCs/>
                <w:szCs w:val="20"/>
              </w:rPr>
            </w:pPr>
            <w:r w:rsidRPr="0061667F">
              <w:rPr>
                <w:rFonts w:ascii="Arial" w:hAnsi="Arial" w:cs="Arial"/>
                <w:bCs/>
                <w:szCs w:val="20"/>
              </w:rPr>
              <w:t>8 x 20</w:t>
            </w:r>
            <w:r>
              <w:rPr>
                <w:rFonts w:ascii="Arial" w:hAnsi="Arial" w:cs="Arial"/>
                <w:bCs/>
                <w:szCs w:val="20"/>
              </w:rPr>
              <w:t xml:space="preserve"> palců, pneumatiky</w:t>
            </w:r>
            <w:r w:rsidRPr="0061667F">
              <w:rPr>
                <w:rFonts w:ascii="Arial" w:hAnsi="Arial" w:cs="Arial"/>
                <w:bCs/>
                <w:szCs w:val="20"/>
              </w:rPr>
              <w:t xml:space="preserve"> 255/55 R20</w:t>
            </w:r>
          </w:p>
        </w:tc>
      </w:tr>
      <w:tr w:rsidR="00F42467" w:rsidRPr="0061667F" w:rsidTr="00F42467">
        <w:tc>
          <w:tcPr>
            <w:tcW w:w="8755" w:type="dxa"/>
            <w:shd w:val="clear" w:color="auto" w:fill="auto"/>
          </w:tcPr>
          <w:p w:rsidR="00F42467" w:rsidRPr="0061667F" w:rsidRDefault="00F42467" w:rsidP="006058CD">
            <w:pPr>
              <w:rPr>
                <w:rFonts w:ascii="Arial" w:hAnsi="Arial" w:cs="Arial"/>
                <w:szCs w:val="20"/>
              </w:rPr>
            </w:pPr>
            <w:r w:rsidRPr="0061667F">
              <w:rPr>
                <w:rFonts w:ascii="Arial" w:hAnsi="Arial" w:cs="Arial"/>
                <w:bCs/>
                <w:szCs w:val="20"/>
              </w:rPr>
              <w:t>8</w:t>
            </w:r>
            <w:r>
              <w:rPr>
                <w:rFonts w:ascii="Arial" w:hAnsi="Arial" w:cs="Arial"/>
                <w:bCs/>
                <w:szCs w:val="20"/>
              </w:rPr>
              <w:t>,</w:t>
            </w:r>
            <w:r w:rsidRPr="0061667F">
              <w:rPr>
                <w:rFonts w:ascii="Arial" w:hAnsi="Arial" w:cs="Arial"/>
                <w:bCs/>
                <w:szCs w:val="20"/>
              </w:rPr>
              <w:t>5 x 20</w:t>
            </w:r>
            <w:r>
              <w:rPr>
                <w:rFonts w:ascii="Arial" w:hAnsi="Arial" w:cs="Arial"/>
                <w:bCs/>
                <w:szCs w:val="20"/>
              </w:rPr>
              <w:t xml:space="preserve"> palců, pneumatiky</w:t>
            </w:r>
            <w:r w:rsidRPr="0061667F">
              <w:rPr>
                <w:rFonts w:ascii="Arial" w:hAnsi="Arial" w:cs="Arial"/>
                <w:bCs/>
                <w:szCs w:val="20"/>
              </w:rPr>
              <w:t xml:space="preserve"> 255/55 R20</w:t>
            </w:r>
          </w:p>
        </w:tc>
      </w:tr>
    </w:tbl>
    <w:p w:rsidR="00F42467" w:rsidRPr="0061667F" w:rsidRDefault="00F42467" w:rsidP="00F42467">
      <w:pPr>
        <w:rPr>
          <w:rFonts w:ascii="Arial" w:hAnsi="Arial" w:cs="Arial"/>
          <w:b/>
          <w:caps/>
          <w:szCs w:val="20"/>
          <w:u w:val="single"/>
        </w:rPr>
      </w:pPr>
    </w:p>
    <w:p w:rsidR="00F42467" w:rsidRPr="0061667F" w:rsidRDefault="00F42467" w:rsidP="00F42467">
      <w:pPr>
        <w:rPr>
          <w:rFonts w:ascii="Arial" w:hAnsi="Arial" w:cs="Arial"/>
          <w:b/>
          <w:caps/>
          <w:szCs w:val="20"/>
          <w:u w:val="single"/>
        </w:rPr>
      </w:pPr>
    </w:p>
    <w:p w:rsidR="00F42467" w:rsidRPr="0061667F" w:rsidRDefault="00F42467" w:rsidP="00F42467">
      <w:pPr>
        <w:rPr>
          <w:rFonts w:ascii="Arial" w:hAnsi="Arial" w:cs="Arial"/>
          <w:b/>
          <w:szCs w:val="20"/>
        </w:rPr>
      </w:pPr>
      <w:r>
        <w:rPr>
          <w:rFonts w:ascii="Arial" w:hAnsi="Arial" w:cs="Arial"/>
          <w:b/>
          <w:caps/>
          <w:szCs w:val="20"/>
          <w:u w:val="single"/>
        </w:rPr>
        <w:t>HNACÍ SOUSTAVA</w:t>
      </w:r>
    </w:p>
    <w:p w:rsidR="00F42467" w:rsidRPr="0061667F" w:rsidRDefault="00F42467" w:rsidP="00F42467">
      <w:pPr>
        <w:overflowPunct w:val="0"/>
        <w:autoSpaceDE w:val="0"/>
        <w:autoSpaceDN w:val="0"/>
        <w:adjustRightInd w:val="0"/>
        <w:textAlignment w:val="baseline"/>
        <w:rPr>
          <w:rFonts w:ascii="Arial" w:hAnsi="Arial" w:cs="Arial"/>
          <w:b/>
          <w:color w:val="FF0000"/>
          <w:szCs w:val="20"/>
        </w:rPr>
      </w:pPr>
    </w:p>
    <w:tbl>
      <w:tblPr>
        <w:tblW w:w="87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993"/>
        <w:gridCol w:w="4848"/>
      </w:tblGrid>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color w:val="FF0000"/>
                <w:szCs w:val="20"/>
              </w:rPr>
            </w:pPr>
            <w:r w:rsidRPr="0061667F">
              <w:rPr>
                <w:rFonts w:ascii="Arial" w:hAnsi="Arial" w:cs="Arial"/>
                <w:b/>
                <w:color w:val="FF0000"/>
                <w:szCs w:val="20"/>
              </w:rPr>
              <w:br w:type="page"/>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color w:val="FF0000"/>
                <w:szCs w:val="20"/>
              </w:rPr>
            </w:pPr>
          </w:p>
        </w:tc>
        <w:tc>
          <w:tcPr>
            <w:tcW w:w="4848" w:type="dxa"/>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3.0 EcoBoost Plug-In Hybrid</w:t>
            </w:r>
            <w:r>
              <w:rPr>
                <w:rFonts w:ascii="Arial" w:hAnsi="Arial" w:cs="Arial"/>
                <w:szCs w:val="20"/>
              </w:rPr>
              <w:t xml:space="preserve"> </w:t>
            </w:r>
            <w:r w:rsidRPr="0061667F">
              <w:rPr>
                <w:rFonts w:ascii="Arial" w:hAnsi="Arial" w:cs="Arial"/>
                <w:szCs w:val="20"/>
              </w:rPr>
              <w:t>(</w:t>
            </w:r>
            <w:r>
              <w:rPr>
                <w:rFonts w:ascii="Arial" w:hAnsi="Arial" w:cs="Arial"/>
                <w:szCs w:val="20"/>
              </w:rPr>
              <w:t>336</w:t>
            </w:r>
            <w:r w:rsidRPr="0061667F">
              <w:rPr>
                <w:rFonts w:ascii="Arial" w:hAnsi="Arial" w:cs="Arial"/>
                <w:szCs w:val="20"/>
              </w:rPr>
              <w:t xml:space="preserve"> </w:t>
            </w:r>
            <w:r>
              <w:rPr>
                <w:rFonts w:ascii="Arial" w:hAnsi="Arial" w:cs="Arial"/>
                <w:szCs w:val="20"/>
              </w:rPr>
              <w:t>kW</w:t>
            </w:r>
            <w:r w:rsidRPr="0061667F">
              <w:rPr>
                <w:rFonts w:ascii="Arial" w:hAnsi="Arial" w:cs="Arial"/>
                <w:szCs w:val="20"/>
              </w:rPr>
              <w:t xml:space="preserve">) </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Konstrukce</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Přeplňovaný zážehový vidlicový šestiválec</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Zdvihový objem</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61667F">
              <w:rPr>
                <w:rFonts w:ascii="Arial" w:hAnsi="Arial" w:cs="Arial"/>
                <w:szCs w:val="20"/>
              </w:rPr>
              <w:t>cm</w:t>
            </w:r>
            <w:r w:rsidRPr="0061667F">
              <w:rPr>
                <w:rFonts w:ascii="Arial" w:hAnsi="Arial" w:cs="Arial"/>
                <w:szCs w:val="20"/>
                <w:vertAlign w:val="superscript"/>
              </w:rPr>
              <w:t>3</w:t>
            </w:r>
          </w:p>
        </w:tc>
        <w:tc>
          <w:tcPr>
            <w:tcW w:w="4848" w:type="dxa"/>
            <w:shd w:val="clear" w:color="auto" w:fill="auto"/>
          </w:tcPr>
          <w:p w:rsidR="00F42467" w:rsidRPr="0061667F" w:rsidRDefault="00F42467" w:rsidP="006058CD">
            <w:pPr>
              <w:jc w:val="center"/>
              <w:rPr>
                <w:rFonts w:ascii="Arial" w:hAnsi="Arial" w:cs="Arial"/>
                <w:szCs w:val="20"/>
              </w:rPr>
            </w:pPr>
            <w:r w:rsidRPr="0061667F">
              <w:rPr>
                <w:rFonts w:ascii="Arial" w:hAnsi="Arial" w:cs="Arial"/>
                <w:szCs w:val="20"/>
              </w:rPr>
              <w:t>3000</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Vrtání</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61667F">
              <w:rPr>
                <w:rFonts w:ascii="Arial" w:hAnsi="Arial" w:cs="Arial"/>
                <w:szCs w:val="20"/>
              </w:rPr>
              <w:t>mm</w:t>
            </w:r>
          </w:p>
        </w:tc>
        <w:tc>
          <w:tcPr>
            <w:tcW w:w="4848" w:type="dxa"/>
            <w:shd w:val="clear" w:color="auto" w:fill="auto"/>
          </w:tcPr>
          <w:p w:rsidR="00F42467" w:rsidRPr="0061667F" w:rsidRDefault="00F42467" w:rsidP="006058CD">
            <w:pPr>
              <w:jc w:val="center"/>
              <w:rPr>
                <w:rFonts w:ascii="Arial" w:hAnsi="Arial" w:cs="Arial"/>
                <w:szCs w:val="20"/>
              </w:rPr>
            </w:pPr>
            <w:r w:rsidRPr="0061667F">
              <w:rPr>
                <w:rFonts w:ascii="Arial" w:hAnsi="Arial" w:cs="Arial"/>
                <w:szCs w:val="20"/>
              </w:rPr>
              <w:t>85</w:t>
            </w:r>
            <w:r>
              <w:rPr>
                <w:rFonts w:ascii="Arial" w:hAnsi="Arial" w:cs="Arial"/>
                <w:szCs w:val="20"/>
              </w:rPr>
              <w:t>,</w:t>
            </w:r>
            <w:r w:rsidRPr="0061667F">
              <w:rPr>
                <w:rFonts w:ascii="Arial" w:hAnsi="Arial" w:cs="Arial"/>
                <w:szCs w:val="20"/>
              </w:rPr>
              <w:t>4</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Zdvih</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61667F">
              <w:rPr>
                <w:rFonts w:ascii="Arial" w:hAnsi="Arial" w:cs="Arial"/>
                <w:szCs w:val="20"/>
              </w:rPr>
              <w:t>mm</w:t>
            </w:r>
          </w:p>
        </w:tc>
        <w:tc>
          <w:tcPr>
            <w:tcW w:w="4848" w:type="dxa"/>
            <w:shd w:val="clear" w:color="auto" w:fill="auto"/>
          </w:tcPr>
          <w:p w:rsidR="00F42467" w:rsidRPr="0061667F" w:rsidRDefault="00F42467" w:rsidP="006058CD">
            <w:pPr>
              <w:jc w:val="center"/>
              <w:rPr>
                <w:rFonts w:ascii="Arial" w:hAnsi="Arial" w:cs="Arial"/>
                <w:szCs w:val="20"/>
              </w:rPr>
            </w:pPr>
            <w:r w:rsidRPr="0061667F">
              <w:rPr>
                <w:rFonts w:ascii="Arial" w:hAnsi="Arial" w:cs="Arial"/>
                <w:szCs w:val="20"/>
              </w:rPr>
              <w:t>86</w:t>
            </w:r>
            <w:r>
              <w:rPr>
                <w:rFonts w:ascii="Arial" w:hAnsi="Arial" w:cs="Arial"/>
                <w:szCs w:val="20"/>
              </w:rPr>
              <w:t>,</w:t>
            </w:r>
            <w:r w:rsidRPr="0061667F">
              <w:rPr>
                <w:rFonts w:ascii="Arial" w:hAnsi="Arial" w:cs="Arial"/>
                <w:szCs w:val="20"/>
              </w:rPr>
              <w:t>0</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Kompresní poměr</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jc w:val="center"/>
              <w:rPr>
                <w:rFonts w:ascii="Arial" w:hAnsi="Arial" w:cs="Arial"/>
                <w:szCs w:val="20"/>
              </w:rPr>
            </w:pPr>
            <w:r w:rsidRPr="0061667F">
              <w:rPr>
                <w:rFonts w:ascii="Arial" w:hAnsi="Arial" w:cs="Arial"/>
                <w:szCs w:val="20"/>
              </w:rPr>
              <w:t>9</w:t>
            </w:r>
            <w:r>
              <w:rPr>
                <w:rFonts w:ascii="Arial" w:hAnsi="Arial" w:cs="Arial"/>
                <w:szCs w:val="20"/>
              </w:rPr>
              <w:t>,</w:t>
            </w:r>
            <w:r w:rsidRPr="0061667F">
              <w:rPr>
                <w:rFonts w:ascii="Arial" w:hAnsi="Arial" w:cs="Arial"/>
                <w:szCs w:val="20"/>
              </w:rPr>
              <w:t>5:1</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Elektromotor</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75 kW</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Akumulátor</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Lithium-ion</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Kapacita akumulátoru</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13</w:t>
            </w:r>
            <w:r>
              <w:rPr>
                <w:rFonts w:ascii="Arial" w:hAnsi="Arial" w:cs="Arial"/>
                <w:szCs w:val="20"/>
              </w:rPr>
              <w:t>,</w:t>
            </w:r>
            <w:r w:rsidRPr="0061667F">
              <w:rPr>
                <w:rFonts w:ascii="Arial" w:hAnsi="Arial" w:cs="Arial"/>
                <w:szCs w:val="20"/>
              </w:rPr>
              <w:t>6 kWh, 36 Ah</w:t>
            </w:r>
          </w:p>
        </w:tc>
      </w:tr>
      <w:tr w:rsidR="00F42467" w:rsidRPr="0061667F" w:rsidTr="00F42467">
        <w:tc>
          <w:tcPr>
            <w:tcW w:w="2948" w:type="dxa"/>
            <w:vMerge w:val="restart"/>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Nejvyšší výkon</w:t>
            </w:r>
            <w:r w:rsidRPr="0061667F">
              <w:rPr>
                <w:rFonts w:ascii="Arial" w:hAnsi="Arial" w:cs="Arial"/>
                <w:szCs w:val="20"/>
              </w:rPr>
              <w:t xml:space="preserve"> (</w:t>
            </w:r>
            <w:r>
              <w:rPr>
                <w:rFonts w:ascii="Arial" w:hAnsi="Arial" w:cs="Arial"/>
                <w:szCs w:val="20"/>
              </w:rPr>
              <w:t>kombinovaný</w:t>
            </w:r>
            <w:r w:rsidRPr="0061667F">
              <w:rPr>
                <w:rFonts w:ascii="Arial" w:hAnsi="Arial" w:cs="Arial"/>
                <w:szCs w:val="20"/>
              </w:rPr>
              <w:t>)</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k</w:t>
            </w:r>
            <w:r w:rsidRPr="002E1905">
              <w:rPr>
                <w:rFonts w:ascii="Arial" w:hAnsi="Arial" w:cs="Arial"/>
                <w:szCs w:val="20"/>
              </w:rPr>
              <w:t xml:space="preserve"> (kW)</w:t>
            </w: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457 (336)</w:t>
            </w:r>
          </w:p>
        </w:tc>
      </w:tr>
      <w:tr w:rsidR="00F42467" w:rsidRPr="0061667F" w:rsidTr="00F42467">
        <w:tc>
          <w:tcPr>
            <w:tcW w:w="2948" w:type="dxa"/>
            <w:vMerge/>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ot.min</w:t>
            </w:r>
            <w:r w:rsidRPr="00051525">
              <w:rPr>
                <w:rFonts w:ascii="Arial" w:hAnsi="Arial" w:cs="Arial"/>
                <w:szCs w:val="20"/>
                <w:vertAlign w:val="superscript"/>
              </w:rPr>
              <w:t>-1</w:t>
            </w:r>
          </w:p>
        </w:tc>
        <w:tc>
          <w:tcPr>
            <w:tcW w:w="4848" w:type="dxa"/>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5750</w:t>
            </w:r>
          </w:p>
        </w:tc>
      </w:tr>
      <w:tr w:rsidR="00F42467" w:rsidRPr="0061667F" w:rsidTr="00F42467">
        <w:tc>
          <w:tcPr>
            <w:tcW w:w="2948" w:type="dxa"/>
            <w:vMerge w:val="restart"/>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Nejvyšší točivý moment</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2E1905">
              <w:rPr>
                <w:rFonts w:ascii="Arial" w:hAnsi="Arial" w:cs="Arial"/>
                <w:szCs w:val="20"/>
              </w:rPr>
              <w:t>Nm</w:t>
            </w:r>
          </w:p>
        </w:tc>
        <w:tc>
          <w:tcPr>
            <w:tcW w:w="4848" w:type="dxa"/>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825</w:t>
            </w:r>
          </w:p>
        </w:tc>
      </w:tr>
      <w:tr w:rsidR="00F42467" w:rsidRPr="0061667F" w:rsidTr="00F42467">
        <w:tc>
          <w:tcPr>
            <w:tcW w:w="2948" w:type="dxa"/>
            <w:vMerge/>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ot.min</w:t>
            </w:r>
            <w:r w:rsidRPr="00051525">
              <w:rPr>
                <w:rFonts w:ascii="Arial" w:hAnsi="Arial" w:cs="Arial"/>
                <w:szCs w:val="20"/>
                <w:vertAlign w:val="superscript"/>
              </w:rPr>
              <w:t>-1</w:t>
            </w:r>
          </w:p>
        </w:tc>
        <w:tc>
          <w:tcPr>
            <w:tcW w:w="4848" w:type="dxa"/>
            <w:shd w:val="clear" w:color="auto" w:fill="auto"/>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2500</w:t>
            </w:r>
          </w:p>
        </w:tc>
      </w:tr>
      <w:tr w:rsidR="00F42467" w:rsidRPr="0061667F" w:rsidTr="00F42467">
        <w:trPr>
          <w:trHeight w:val="281"/>
        </w:trPr>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Ventilový rozvod</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bookmarkStart w:id="12" w:name="OLE_LINK9"/>
            <w:bookmarkStart w:id="13" w:name="OLE_LINK10"/>
            <w:r w:rsidRPr="00BB2D4C">
              <w:rPr>
                <w:rFonts w:ascii="Arial" w:hAnsi="Arial" w:cs="Arial"/>
                <w:szCs w:val="20"/>
              </w:rPr>
              <w:t>DOHC</w:t>
            </w:r>
            <w:bookmarkEnd w:id="12"/>
            <w:bookmarkEnd w:id="13"/>
            <w:r>
              <w:rPr>
                <w:rFonts w:ascii="Arial" w:hAnsi="Arial" w:cs="Arial"/>
                <w:szCs w:val="20"/>
              </w:rPr>
              <w:t xml:space="preserve">, čtyři ventily na válec, </w:t>
            </w:r>
            <w:r w:rsidRPr="00051525">
              <w:rPr>
                <w:rFonts w:ascii="Arial" w:hAnsi="Arial" w:cs="Arial"/>
                <w:szCs w:val="20"/>
              </w:rPr>
              <w:t>nezávisle proměnné časování sacích i výfukových ventilů</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Válce</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Do V, úhel rozevření řad válců 60°</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Hlava válců</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Z hliníkové slitiny</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Blok válců</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Z hliníkové slitiny</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Pohon vačkových hřídelí</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Řetězem</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Kliková hřídel</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Kovaná ocelová, </w:t>
            </w:r>
            <w:r w:rsidRPr="002E1905">
              <w:rPr>
                <w:rFonts w:ascii="Arial" w:hAnsi="Arial" w:cs="Arial"/>
                <w:szCs w:val="20"/>
              </w:rPr>
              <w:t xml:space="preserve">6 </w:t>
            </w:r>
            <w:r>
              <w:rPr>
                <w:rFonts w:ascii="Arial" w:hAnsi="Arial" w:cs="Arial"/>
                <w:szCs w:val="20"/>
              </w:rPr>
              <w:t>protizávaží</w:t>
            </w:r>
            <w:r w:rsidRPr="002E1905">
              <w:rPr>
                <w:rFonts w:ascii="Arial" w:hAnsi="Arial" w:cs="Arial"/>
                <w:szCs w:val="20"/>
              </w:rPr>
              <w:t xml:space="preserve">, 4 </w:t>
            </w:r>
            <w:r>
              <w:rPr>
                <w:rFonts w:ascii="Arial" w:hAnsi="Arial" w:cs="Arial"/>
                <w:szCs w:val="20"/>
              </w:rPr>
              <w:t>hlavní ložiska</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Řídicí jednotka</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highlight w:val="yellow"/>
              </w:rPr>
            </w:pPr>
            <w:r w:rsidRPr="0061667F">
              <w:rPr>
                <w:rFonts w:ascii="Arial" w:hAnsi="Arial" w:cs="Arial"/>
                <w:szCs w:val="20"/>
              </w:rPr>
              <w:t xml:space="preserve">Bosch MG1CS018 </w:t>
            </w:r>
            <w:r w:rsidRPr="00646849">
              <w:rPr>
                <w:rFonts w:ascii="Arial" w:hAnsi="Arial" w:cs="Arial"/>
                <w:szCs w:val="20"/>
              </w:rPr>
              <w:t>se sběrnicí CAN-Bus a senzory detonačního spalování na každém válci, software FGEC</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Příprava směsi</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46849">
              <w:rPr>
                <w:rFonts w:ascii="Arial" w:hAnsi="Arial" w:cs="Arial"/>
                <w:szCs w:val="20"/>
              </w:rPr>
              <w:t>Vysokotlaké přímé vstřikování paliva</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Emisní třída</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Euro 6d-TEMP</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Regulace škodlivin</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Katalyzátor s rychlým ohřevem</w:t>
            </w:r>
            <w:r w:rsidRPr="002E1905">
              <w:rPr>
                <w:rFonts w:ascii="Arial" w:hAnsi="Arial" w:cs="Arial"/>
                <w:szCs w:val="20"/>
              </w:rPr>
              <w:t xml:space="preserve">, </w:t>
            </w:r>
            <w:r>
              <w:rPr>
                <w:rFonts w:ascii="Arial" w:hAnsi="Arial" w:cs="Arial"/>
                <w:szCs w:val="20"/>
              </w:rPr>
              <w:t>filtr pevných částic pro zážehové motory</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Přeplňování</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bCs/>
                <w:szCs w:val="20"/>
              </w:rPr>
              <w:t>Dvě turbodmychadla s pevnou geometrií</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Mazání</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highlight w:val="yellow"/>
              </w:rPr>
            </w:pPr>
            <w:r w:rsidRPr="00646849">
              <w:rPr>
                <w:rFonts w:ascii="Arial" w:hAnsi="Arial" w:cs="Arial"/>
                <w:szCs w:val="20"/>
              </w:rPr>
              <w:t>Elektronicky řízené olejové čerpadlo s proměnným průtokem</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sidRPr="00051525">
              <w:rPr>
                <w:rFonts w:ascii="Arial" w:hAnsi="Arial" w:cs="Arial"/>
                <w:szCs w:val="20"/>
              </w:rPr>
              <w:t>Chladicí soustava</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highlight w:val="yellow"/>
              </w:rPr>
            </w:pPr>
            <w:r>
              <w:rPr>
                <w:rFonts w:ascii="Arial" w:hAnsi="Arial" w:cs="Arial"/>
                <w:szCs w:val="20"/>
              </w:rPr>
              <w:t>Jeden termostat</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10</w:t>
            </w:r>
            <w:r>
              <w:rPr>
                <w:rFonts w:ascii="Arial" w:hAnsi="Arial" w:cs="Arial"/>
                <w:szCs w:val="20"/>
              </w:rPr>
              <w:t>stupňová samočinná</w:t>
            </w:r>
          </w:p>
        </w:tc>
      </w:tr>
      <w:tr w:rsidR="00F42467" w:rsidRPr="0061667F" w:rsidTr="00F42467">
        <w:tc>
          <w:tcPr>
            <w:tcW w:w="2948"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r>
              <w:rPr>
                <w:rFonts w:ascii="Arial" w:hAnsi="Arial" w:cs="Arial"/>
                <w:szCs w:val="20"/>
              </w:rPr>
              <w:t>Převody</w:t>
            </w:r>
          </w:p>
        </w:tc>
        <w:tc>
          <w:tcPr>
            <w:tcW w:w="993" w:type="dxa"/>
            <w:shd w:val="clear" w:color="auto" w:fill="auto"/>
          </w:tcPr>
          <w:p w:rsidR="00F42467" w:rsidRPr="0061667F" w:rsidRDefault="00F42467" w:rsidP="006058CD">
            <w:pPr>
              <w:overflowPunct w:val="0"/>
              <w:autoSpaceDE w:val="0"/>
              <w:autoSpaceDN w:val="0"/>
              <w:adjustRightInd w:val="0"/>
              <w:textAlignment w:val="baseline"/>
              <w:rPr>
                <w:rFonts w:ascii="Arial" w:hAnsi="Arial" w:cs="Arial"/>
                <w:szCs w:val="20"/>
              </w:rPr>
            </w:pPr>
          </w:p>
        </w:tc>
        <w:tc>
          <w:tcPr>
            <w:tcW w:w="4848" w:type="dxa"/>
            <w:shd w:val="clear" w:color="auto" w:fill="auto"/>
            <w:vAlign w:val="center"/>
          </w:tcPr>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10</w:t>
            </w:r>
            <w:r>
              <w:rPr>
                <w:rFonts w:ascii="Arial" w:hAnsi="Arial" w:cs="Arial"/>
                <w:szCs w:val="20"/>
              </w:rPr>
              <w:t>.</w:t>
            </w:r>
            <w:r w:rsidRPr="0061667F">
              <w:rPr>
                <w:rFonts w:ascii="Arial" w:hAnsi="Arial" w:cs="Arial"/>
                <w:szCs w:val="20"/>
              </w:rPr>
              <w:t xml:space="preserve"> 0</w:t>
            </w:r>
            <w:r>
              <w:rPr>
                <w:rFonts w:ascii="Arial" w:hAnsi="Arial" w:cs="Arial"/>
                <w:szCs w:val="20"/>
              </w:rPr>
              <w:t>,</w:t>
            </w:r>
            <w:r w:rsidRPr="0061667F">
              <w:rPr>
                <w:rFonts w:ascii="Arial" w:hAnsi="Arial" w:cs="Arial"/>
                <w:szCs w:val="20"/>
              </w:rPr>
              <w:t>636</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9</w:t>
            </w:r>
            <w:r>
              <w:rPr>
                <w:rFonts w:ascii="Arial" w:hAnsi="Arial" w:cs="Arial"/>
                <w:szCs w:val="20"/>
              </w:rPr>
              <w:t>.</w:t>
            </w:r>
            <w:r w:rsidRPr="0061667F">
              <w:rPr>
                <w:rFonts w:ascii="Arial" w:hAnsi="Arial" w:cs="Arial"/>
                <w:szCs w:val="20"/>
              </w:rPr>
              <w:t xml:space="preserve"> 0</w:t>
            </w:r>
            <w:r>
              <w:rPr>
                <w:rFonts w:ascii="Arial" w:hAnsi="Arial" w:cs="Arial"/>
                <w:szCs w:val="20"/>
              </w:rPr>
              <w:t>,</w:t>
            </w:r>
            <w:r w:rsidRPr="0061667F">
              <w:rPr>
                <w:rFonts w:ascii="Arial" w:hAnsi="Arial" w:cs="Arial"/>
                <w:szCs w:val="20"/>
              </w:rPr>
              <w:t>689</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8</w:t>
            </w:r>
            <w:r>
              <w:rPr>
                <w:rFonts w:ascii="Arial" w:hAnsi="Arial" w:cs="Arial"/>
                <w:szCs w:val="20"/>
              </w:rPr>
              <w:t xml:space="preserve">. </w:t>
            </w:r>
            <w:r w:rsidRPr="0061667F">
              <w:rPr>
                <w:rFonts w:ascii="Arial" w:hAnsi="Arial" w:cs="Arial"/>
                <w:szCs w:val="20"/>
              </w:rPr>
              <w:t>0</w:t>
            </w:r>
            <w:r>
              <w:rPr>
                <w:rFonts w:ascii="Arial" w:hAnsi="Arial" w:cs="Arial"/>
                <w:szCs w:val="20"/>
              </w:rPr>
              <w:t>,</w:t>
            </w:r>
            <w:r w:rsidRPr="0061667F">
              <w:rPr>
                <w:rFonts w:ascii="Arial" w:hAnsi="Arial" w:cs="Arial"/>
                <w:szCs w:val="20"/>
              </w:rPr>
              <w:t>853</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7</w:t>
            </w:r>
            <w:r>
              <w:rPr>
                <w:rFonts w:ascii="Arial" w:hAnsi="Arial" w:cs="Arial"/>
                <w:szCs w:val="20"/>
              </w:rPr>
              <w:t>.</w:t>
            </w:r>
            <w:r w:rsidRPr="0061667F">
              <w:rPr>
                <w:rFonts w:ascii="Arial" w:hAnsi="Arial" w:cs="Arial"/>
                <w:szCs w:val="20"/>
              </w:rPr>
              <w:t xml:space="preserve"> 1</w:t>
            </w:r>
            <w:r>
              <w:rPr>
                <w:rFonts w:ascii="Arial" w:hAnsi="Arial" w:cs="Arial"/>
                <w:szCs w:val="20"/>
              </w:rPr>
              <w:t>,</w:t>
            </w:r>
            <w:r w:rsidRPr="0061667F">
              <w:rPr>
                <w:rFonts w:ascii="Arial" w:hAnsi="Arial" w:cs="Arial"/>
                <w:szCs w:val="20"/>
              </w:rPr>
              <w:t>000</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6</w:t>
            </w:r>
            <w:r>
              <w:rPr>
                <w:rFonts w:ascii="Arial" w:hAnsi="Arial" w:cs="Arial"/>
                <w:szCs w:val="20"/>
              </w:rPr>
              <w:t>.</w:t>
            </w:r>
            <w:r w:rsidRPr="0061667F">
              <w:rPr>
                <w:rFonts w:ascii="Arial" w:hAnsi="Arial" w:cs="Arial"/>
                <w:szCs w:val="20"/>
              </w:rPr>
              <w:t xml:space="preserve"> 1</w:t>
            </w:r>
            <w:r>
              <w:rPr>
                <w:rFonts w:ascii="Arial" w:hAnsi="Arial" w:cs="Arial"/>
                <w:szCs w:val="20"/>
              </w:rPr>
              <w:t>,</w:t>
            </w:r>
            <w:r w:rsidRPr="0061667F">
              <w:rPr>
                <w:rFonts w:ascii="Arial" w:hAnsi="Arial" w:cs="Arial"/>
                <w:szCs w:val="20"/>
              </w:rPr>
              <w:t>275</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5</w:t>
            </w:r>
            <w:r>
              <w:rPr>
                <w:rFonts w:ascii="Arial" w:hAnsi="Arial" w:cs="Arial"/>
                <w:szCs w:val="20"/>
              </w:rPr>
              <w:t>.</w:t>
            </w:r>
            <w:r w:rsidRPr="0061667F">
              <w:rPr>
                <w:rFonts w:ascii="Arial" w:hAnsi="Arial" w:cs="Arial"/>
                <w:szCs w:val="20"/>
              </w:rPr>
              <w:t xml:space="preserve"> 1</w:t>
            </w:r>
            <w:r>
              <w:rPr>
                <w:rFonts w:ascii="Arial" w:hAnsi="Arial" w:cs="Arial"/>
                <w:szCs w:val="20"/>
              </w:rPr>
              <w:t>,</w:t>
            </w:r>
            <w:r w:rsidRPr="0061667F">
              <w:rPr>
                <w:rFonts w:ascii="Arial" w:hAnsi="Arial" w:cs="Arial"/>
                <w:szCs w:val="20"/>
              </w:rPr>
              <w:t>521</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4</w:t>
            </w:r>
            <w:r>
              <w:rPr>
                <w:rFonts w:ascii="Arial" w:hAnsi="Arial" w:cs="Arial"/>
                <w:szCs w:val="20"/>
              </w:rPr>
              <w:t>.</w:t>
            </w:r>
            <w:r w:rsidRPr="0061667F">
              <w:rPr>
                <w:rFonts w:ascii="Arial" w:hAnsi="Arial" w:cs="Arial"/>
                <w:szCs w:val="20"/>
              </w:rPr>
              <w:t xml:space="preserve"> 1</w:t>
            </w:r>
            <w:r>
              <w:rPr>
                <w:rFonts w:ascii="Arial" w:hAnsi="Arial" w:cs="Arial"/>
                <w:szCs w:val="20"/>
              </w:rPr>
              <w:t>,</w:t>
            </w:r>
            <w:r w:rsidRPr="0061667F">
              <w:rPr>
                <w:rFonts w:ascii="Arial" w:hAnsi="Arial" w:cs="Arial"/>
                <w:szCs w:val="20"/>
              </w:rPr>
              <w:t>769</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3</w:t>
            </w:r>
            <w:r>
              <w:rPr>
                <w:rFonts w:ascii="Arial" w:hAnsi="Arial" w:cs="Arial"/>
                <w:szCs w:val="20"/>
              </w:rPr>
              <w:t>.</w:t>
            </w:r>
            <w:r w:rsidRPr="0061667F">
              <w:rPr>
                <w:rFonts w:ascii="Arial" w:hAnsi="Arial" w:cs="Arial"/>
                <w:szCs w:val="20"/>
              </w:rPr>
              <w:t xml:space="preserve"> 2</w:t>
            </w:r>
            <w:r>
              <w:rPr>
                <w:rFonts w:ascii="Arial" w:hAnsi="Arial" w:cs="Arial"/>
                <w:szCs w:val="20"/>
              </w:rPr>
              <w:t>,</w:t>
            </w:r>
            <w:r w:rsidRPr="0061667F">
              <w:rPr>
                <w:rFonts w:ascii="Arial" w:hAnsi="Arial" w:cs="Arial"/>
                <w:szCs w:val="20"/>
              </w:rPr>
              <w:t>149</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2</w:t>
            </w:r>
            <w:r>
              <w:rPr>
                <w:rFonts w:ascii="Arial" w:hAnsi="Arial" w:cs="Arial"/>
                <w:szCs w:val="20"/>
              </w:rPr>
              <w:t>.</w:t>
            </w:r>
            <w:r w:rsidRPr="0061667F">
              <w:rPr>
                <w:rFonts w:ascii="Arial" w:hAnsi="Arial" w:cs="Arial"/>
                <w:szCs w:val="20"/>
              </w:rPr>
              <w:t xml:space="preserve"> 2</w:t>
            </w:r>
            <w:r>
              <w:rPr>
                <w:rFonts w:ascii="Arial" w:hAnsi="Arial" w:cs="Arial"/>
                <w:szCs w:val="20"/>
              </w:rPr>
              <w:t>,</w:t>
            </w:r>
            <w:r w:rsidRPr="0061667F">
              <w:rPr>
                <w:rFonts w:ascii="Arial" w:hAnsi="Arial" w:cs="Arial"/>
                <w:szCs w:val="20"/>
              </w:rPr>
              <w:t>997</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sidRPr="0061667F">
              <w:rPr>
                <w:rFonts w:ascii="Arial" w:hAnsi="Arial" w:cs="Arial"/>
                <w:szCs w:val="20"/>
              </w:rPr>
              <w:t>1</w:t>
            </w:r>
            <w:r>
              <w:rPr>
                <w:rFonts w:ascii="Arial" w:hAnsi="Arial" w:cs="Arial"/>
                <w:szCs w:val="20"/>
              </w:rPr>
              <w:t>.</w:t>
            </w:r>
            <w:r w:rsidRPr="0061667F">
              <w:rPr>
                <w:rFonts w:ascii="Arial" w:hAnsi="Arial" w:cs="Arial"/>
                <w:szCs w:val="20"/>
              </w:rPr>
              <w:t xml:space="preserve"> 4</w:t>
            </w:r>
            <w:r>
              <w:rPr>
                <w:rFonts w:ascii="Arial" w:hAnsi="Arial" w:cs="Arial"/>
                <w:szCs w:val="20"/>
              </w:rPr>
              <w:t>,</w:t>
            </w:r>
            <w:r w:rsidRPr="0061667F">
              <w:rPr>
                <w:rFonts w:ascii="Arial" w:hAnsi="Arial" w:cs="Arial"/>
                <w:szCs w:val="20"/>
              </w:rPr>
              <w:t>714</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Zpětný chod</w:t>
            </w:r>
            <w:r w:rsidRPr="0061667F">
              <w:rPr>
                <w:rFonts w:ascii="Arial" w:hAnsi="Arial" w:cs="Arial"/>
                <w:szCs w:val="20"/>
              </w:rPr>
              <w:t xml:space="preserve"> 4</w:t>
            </w:r>
            <w:r>
              <w:rPr>
                <w:rFonts w:ascii="Arial" w:hAnsi="Arial" w:cs="Arial"/>
                <w:szCs w:val="20"/>
              </w:rPr>
              <w:t>,</w:t>
            </w:r>
            <w:r w:rsidRPr="0061667F">
              <w:rPr>
                <w:rFonts w:ascii="Arial" w:hAnsi="Arial" w:cs="Arial"/>
                <w:szCs w:val="20"/>
              </w:rPr>
              <w:t>885</w:t>
            </w:r>
          </w:p>
          <w:p w:rsidR="00F42467" w:rsidRPr="0061667F" w:rsidRDefault="00F42467" w:rsidP="006058CD">
            <w:pPr>
              <w:overflowPunct w:val="0"/>
              <w:autoSpaceDE w:val="0"/>
              <w:autoSpaceDN w:val="0"/>
              <w:adjustRightInd w:val="0"/>
              <w:jc w:val="center"/>
              <w:textAlignment w:val="baseline"/>
              <w:rPr>
                <w:rFonts w:ascii="Arial" w:hAnsi="Arial" w:cs="Arial"/>
                <w:szCs w:val="20"/>
              </w:rPr>
            </w:pPr>
            <w:r>
              <w:rPr>
                <w:rFonts w:ascii="Arial" w:hAnsi="Arial" w:cs="Arial"/>
                <w:szCs w:val="20"/>
              </w:rPr>
              <w:t>Stálý převod</w:t>
            </w:r>
            <w:r w:rsidRPr="0061667F">
              <w:rPr>
                <w:rFonts w:ascii="Arial" w:hAnsi="Arial" w:cs="Arial"/>
                <w:szCs w:val="20"/>
              </w:rPr>
              <w:t xml:space="preserve"> 3</w:t>
            </w:r>
            <w:r>
              <w:rPr>
                <w:rFonts w:ascii="Arial" w:hAnsi="Arial" w:cs="Arial"/>
                <w:szCs w:val="20"/>
              </w:rPr>
              <w:t>,</w:t>
            </w:r>
            <w:r w:rsidRPr="0061667F">
              <w:rPr>
                <w:rFonts w:ascii="Arial" w:hAnsi="Arial" w:cs="Arial"/>
                <w:szCs w:val="20"/>
              </w:rPr>
              <w:t>31</w:t>
            </w:r>
          </w:p>
        </w:tc>
      </w:tr>
    </w:tbl>
    <w:p w:rsidR="00F42467" w:rsidRPr="0061667F" w:rsidRDefault="00F42467" w:rsidP="00F42467"/>
    <w:p w:rsidR="00F42467" w:rsidRPr="0061667F" w:rsidRDefault="00F42467" w:rsidP="00F42467">
      <w:pPr>
        <w:tabs>
          <w:tab w:val="left" w:pos="5991"/>
        </w:tabs>
        <w:rPr>
          <w:rFonts w:ascii="Arial" w:hAnsi="Arial" w:cs="Arial"/>
          <w:color w:val="FF0000"/>
          <w:szCs w:val="20"/>
        </w:rPr>
      </w:pPr>
    </w:p>
    <w:p w:rsidR="00F42467" w:rsidRPr="0061667F" w:rsidRDefault="00F42467" w:rsidP="00F42467">
      <w:pPr>
        <w:overflowPunct w:val="0"/>
        <w:autoSpaceDE w:val="0"/>
        <w:autoSpaceDN w:val="0"/>
        <w:adjustRightInd w:val="0"/>
        <w:textAlignment w:val="baseline"/>
        <w:rPr>
          <w:rFonts w:ascii="Arial" w:hAnsi="Arial" w:cs="Arial"/>
          <w:b/>
          <w:color w:val="FF0000"/>
          <w:szCs w:val="20"/>
        </w:rPr>
      </w:pPr>
    </w:p>
    <w:p w:rsidR="00F42467" w:rsidRPr="00C05DE8" w:rsidRDefault="00F42467" w:rsidP="00F42467">
      <w:pPr>
        <w:overflowPunct w:val="0"/>
        <w:autoSpaceDE w:val="0"/>
        <w:autoSpaceDN w:val="0"/>
        <w:adjustRightInd w:val="0"/>
        <w:textAlignment w:val="baseline"/>
        <w:rPr>
          <w:rFonts w:ascii="Arial" w:hAnsi="Arial" w:cs="Arial"/>
          <w:szCs w:val="20"/>
        </w:rPr>
      </w:pPr>
      <w:r w:rsidRPr="00C05DE8">
        <w:rPr>
          <w:rFonts w:ascii="Arial" w:hAnsi="Arial" w:cs="Arial"/>
          <w:szCs w:val="20"/>
        </w:rPr>
        <w:t>Poznámka: Uvedené informace jsou předběžné a byly správné v době odevzdání tohoto dokumentu do výroby. Společnost Ford nicméně vyznává strategii neustálého zdokonalování svých produktů. Právo na změny bez předchozího upozornění vyhrazeno.</w:t>
      </w:r>
    </w:p>
    <w:p w:rsidR="00F42467" w:rsidRPr="0061667F" w:rsidRDefault="00F42467" w:rsidP="00F42467">
      <w:pPr>
        <w:overflowPunct w:val="0"/>
        <w:autoSpaceDE w:val="0"/>
        <w:autoSpaceDN w:val="0"/>
        <w:adjustRightInd w:val="0"/>
        <w:textAlignment w:val="baseline"/>
        <w:rPr>
          <w:rFonts w:ascii="Arial" w:hAnsi="Arial" w:cs="Arial"/>
          <w:szCs w:val="20"/>
        </w:rPr>
      </w:pPr>
    </w:p>
    <w:p w:rsidR="00F42467" w:rsidRPr="00C05DE8" w:rsidRDefault="00F42467" w:rsidP="00F42467">
      <w:pPr>
        <w:rPr>
          <w:rFonts w:ascii="Arial" w:hAnsi="Arial" w:cs="Arial"/>
        </w:rPr>
      </w:pPr>
      <w:r w:rsidRPr="00C05DE8">
        <w:rPr>
          <w:rFonts w:ascii="Arial" w:hAnsi="Arial" w:cs="Arial"/>
        </w:rPr>
        <w:t>Uváděné hodnoty spotřeby paliva a emisí CO</w:t>
      </w:r>
      <w:r w:rsidRPr="00C05DE8">
        <w:rPr>
          <w:rFonts w:ascii="Arial" w:hAnsi="Arial" w:cs="Arial"/>
          <w:vertAlign w:val="subscript"/>
        </w:rPr>
        <w:t>2</w:t>
      </w:r>
      <w:r w:rsidRPr="00C05DE8">
        <w:rPr>
          <w:rFonts w:ascii="Arial" w:hAnsi="Arial" w:cs="Arial"/>
        </w:rPr>
        <w:t xml:space="preserve"> byly naměřeny dle technických požadavků a specifikací evropských směrnic (EC) 715/2007 a (EC) 692/2008 v aktuálním znění. Uváděné hodnoty spotřeby paliva a emisí CO</w:t>
      </w:r>
      <w:r w:rsidRPr="00C05DE8">
        <w:rPr>
          <w:rFonts w:ascii="Arial" w:hAnsi="Arial" w:cs="Arial"/>
          <w:vertAlign w:val="subscript"/>
        </w:rPr>
        <w:t>2</w:t>
      </w:r>
      <w:r w:rsidRPr="00C05DE8">
        <w:rPr>
          <w:rFonts w:ascii="Arial" w:hAnsi="Arial" w:cs="Arial"/>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C05DE8">
        <w:rPr>
          <w:rFonts w:ascii="Arial" w:hAnsi="Arial" w:cs="Arial"/>
          <w:vertAlign w:val="subscript"/>
        </w:rPr>
        <w:t>2</w:t>
      </w:r>
      <w:r w:rsidRPr="00C05DE8">
        <w:rPr>
          <w:rFonts w:ascii="Arial" w:hAnsi="Arial" w:cs="Arial"/>
        </w:rPr>
        <w:t xml:space="preserve"> patří k nejvýznamnějším skleníkovým plynům, způsobujícím globální oteplování.</w:t>
      </w:r>
    </w:p>
    <w:p w:rsidR="00F42467" w:rsidRPr="00C05DE8" w:rsidRDefault="00F42467" w:rsidP="00F42467">
      <w:pPr>
        <w:rPr>
          <w:rFonts w:ascii="Arial" w:hAnsi="Arial" w:cs="Arial"/>
        </w:rPr>
      </w:pPr>
    </w:p>
    <w:p w:rsidR="00F42467" w:rsidRPr="00C05DE8" w:rsidRDefault="00F42467" w:rsidP="00F42467">
      <w:pPr>
        <w:rPr>
          <w:rFonts w:ascii="Arial" w:hAnsi="Arial" w:cs="Arial"/>
          <w:b/>
          <w:bCs/>
          <w:i/>
          <w:iCs/>
        </w:rPr>
      </w:pPr>
      <w:r w:rsidRPr="00C05DE8">
        <w:rPr>
          <w:rFonts w:ascii="Arial" w:hAnsi="Arial" w:cs="Arial"/>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C05DE8">
        <w:rPr>
          <w:rFonts w:ascii="Arial" w:hAnsi="Arial" w:cs="Arial"/>
          <w:vertAlign w:val="subscript"/>
        </w:rPr>
        <w:t>2</w:t>
      </w:r>
      <w:r w:rsidRPr="00C05DE8">
        <w:rPr>
          <w:rFonts w:ascii="Arial" w:hAnsi="Arial" w:cs="Arial"/>
        </w:rPr>
        <w:t>. Od 1. září 2018 WLTP postupně nahrazuje dříve používaný cyklus NEDC. Během přechodného období budou hodnoty zjištěné dle WLTP vztahovány k NEDC. V důsledku změny metodiky měření se objeví určité rozdíly oproti dříve udávaným hodnotám spotřeby paliva a emisí CO</w:t>
      </w:r>
      <w:r w:rsidRPr="00C05DE8">
        <w:rPr>
          <w:rFonts w:ascii="Arial" w:hAnsi="Arial" w:cs="Arial"/>
          <w:vertAlign w:val="subscript"/>
        </w:rPr>
        <w:t>2</w:t>
      </w:r>
      <w:r w:rsidRPr="00C05DE8">
        <w:rPr>
          <w:rFonts w:ascii="Arial" w:hAnsi="Arial" w:cs="Arial"/>
        </w:rPr>
        <w:t>. To znamená, že stejný vůz může dle nové metodiky vykazovat jiné hodnoty než dříve.</w:t>
      </w:r>
    </w:p>
    <w:p w:rsidR="00FF5A06" w:rsidRDefault="00FF5A06" w:rsidP="00F42467">
      <w:pPr>
        <w:pStyle w:val="ListParagraph"/>
        <w:spacing w:line="276" w:lineRule="auto"/>
        <w:ind w:right="-24"/>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6560A"/>
    <w:multiLevelType w:val="hybridMultilevel"/>
    <w:tmpl w:val="736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82947"/>
    <w:multiLevelType w:val="hybridMultilevel"/>
    <w:tmpl w:val="6F801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204C6"/>
    <w:multiLevelType w:val="hybridMultilevel"/>
    <w:tmpl w:val="7DB40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0"/>
  </w:num>
  <w:num w:numId="3">
    <w:abstractNumId w:val="17"/>
  </w:num>
  <w:num w:numId="4">
    <w:abstractNumId w:val="19"/>
  </w:num>
  <w:num w:numId="5">
    <w:abstractNumId w:val="44"/>
  </w:num>
  <w:num w:numId="6">
    <w:abstractNumId w:val="26"/>
  </w:num>
  <w:num w:numId="7">
    <w:abstractNumId w:val="30"/>
  </w:num>
  <w:num w:numId="8">
    <w:abstractNumId w:val="14"/>
  </w:num>
  <w:num w:numId="9">
    <w:abstractNumId w:val="29"/>
  </w:num>
  <w:num w:numId="10">
    <w:abstractNumId w:val="16"/>
  </w:num>
  <w:num w:numId="11">
    <w:abstractNumId w:val="35"/>
  </w:num>
  <w:num w:numId="12">
    <w:abstractNumId w:val="40"/>
  </w:num>
  <w:num w:numId="13">
    <w:abstractNumId w:val="42"/>
  </w:num>
  <w:num w:numId="14">
    <w:abstractNumId w:val="34"/>
  </w:num>
  <w:num w:numId="15">
    <w:abstractNumId w:val="11"/>
  </w:num>
  <w:num w:numId="16">
    <w:abstractNumId w:val="2"/>
  </w:num>
  <w:num w:numId="17">
    <w:abstractNumId w:val="39"/>
  </w:num>
  <w:num w:numId="18">
    <w:abstractNumId w:val="1"/>
  </w:num>
  <w:num w:numId="19">
    <w:abstractNumId w:val="24"/>
  </w:num>
  <w:num w:numId="20">
    <w:abstractNumId w:val="18"/>
  </w:num>
  <w:num w:numId="21">
    <w:abstractNumId w:val="20"/>
  </w:num>
  <w:num w:numId="22">
    <w:abstractNumId w:val="33"/>
  </w:num>
  <w:num w:numId="23">
    <w:abstractNumId w:val="25"/>
  </w:num>
  <w:num w:numId="24">
    <w:abstractNumId w:val="3"/>
  </w:num>
  <w:num w:numId="25">
    <w:abstractNumId w:val="23"/>
  </w:num>
  <w:num w:numId="26">
    <w:abstractNumId w:val="9"/>
  </w:num>
  <w:num w:numId="27">
    <w:abstractNumId w:val="32"/>
  </w:num>
  <w:num w:numId="28">
    <w:abstractNumId w:val="15"/>
  </w:num>
  <w:num w:numId="29">
    <w:abstractNumId w:val="43"/>
  </w:num>
  <w:num w:numId="30">
    <w:abstractNumId w:val="28"/>
  </w:num>
  <w:num w:numId="31">
    <w:abstractNumId w:val="41"/>
  </w:num>
  <w:num w:numId="32">
    <w:abstractNumId w:val="21"/>
  </w:num>
  <w:num w:numId="33">
    <w:abstractNumId w:val="8"/>
  </w:num>
  <w:num w:numId="34">
    <w:abstractNumId w:val="36"/>
  </w:num>
  <w:num w:numId="35">
    <w:abstractNumId w:val="27"/>
  </w:num>
  <w:num w:numId="36">
    <w:abstractNumId w:val="13"/>
  </w:num>
  <w:num w:numId="37">
    <w:abstractNumId w:val="31"/>
  </w:num>
  <w:num w:numId="38">
    <w:abstractNumId w:val="38"/>
  </w:num>
  <w:num w:numId="39">
    <w:abstractNumId w:val="6"/>
  </w:num>
  <w:num w:numId="40">
    <w:abstractNumId w:val="5"/>
  </w:num>
  <w:num w:numId="41">
    <w:abstractNumId w:val="10"/>
  </w:num>
  <w:num w:numId="42">
    <w:abstractNumId w:val="7"/>
  </w:num>
  <w:num w:numId="43">
    <w:abstractNumId w:val="19"/>
  </w:num>
  <w:num w:numId="44">
    <w:abstractNumId w:val="22"/>
  </w:num>
  <w:num w:numId="45">
    <w:abstractNumId w:val="4"/>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25E"/>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4F26"/>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4C9A"/>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467"/>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B5DAD7"/>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styleId="UnresolvedMention">
    <w:name w:val="Unresolved Mention"/>
    <w:basedOn w:val="DefaultParagraphFont"/>
    <w:uiPriority w:val="99"/>
    <w:semiHidden/>
    <w:unhideWhenUsed/>
    <w:rsid w:val="00DE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4F76-8631-473A-885C-D83CCB04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1309</Words>
  <Characters>8103</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9</cp:revision>
  <cp:lastPrinted>2017-03-15T14:07:00Z</cp:lastPrinted>
  <dcterms:created xsi:type="dcterms:W3CDTF">2017-12-13T11:19:00Z</dcterms:created>
  <dcterms:modified xsi:type="dcterms:W3CDTF">2020-05-14T14:28:00Z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