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842AF" w14:textId="42965102" w:rsidR="00B44278" w:rsidRDefault="00596CA5">
      <w:r>
        <w:rPr>
          <w:noProof/>
          <w:lang w:val="sv-SE" w:eastAsia="sv-SE"/>
        </w:rPr>
        <w:drawing>
          <wp:anchor distT="0" distB="0" distL="114300" distR="114300" simplePos="0" relativeHeight="251655165" behindDoc="0" locked="0" layoutInCell="1" allowOverlap="1" wp14:anchorId="650E48DA" wp14:editId="08FF3B65">
            <wp:simplePos x="0" y="0"/>
            <wp:positionH relativeFrom="column">
              <wp:posOffset>-13335</wp:posOffset>
            </wp:positionH>
            <wp:positionV relativeFrom="page">
              <wp:posOffset>715010</wp:posOffset>
            </wp:positionV>
            <wp:extent cx="1298575" cy="438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C3CEC8" w14:textId="11986D9F" w:rsidR="00596CA5" w:rsidRPr="00596CA5" w:rsidRDefault="00596CA5" w:rsidP="00596CA5">
      <w:pPr>
        <w:spacing w:before="120"/>
        <w:rPr>
          <w:rFonts w:ascii="Avenir Next" w:hAnsi="Avenir Next"/>
          <w:i/>
          <w:iCs/>
          <w:sz w:val="20"/>
          <w:szCs w:val="20"/>
        </w:rPr>
      </w:pPr>
      <w:r w:rsidRPr="00596CA5">
        <w:rPr>
          <w:rFonts w:ascii="Avenir Next" w:hAnsi="Avenir Next"/>
          <w:i/>
          <w:iCs/>
          <w:sz w:val="20"/>
          <w:szCs w:val="20"/>
        </w:rPr>
        <w:t>It rhymes with Terrific!</w:t>
      </w:r>
    </w:p>
    <w:p w14:paraId="7623156D" w14:textId="77777777" w:rsidR="00F4700C" w:rsidRDefault="00F4700C">
      <w:pPr>
        <w:rPr>
          <w:sz w:val="32"/>
          <w:szCs w:val="32"/>
        </w:rPr>
      </w:pPr>
    </w:p>
    <w:p w14:paraId="1354CD24" w14:textId="77777777" w:rsidR="00596CA5" w:rsidRPr="00596CA5" w:rsidRDefault="00596CA5">
      <w:pPr>
        <w:rPr>
          <w:sz w:val="32"/>
          <w:szCs w:val="32"/>
        </w:rPr>
      </w:pPr>
    </w:p>
    <w:p w14:paraId="3AF9FF58" w14:textId="5BC3DED7" w:rsidR="006E1F4E" w:rsidRPr="00596CA5" w:rsidRDefault="00F4700C" w:rsidP="00510DD1">
      <w:pPr>
        <w:rPr>
          <w:rFonts w:ascii="Avenir Next Medium" w:hAnsi="Avenir Next Medium"/>
          <w:sz w:val="36"/>
          <w:szCs w:val="36"/>
        </w:rPr>
      </w:pPr>
      <w:proofErr w:type="spellStart"/>
      <w:r w:rsidRPr="00596CA5">
        <w:rPr>
          <w:rFonts w:ascii="Avenir Next Medium" w:hAnsi="Avenir Next Medium"/>
          <w:sz w:val="36"/>
          <w:szCs w:val="36"/>
        </w:rPr>
        <w:t>RIT</w:t>
      </w:r>
      <w:proofErr w:type="spellEnd"/>
      <w:r w:rsidRPr="00596CA5">
        <w:rPr>
          <w:rFonts w:ascii="Avenir Next Medium" w:hAnsi="Avenir Next Medium"/>
          <w:sz w:val="36"/>
          <w:szCs w:val="36"/>
        </w:rPr>
        <w:t xml:space="preserve"> Estimating System </w:t>
      </w:r>
      <w:r w:rsidR="003D424E" w:rsidRPr="00596CA5">
        <w:rPr>
          <w:rFonts w:ascii="Avenir Next Medium" w:hAnsi="Avenir Next Medium"/>
          <w:sz w:val="36"/>
          <w:szCs w:val="36"/>
        </w:rPr>
        <w:t>Study</w:t>
      </w:r>
      <w:r w:rsidRPr="00596CA5">
        <w:rPr>
          <w:rFonts w:ascii="Avenir Next Medium" w:hAnsi="Avenir Next Medium"/>
          <w:sz w:val="36"/>
          <w:szCs w:val="36"/>
        </w:rPr>
        <w:t xml:space="preserve"> </w:t>
      </w:r>
      <w:r w:rsidR="003D424E" w:rsidRPr="00596CA5">
        <w:rPr>
          <w:rFonts w:ascii="Avenir Next Medium" w:hAnsi="Avenir Next Medium"/>
          <w:sz w:val="36"/>
          <w:szCs w:val="36"/>
        </w:rPr>
        <w:t>Shows t</w:t>
      </w:r>
      <w:r w:rsidR="006E1F4E" w:rsidRPr="00596CA5">
        <w:rPr>
          <w:rFonts w:ascii="Avenir Next Medium" w:hAnsi="Avenir Next Medium"/>
          <w:sz w:val="36"/>
          <w:szCs w:val="36"/>
        </w:rPr>
        <w:t xml:space="preserve">hat </w:t>
      </w:r>
      <w:r w:rsidR="00510DD1" w:rsidRPr="00596CA5">
        <w:rPr>
          <w:rFonts w:ascii="Avenir Next Medium" w:hAnsi="Avenir Next Medium"/>
          <w:sz w:val="36"/>
          <w:szCs w:val="36"/>
        </w:rPr>
        <w:t>the</w:t>
      </w:r>
    </w:p>
    <w:p w14:paraId="23C5997A" w14:textId="77777777" w:rsidR="00510DD1" w:rsidRPr="00596CA5" w:rsidRDefault="0006345B" w:rsidP="00510DD1">
      <w:pPr>
        <w:rPr>
          <w:rFonts w:ascii="Avenir Next Medium" w:hAnsi="Avenir Next Medium"/>
          <w:sz w:val="36"/>
          <w:szCs w:val="36"/>
        </w:rPr>
      </w:pPr>
      <w:r w:rsidRPr="00596CA5">
        <w:rPr>
          <w:rFonts w:ascii="Avenir Next Medium" w:hAnsi="Avenir Next Medium"/>
          <w:sz w:val="36"/>
          <w:szCs w:val="36"/>
        </w:rPr>
        <w:t>arifiQ</w:t>
      </w:r>
      <w:r w:rsidR="00510DD1" w:rsidRPr="00596CA5">
        <w:rPr>
          <w:rFonts w:ascii="Avenir Next Medium" w:hAnsi="Avenir Next Medium"/>
          <w:sz w:val="36"/>
          <w:szCs w:val="36"/>
        </w:rPr>
        <w:t xml:space="preserve"> Estimating Application Meets </w:t>
      </w:r>
    </w:p>
    <w:p w14:paraId="6E9DB43C" w14:textId="77777777" w:rsidR="00510DD1" w:rsidRPr="00596CA5" w:rsidRDefault="00EC7069" w:rsidP="00510DD1">
      <w:pPr>
        <w:rPr>
          <w:rFonts w:ascii="Avenir Next Medium" w:hAnsi="Avenir Next Medium"/>
          <w:sz w:val="36"/>
          <w:szCs w:val="36"/>
        </w:rPr>
      </w:pPr>
      <w:r w:rsidRPr="00596CA5">
        <w:rPr>
          <w:rFonts w:ascii="Avenir Next Medium" w:hAnsi="Avenir Next Medium"/>
          <w:sz w:val="36"/>
          <w:szCs w:val="36"/>
        </w:rPr>
        <w:t>Print Service Providers’</w:t>
      </w:r>
      <w:r w:rsidR="006E1F4E" w:rsidRPr="00596CA5">
        <w:rPr>
          <w:rFonts w:ascii="Avenir Next Medium" w:hAnsi="Avenir Next Medium"/>
          <w:sz w:val="36"/>
          <w:szCs w:val="36"/>
        </w:rPr>
        <w:t xml:space="preserve"> </w:t>
      </w:r>
      <w:r w:rsidR="00510DD1" w:rsidRPr="00596CA5">
        <w:rPr>
          <w:rFonts w:ascii="Avenir Next Medium" w:hAnsi="Avenir Next Medium"/>
          <w:sz w:val="36"/>
          <w:szCs w:val="36"/>
        </w:rPr>
        <w:t>Most Critical Requirements</w:t>
      </w:r>
    </w:p>
    <w:p w14:paraId="3318569C" w14:textId="77777777" w:rsidR="00F4700C" w:rsidRPr="00596CA5" w:rsidRDefault="00F4700C">
      <w:pPr>
        <w:rPr>
          <w:rFonts w:ascii="Avenir Next Medium" w:hAnsi="Avenir Next Medium"/>
        </w:rPr>
      </w:pPr>
    </w:p>
    <w:p w14:paraId="47BF7F67" w14:textId="36E4A3F9" w:rsidR="00510DD1" w:rsidRDefault="00510DD1"/>
    <w:p w14:paraId="18877F5E" w14:textId="2E25733A" w:rsidR="00510DD1" w:rsidRPr="00596CA5" w:rsidRDefault="00DC52D3">
      <w:pPr>
        <w:rPr>
          <w:rFonts w:ascii="Avenir Next Medium" w:hAnsi="Avenir Next Medium"/>
          <w:b/>
          <w:sz w:val="22"/>
          <w:szCs w:val="22"/>
        </w:rPr>
      </w:pPr>
      <w:r w:rsidRPr="00596CA5">
        <w:rPr>
          <w:rFonts w:ascii="Avenir Next Medium" w:hAnsi="Avenir Next Medium"/>
          <w:b/>
          <w:sz w:val="22"/>
          <w:szCs w:val="22"/>
        </w:rPr>
        <w:t xml:space="preserve">February </w:t>
      </w:r>
      <w:r w:rsidR="00553923">
        <w:rPr>
          <w:rFonts w:ascii="Avenir Next Medium" w:hAnsi="Avenir Next Medium"/>
          <w:b/>
          <w:sz w:val="22"/>
          <w:szCs w:val="22"/>
        </w:rPr>
        <w:t>8</w:t>
      </w:r>
      <w:r w:rsidRPr="00596CA5">
        <w:rPr>
          <w:rFonts w:ascii="Avenir Next Medium" w:hAnsi="Avenir Next Medium"/>
          <w:b/>
          <w:sz w:val="22"/>
          <w:szCs w:val="22"/>
        </w:rPr>
        <w:t>, 2017</w:t>
      </w:r>
    </w:p>
    <w:p w14:paraId="38CFCC98" w14:textId="77777777" w:rsidR="00DC52D3" w:rsidRPr="00E56545" w:rsidRDefault="00DC52D3">
      <w:pPr>
        <w:rPr>
          <w:b/>
        </w:rPr>
      </w:pPr>
    </w:p>
    <w:p w14:paraId="16E8C5C1" w14:textId="77777777" w:rsidR="00CE0C42" w:rsidRPr="00E56545" w:rsidRDefault="00DC52D3" w:rsidP="00CE0C42">
      <w:pPr>
        <w:rPr>
          <w:rFonts w:ascii="Avenir Next Demi Bold" w:hAnsi="Avenir Next Demi Bold"/>
          <w:b/>
          <w:bCs/>
          <w:sz w:val="22"/>
          <w:szCs w:val="22"/>
        </w:rPr>
      </w:pPr>
      <w:r w:rsidRPr="00E56545">
        <w:rPr>
          <w:rFonts w:ascii="Avenir Next Demi Bold" w:hAnsi="Avenir Next Demi Bold"/>
          <w:b/>
          <w:bCs/>
          <w:sz w:val="22"/>
          <w:szCs w:val="22"/>
        </w:rPr>
        <w:t>Workflows may be automated, but getting quotes on jobs can take so long that new and even existing customers will take their work elsewhere to meet deadlines.</w:t>
      </w:r>
      <w:r w:rsidR="00CE0C42" w:rsidRPr="00E56545">
        <w:rPr>
          <w:rFonts w:ascii="Avenir Next Demi Bold" w:hAnsi="Avenir Next Demi Bold"/>
          <w:b/>
          <w:bCs/>
          <w:sz w:val="22"/>
          <w:szCs w:val="22"/>
        </w:rPr>
        <w:t xml:space="preserve"> </w:t>
      </w:r>
    </w:p>
    <w:p w14:paraId="7AF72B1E" w14:textId="77777777" w:rsidR="00CE0C42" w:rsidRPr="00E56545" w:rsidRDefault="00CE0C42" w:rsidP="00CE0C42">
      <w:pPr>
        <w:rPr>
          <w:rFonts w:ascii="Avenir Next Demi Bold" w:hAnsi="Avenir Next Demi Bold"/>
          <w:b/>
          <w:bCs/>
          <w:sz w:val="22"/>
          <w:szCs w:val="22"/>
        </w:rPr>
      </w:pPr>
    </w:p>
    <w:p w14:paraId="773E0BF7" w14:textId="33EEA912" w:rsidR="00790EF2" w:rsidRPr="00E56545" w:rsidRDefault="00790EF2" w:rsidP="00790EF2">
      <w:pPr>
        <w:rPr>
          <w:rFonts w:ascii="Avenir Next Demi Bold" w:hAnsi="Avenir Next Demi Bold"/>
          <w:b/>
          <w:bCs/>
          <w:sz w:val="22"/>
          <w:szCs w:val="22"/>
        </w:rPr>
      </w:pPr>
      <w:r w:rsidRPr="00E56545">
        <w:rPr>
          <w:rFonts w:ascii="Avenir Next Demi Bold" w:hAnsi="Avenir Next Demi Bold"/>
          <w:b/>
          <w:bCs/>
          <w:sz w:val="22"/>
          <w:szCs w:val="22"/>
        </w:rPr>
        <w:t xml:space="preserve">This is just one of the </w:t>
      </w:r>
      <w:r w:rsidR="00DC52D3" w:rsidRPr="00E56545">
        <w:rPr>
          <w:rFonts w:ascii="Avenir Next Demi Bold" w:hAnsi="Avenir Next Demi Bold"/>
          <w:b/>
          <w:bCs/>
          <w:sz w:val="22"/>
          <w:szCs w:val="22"/>
        </w:rPr>
        <w:t xml:space="preserve">major findings in a new report </w:t>
      </w:r>
      <w:r w:rsidR="00D961D4" w:rsidRPr="00E56545">
        <w:rPr>
          <w:rFonts w:ascii="Avenir Next Demi Bold" w:hAnsi="Avenir Next Demi Bold"/>
          <w:b/>
          <w:bCs/>
          <w:sz w:val="22"/>
          <w:szCs w:val="22"/>
        </w:rPr>
        <w:t xml:space="preserve">on estimating systems, </w:t>
      </w:r>
      <w:r w:rsidR="00DC52D3" w:rsidRPr="00E56545">
        <w:rPr>
          <w:rFonts w:ascii="Avenir Next Demi Bold" w:hAnsi="Avenir Next Demi Bold"/>
          <w:b/>
          <w:bCs/>
          <w:sz w:val="22"/>
          <w:szCs w:val="22"/>
        </w:rPr>
        <w:t>released by the Rochester Institute of Technology</w:t>
      </w:r>
      <w:r w:rsidR="00763910" w:rsidRPr="00E56545">
        <w:rPr>
          <w:rFonts w:ascii="Avenir Next Demi Bold" w:hAnsi="Avenir Next Demi Bold"/>
          <w:b/>
          <w:bCs/>
          <w:sz w:val="22"/>
          <w:szCs w:val="22"/>
        </w:rPr>
        <w:t xml:space="preserve"> (</w:t>
      </w:r>
      <w:proofErr w:type="spellStart"/>
      <w:r w:rsidR="00763910" w:rsidRPr="00E56545">
        <w:rPr>
          <w:rFonts w:ascii="Avenir Next Demi Bold" w:hAnsi="Avenir Next Demi Bold"/>
          <w:b/>
          <w:bCs/>
          <w:sz w:val="22"/>
          <w:szCs w:val="22"/>
        </w:rPr>
        <w:t>RIT</w:t>
      </w:r>
      <w:proofErr w:type="spellEnd"/>
      <w:r w:rsidR="00763910" w:rsidRPr="00E56545">
        <w:rPr>
          <w:rFonts w:ascii="Avenir Next Demi Bold" w:hAnsi="Avenir Next Demi Bold"/>
          <w:b/>
          <w:bCs/>
          <w:sz w:val="22"/>
          <w:szCs w:val="22"/>
        </w:rPr>
        <w:t>)</w:t>
      </w:r>
      <w:r w:rsidR="00DC52D3" w:rsidRPr="00E56545">
        <w:rPr>
          <w:rFonts w:ascii="Avenir Next Demi Bold" w:hAnsi="Avenir Next Demi Bold"/>
          <w:b/>
          <w:bCs/>
          <w:sz w:val="22"/>
          <w:szCs w:val="22"/>
        </w:rPr>
        <w:t xml:space="preserve"> School of Media Sciences. </w:t>
      </w:r>
      <w:r w:rsidR="001153EF" w:rsidRPr="00E56545">
        <w:rPr>
          <w:rFonts w:ascii="Avenir Next Demi Bold" w:hAnsi="Avenir Next Demi Bold"/>
          <w:b/>
          <w:bCs/>
          <w:sz w:val="22"/>
          <w:szCs w:val="22"/>
        </w:rPr>
        <w:t>In addition to reduced quotation cycles, m</w:t>
      </w:r>
      <w:r w:rsidRPr="00E56545">
        <w:rPr>
          <w:rFonts w:ascii="Avenir Next Demi Bold" w:hAnsi="Avenir Next Demi Bold"/>
          <w:b/>
          <w:bCs/>
          <w:sz w:val="22"/>
          <w:szCs w:val="22"/>
        </w:rPr>
        <w:t>obility and compatibility with standards are also missing from many print service provider’s current estimating solutions.</w:t>
      </w:r>
    </w:p>
    <w:p w14:paraId="225DFC7E" w14:textId="77777777" w:rsidR="00630C09" w:rsidRPr="00E56545" w:rsidRDefault="00630C09" w:rsidP="00D8688C">
      <w:pPr>
        <w:rPr>
          <w:rFonts w:ascii="Avenir Next Demi Bold" w:hAnsi="Avenir Next Demi Bold"/>
          <w:b/>
          <w:bCs/>
          <w:sz w:val="22"/>
          <w:szCs w:val="22"/>
        </w:rPr>
      </w:pPr>
    </w:p>
    <w:p w14:paraId="0AAC27B2" w14:textId="77777777" w:rsidR="00D8688C" w:rsidRPr="00E56545" w:rsidRDefault="00C8715A" w:rsidP="00D8688C">
      <w:pPr>
        <w:rPr>
          <w:rFonts w:ascii="Avenir Next Medium" w:hAnsi="Avenir Next Medium"/>
          <w:sz w:val="22"/>
          <w:szCs w:val="22"/>
        </w:rPr>
      </w:pPr>
      <w:r w:rsidRPr="00E56545">
        <w:rPr>
          <w:rFonts w:ascii="Avenir Next Medium" w:hAnsi="Avenir Next Medium"/>
          <w:sz w:val="22"/>
          <w:szCs w:val="22"/>
        </w:rPr>
        <w:t xml:space="preserve">Gannett Professor Chris </w:t>
      </w:r>
      <w:proofErr w:type="spellStart"/>
      <w:r w:rsidRPr="00E56545">
        <w:rPr>
          <w:rFonts w:ascii="Avenir Next Medium" w:hAnsi="Avenir Next Medium"/>
          <w:sz w:val="22"/>
          <w:szCs w:val="22"/>
        </w:rPr>
        <w:t>Bondy</w:t>
      </w:r>
      <w:proofErr w:type="spellEnd"/>
      <w:r w:rsidRPr="00E56545">
        <w:rPr>
          <w:rFonts w:ascii="Avenir Next Medium" w:hAnsi="Avenir Next Medium"/>
          <w:sz w:val="22"/>
          <w:szCs w:val="22"/>
        </w:rPr>
        <w:t xml:space="preserve"> and Media Arts and Technology student Wesley Odell </w:t>
      </w:r>
      <w:r w:rsidR="00D8688C" w:rsidRPr="00E56545">
        <w:rPr>
          <w:rFonts w:ascii="Avenir Next Medium" w:hAnsi="Avenir Next Medium"/>
          <w:sz w:val="22"/>
          <w:szCs w:val="22"/>
        </w:rPr>
        <w:t xml:space="preserve">identified and reviewed a variety of estimating systems, </w:t>
      </w:r>
      <w:r w:rsidR="003618BA" w:rsidRPr="00E56545">
        <w:rPr>
          <w:rFonts w:ascii="Avenir Next Medium" w:hAnsi="Avenir Next Medium"/>
          <w:sz w:val="22"/>
          <w:szCs w:val="22"/>
        </w:rPr>
        <w:t>and interviewed</w:t>
      </w:r>
      <w:r w:rsidR="00D8688C" w:rsidRPr="00E56545">
        <w:rPr>
          <w:rFonts w:ascii="Avenir Next Medium" w:hAnsi="Avenir Next Medium"/>
          <w:sz w:val="22"/>
          <w:szCs w:val="22"/>
        </w:rPr>
        <w:t xml:space="preserve"> </w:t>
      </w:r>
      <w:r w:rsidR="00630C09" w:rsidRPr="00E56545">
        <w:rPr>
          <w:rFonts w:ascii="Avenir Next Medium" w:hAnsi="Avenir Next Medium"/>
          <w:sz w:val="22"/>
          <w:szCs w:val="22"/>
        </w:rPr>
        <w:t>print service provider participants representing</w:t>
      </w:r>
      <w:r w:rsidR="00A044DD" w:rsidRPr="00E56545">
        <w:rPr>
          <w:rFonts w:ascii="Avenir Next Medium" w:hAnsi="Avenir Next Medium"/>
          <w:sz w:val="22"/>
          <w:szCs w:val="22"/>
        </w:rPr>
        <w:t xml:space="preserve"> </w:t>
      </w:r>
      <w:r w:rsidR="00D8688C" w:rsidRPr="00E56545">
        <w:rPr>
          <w:rFonts w:ascii="Avenir Next Medium" w:hAnsi="Avenir Next Medium"/>
          <w:sz w:val="22"/>
          <w:szCs w:val="22"/>
        </w:rPr>
        <w:t>various positions in their respective companies</w:t>
      </w:r>
      <w:r w:rsidR="003618BA" w:rsidRPr="00E56545">
        <w:rPr>
          <w:rFonts w:ascii="Avenir Next Medium" w:hAnsi="Avenir Next Medium"/>
          <w:sz w:val="22"/>
          <w:szCs w:val="22"/>
        </w:rPr>
        <w:t xml:space="preserve">. </w:t>
      </w:r>
      <w:r w:rsidR="00A044DD" w:rsidRPr="00E56545">
        <w:rPr>
          <w:rFonts w:ascii="Avenir Next Medium" w:hAnsi="Avenir Next Medium"/>
          <w:sz w:val="22"/>
          <w:szCs w:val="22"/>
        </w:rPr>
        <w:t>P</w:t>
      </w:r>
      <w:r w:rsidR="003618BA" w:rsidRPr="00E56545">
        <w:rPr>
          <w:rFonts w:ascii="Avenir Next Medium" w:hAnsi="Avenir Next Medium"/>
          <w:sz w:val="22"/>
          <w:szCs w:val="22"/>
        </w:rPr>
        <w:t>ositions ranged from</w:t>
      </w:r>
      <w:r w:rsidR="00D8688C" w:rsidRPr="00E56545">
        <w:rPr>
          <w:rFonts w:ascii="Avenir Next Medium" w:hAnsi="Avenir Next Medium"/>
          <w:sz w:val="22"/>
          <w:szCs w:val="22"/>
        </w:rPr>
        <w:t xml:space="preserve"> estimating and operations, to company leadership. </w:t>
      </w:r>
    </w:p>
    <w:p w14:paraId="4A3EAEA4" w14:textId="77777777" w:rsidR="00F84EBF" w:rsidRDefault="00F84EBF" w:rsidP="00A92125">
      <w:pPr>
        <w:rPr>
          <w:rFonts w:ascii="Avenir Next Demi Bold" w:hAnsi="Avenir Next Demi Bold"/>
          <w:b/>
          <w:bCs/>
          <w:sz w:val="22"/>
          <w:szCs w:val="22"/>
        </w:rPr>
      </w:pPr>
    </w:p>
    <w:p w14:paraId="5D3DC06D" w14:textId="019598A0" w:rsidR="00E56545" w:rsidRPr="00E56545" w:rsidRDefault="00E56545" w:rsidP="00CE0C42">
      <w:pPr>
        <w:rPr>
          <w:rFonts w:ascii="Avenir Next Demi Bold" w:hAnsi="Avenir Next Demi Bold"/>
          <w:b/>
          <w:bCs/>
          <w:sz w:val="22"/>
          <w:szCs w:val="22"/>
        </w:rPr>
      </w:pPr>
      <w:r w:rsidRPr="00E56545">
        <w:rPr>
          <w:rFonts w:ascii="Avenir Next Demi Bold" w:hAnsi="Avenir Next Demi Bold"/>
          <w:b/>
          <w:bCs/>
          <w:sz w:val="22"/>
          <w:szCs w:val="22"/>
        </w:rPr>
        <w:t>At the top of Print Service Providers’ Wish Lists: Faster Quotes</w:t>
      </w:r>
    </w:p>
    <w:p w14:paraId="1A448DAF" w14:textId="3754B25C" w:rsidR="00CE0C42" w:rsidRPr="00E56545" w:rsidRDefault="003D424E" w:rsidP="00CE0C42">
      <w:pPr>
        <w:rPr>
          <w:rFonts w:ascii="Avenir Next Medium" w:hAnsi="Avenir Next Medium"/>
          <w:sz w:val="22"/>
          <w:szCs w:val="22"/>
        </w:rPr>
      </w:pPr>
      <w:r w:rsidRPr="00E56545">
        <w:rPr>
          <w:rFonts w:ascii="Avenir Next Medium" w:hAnsi="Avenir Next Medium"/>
          <w:sz w:val="22"/>
          <w:szCs w:val="22"/>
        </w:rPr>
        <w:t xml:space="preserve">The length of time </w:t>
      </w:r>
      <w:r w:rsidR="00D96788">
        <w:rPr>
          <w:rFonts w:ascii="Avenir Next Medium" w:hAnsi="Avenir Next Medium"/>
          <w:sz w:val="22"/>
          <w:szCs w:val="22"/>
        </w:rPr>
        <w:t>spent waiting</w:t>
      </w:r>
      <w:r w:rsidRPr="00E56545">
        <w:rPr>
          <w:rFonts w:ascii="Avenir Next Medium" w:hAnsi="Avenir Next Medium"/>
          <w:sz w:val="22"/>
          <w:szCs w:val="22"/>
        </w:rPr>
        <w:t xml:space="preserve"> for a quote heads the list of frustrations. </w:t>
      </w:r>
      <w:r w:rsidR="00CE0C42" w:rsidRPr="00E56545">
        <w:rPr>
          <w:rFonts w:ascii="Avenir Next Medium" w:hAnsi="Avenir Next Medium"/>
          <w:sz w:val="22"/>
          <w:szCs w:val="22"/>
        </w:rPr>
        <w:t xml:space="preserve">The </w:t>
      </w:r>
      <w:r w:rsidR="00B04CFB">
        <w:rPr>
          <w:rFonts w:ascii="Avenir Next Medium" w:hAnsi="Avenir Next Medium"/>
          <w:sz w:val="22"/>
          <w:szCs w:val="22"/>
        </w:rPr>
        <w:t>researchers</w:t>
      </w:r>
      <w:r w:rsidR="00CE0C42" w:rsidRPr="00E56545">
        <w:rPr>
          <w:rFonts w:ascii="Avenir Next Medium" w:hAnsi="Avenir Next Medium"/>
          <w:sz w:val="22"/>
          <w:szCs w:val="22"/>
        </w:rPr>
        <w:t xml:space="preserve"> found that those sampled spent an average of 2 hours and 10 minutes </w:t>
      </w:r>
      <w:r w:rsidR="008005E8" w:rsidRPr="00E56545">
        <w:rPr>
          <w:rFonts w:ascii="Avenir Next Medium" w:hAnsi="Avenir Next Medium"/>
          <w:sz w:val="22"/>
          <w:szCs w:val="22"/>
        </w:rPr>
        <w:t>on administrative</w:t>
      </w:r>
      <w:r w:rsidR="00CE0C42" w:rsidRPr="00E56545">
        <w:rPr>
          <w:rFonts w:ascii="Avenir Next Medium" w:hAnsi="Avenir Next Medium"/>
          <w:sz w:val="22"/>
          <w:szCs w:val="22"/>
        </w:rPr>
        <w:t xml:space="preserve"> </w:t>
      </w:r>
      <w:r w:rsidR="008005E8" w:rsidRPr="00E56545">
        <w:rPr>
          <w:rFonts w:ascii="Avenir Next Medium" w:hAnsi="Avenir Next Medium"/>
          <w:sz w:val="22"/>
          <w:szCs w:val="22"/>
        </w:rPr>
        <w:t>tasks</w:t>
      </w:r>
      <w:r w:rsidR="00B04CFB">
        <w:rPr>
          <w:rFonts w:ascii="Avenir Next Medium" w:hAnsi="Avenir Next Medium"/>
          <w:sz w:val="22"/>
          <w:szCs w:val="22"/>
        </w:rPr>
        <w:t xml:space="preserve"> related to the quote process</w:t>
      </w:r>
      <w:r w:rsidR="00CE0C42" w:rsidRPr="00E56545">
        <w:rPr>
          <w:rFonts w:ascii="Avenir Next Medium" w:hAnsi="Avenir Next Medium"/>
          <w:sz w:val="22"/>
          <w:szCs w:val="22"/>
        </w:rPr>
        <w:t xml:space="preserve">, including job planning, </w:t>
      </w:r>
      <w:r w:rsidR="008005E8" w:rsidRPr="00E56545">
        <w:rPr>
          <w:rFonts w:ascii="Avenir Next Medium" w:hAnsi="Avenir Next Medium"/>
          <w:sz w:val="22"/>
          <w:szCs w:val="22"/>
        </w:rPr>
        <w:t xml:space="preserve">for </w:t>
      </w:r>
      <w:r w:rsidR="00CE0C42" w:rsidRPr="00E56545">
        <w:rPr>
          <w:rFonts w:ascii="Avenir Next Medium" w:hAnsi="Avenir Next Medium"/>
          <w:sz w:val="22"/>
          <w:szCs w:val="22"/>
        </w:rPr>
        <w:t>every order.</w:t>
      </w:r>
      <w:r w:rsidR="00B04CFB">
        <w:rPr>
          <w:rFonts w:ascii="Avenir Next Medium" w:hAnsi="Avenir Next Medium"/>
          <w:sz w:val="22"/>
          <w:szCs w:val="22"/>
        </w:rPr>
        <w:t xml:space="preserve"> </w:t>
      </w:r>
    </w:p>
    <w:p w14:paraId="52FC3735" w14:textId="77777777" w:rsidR="00D961D4" w:rsidRPr="00E56545" w:rsidRDefault="00D961D4" w:rsidP="00DC52D3">
      <w:pPr>
        <w:rPr>
          <w:rFonts w:ascii="Avenir Next Medium" w:hAnsi="Avenir Next Medium"/>
          <w:sz w:val="22"/>
          <w:szCs w:val="22"/>
        </w:rPr>
      </w:pPr>
    </w:p>
    <w:p w14:paraId="30DED4C8" w14:textId="56F5FA58" w:rsidR="00510DD1" w:rsidRPr="00E56545" w:rsidRDefault="00053718">
      <w:pPr>
        <w:rPr>
          <w:rFonts w:ascii="Avenir Next Medium" w:hAnsi="Avenir Next Medium"/>
          <w:sz w:val="22"/>
          <w:szCs w:val="22"/>
        </w:rPr>
      </w:pPr>
      <w:r w:rsidRPr="00E56545">
        <w:rPr>
          <w:rFonts w:ascii="Avenir Next Medium" w:hAnsi="Avenir Next Medium"/>
          <w:sz w:val="22"/>
          <w:szCs w:val="22"/>
        </w:rPr>
        <w:t xml:space="preserve">This frustration is a big reason why </w:t>
      </w:r>
      <w:proofErr w:type="spellStart"/>
      <w:r w:rsidR="00DC52D3" w:rsidRPr="00E56545">
        <w:rPr>
          <w:rFonts w:ascii="Avenir Next Medium" w:hAnsi="Avenir Next Medium"/>
          <w:sz w:val="22"/>
          <w:szCs w:val="22"/>
        </w:rPr>
        <w:t>arifiQ</w:t>
      </w:r>
      <w:r w:rsidR="00CE0C42" w:rsidRPr="00E56545">
        <w:rPr>
          <w:rFonts w:ascii="Avenir Next Medium" w:hAnsi="Avenir Next Medium"/>
          <w:sz w:val="22"/>
          <w:szCs w:val="22"/>
        </w:rPr>
        <w:t>’s</w:t>
      </w:r>
      <w:proofErr w:type="spellEnd"/>
      <w:r w:rsidR="00CE0C42" w:rsidRPr="00E56545">
        <w:rPr>
          <w:rFonts w:ascii="Avenir Next Medium" w:hAnsi="Avenir Next Medium"/>
          <w:sz w:val="22"/>
          <w:szCs w:val="22"/>
        </w:rPr>
        <w:t xml:space="preserve"> </w:t>
      </w:r>
      <w:r w:rsidR="00DC52D3" w:rsidRPr="00E56545">
        <w:rPr>
          <w:rFonts w:ascii="Avenir Next Medium" w:hAnsi="Avenir Next Medium"/>
          <w:sz w:val="22"/>
          <w:szCs w:val="22"/>
        </w:rPr>
        <w:t>estimating application</w:t>
      </w:r>
      <w:r w:rsidRPr="00E56545">
        <w:rPr>
          <w:rFonts w:ascii="Avenir Next Medium" w:hAnsi="Avenir Next Medium"/>
          <w:sz w:val="22"/>
          <w:szCs w:val="22"/>
        </w:rPr>
        <w:t xml:space="preserve"> is </w:t>
      </w:r>
      <w:r w:rsidR="008005E8" w:rsidRPr="00E56545">
        <w:rPr>
          <w:rFonts w:ascii="Avenir Next Medium" w:hAnsi="Avenir Next Medium"/>
          <w:sz w:val="22"/>
          <w:szCs w:val="22"/>
        </w:rPr>
        <w:t>now in use at several, major, North American print production companies. arifiQ</w:t>
      </w:r>
      <w:r w:rsidR="008E2606" w:rsidRPr="00E56545">
        <w:rPr>
          <w:rFonts w:ascii="Avenir Next Medium" w:hAnsi="Avenir Next Medium"/>
          <w:sz w:val="22"/>
          <w:szCs w:val="22"/>
        </w:rPr>
        <w:t xml:space="preserve"> </w:t>
      </w:r>
      <w:r w:rsidR="00CE0C42" w:rsidRPr="00E56545">
        <w:rPr>
          <w:rFonts w:ascii="Avenir Next Medium" w:hAnsi="Avenir Next Medium"/>
          <w:sz w:val="22"/>
          <w:szCs w:val="22"/>
        </w:rPr>
        <w:t>utilizes a unique algorithm</w:t>
      </w:r>
      <w:r w:rsidR="008005E8" w:rsidRPr="00E56545">
        <w:rPr>
          <w:rFonts w:ascii="Avenir Next Medium" w:hAnsi="Avenir Next Medium"/>
          <w:sz w:val="22"/>
          <w:szCs w:val="22"/>
        </w:rPr>
        <w:t xml:space="preserve"> that can process septillions of combinations</w:t>
      </w:r>
      <w:r w:rsidR="00CE0C42" w:rsidRPr="00E56545">
        <w:rPr>
          <w:rFonts w:ascii="Avenir Next Medium" w:hAnsi="Avenir Next Medium"/>
          <w:sz w:val="22"/>
          <w:szCs w:val="22"/>
        </w:rPr>
        <w:t xml:space="preserve"> </w:t>
      </w:r>
      <w:r w:rsidR="008005E8" w:rsidRPr="00E56545">
        <w:rPr>
          <w:rFonts w:ascii="Avenir Next Medium" w:hAnsi="Avenir Next Medium"/>
          <w:sz w:val="22"/>
          <w:szCs w:val="22"/>
        </w:rPr>
        <w:t xml:space="preserve">of print devices, substrates and other </w:t>
      </w:r>
      <w:r w:rsidR="00B04CFB">
        <w:rPr>
          <w:rFonts w:ascii="Avenir Next Medium" w:hAnsi="Avenir Next Medium"/>
          <w:sz w:val="22"/>
          <w:szCs w:val="22"/>
        </w:rPr>
        <w:t>production</w:t>
      </w:r>
      <w:r w:rsidRPr="00E56545">
        <w:rPr>
          <w:rFonts w:ascii="Avenir Next Medium" w:hAnsi="Avenir Next Medium"/>
          <w:sz w:val="22"/>
          <w:szCs w:val="22"/>
        </w:rPr>
        <w:t xml:space="preserve"> variables to find a quote or quotes </w:t>
      </w:r>
      <w:r w:rsidR="00D831B0" w:rsidRPr="00E56545">
        <w:rPr>
          <w:rFonts w:ascii="Avenir Next Medium" w:hAnsi="Avenir Next Medium"/>
          <w:sz w:val="22"/>
          <w:szCs w:val="22"/>
        </w:rPr>
        <w:t xml:space="preserve">– on even complex jobs - </w:t>
      </w:r>
      <w:r w:rsidRPr="00E56545">
        <w:rPr>
          <w:rFonts w:ascii="Avenir Next Medium" w:hAnsi="Avenir Next Medium"/>
          <w:sz w:val="22"/>
          <w:szCs w:val="22"/>
        </w:rPr>
        <w:t xml:space="preserve">that </w:t>
      </w:r>
      <w:r w:rsidR="009518EE" w:rsidRPr="00E56545">
        <w:rPr>
          <w:rFonts w:ascii="Avenir Next Medium" w:hAnsi="Avenir Next Medium"/>
          <w:sz w:val="22"/>
          <w:szCs w:val="22"/>
        </w:rPr>
        <w:t xml:space="preserve">salespersons or their </w:t>
      </w:r>
      <w:r w:rsidR="00D831B0" w:rsidRPr="00E56545">
        <w:rPr>
          <w:rFonts w:ascii="Avenir Next Medium" w:hAnsi="Avenir Next Medium"/>
          <w:sz w:val="22"/>
          <w:szCs w:val="22"/>
        </w:rPr>
        <w:t>customers</w:t>
      </w:r>
      <w:r w:rsidRPr="00E56545">
        <w:rPr>
          <w:rFonts w:ascii="Avenir Next Medium" w:hAnsi="Avenir Next Medium"/>
          <w:sz w:val="22"/>
          <w:szCs w:val="22"/>
        </w:rPr>
        <w:t xml:space="preserve"> can review</w:t>
      </w:r>
      <w:r w:rsidR="00D831B0" w:rsidRPr="00E56545">
        <w:rPr>
          <w:rFonts w:ascii="Avenir Next Medium" w:hAnsi="Avenir Next Medium"/>
          <w:sz w:val="22"/>
          <w:szCs w:val="22"/>
        </w:rPr>
        <w:t>, or submit, within seconds</w:t>
      </w:r>
      <w:r w:rsidRPr="00E56545">
        <w:rPr>
          <w:rFonts w:ascii="Avenir Next Medium" w:hAnsi="Avenir Next Medium"/>
          <w:sz w:val="22"/>
          <w:szCs w:val="22"/>
        </w:rPr>
        <w:t xml:space="preserve">. </w:t>
      </w:r>
    </w:p>
    <w:p w14:paraId="6F95BF0A" w14:textId="77777777" w:rsidR="00DC52D3" w:rsidRDefault="00DC52D3">
      <w:pPr>
        <w:rPr>
          <w:rFonts w:ascii="Avenir Next Medium" w:hAnsi="Avenir Next Medium"/>
          <w:sz w:val="22"/>
          <w:szCs w:val="22"/>
        </w:rPr>
      </w:pPr>
    </w:p>
    <w:p w14:paraId="25A2B93C" w14:textId="3C693FE1" w:rsidR="00F64D7B" w:rsidRDefault="00F64D7B" w:rsidP="00F64D7B">
      <w:pPr>
        <w:rPr>
          <w:rFonts w:ascii="Avenir Next Medium" w:hAnsi="Avenir Next Medium"/>
          <w:sz w:val="22"/>
          <w:szCs w:val="22"/>
        </w:rPr>
      </w:pPr>
      <w:r w:rsidRPr="00F64D7B">
        <w:rPr>
          <w:rFonts w:ascii="Avenir Next Medium" w:hAnsi="Avenir Next Medium"/>
          <w:sz w:val="22"/>
          <w:szCs w:val="22"/>
        </w:rPr>
        <w:t>“</w:t>
      </w:r>
      <w:r>
        <w:rPr>
          <w:rFonts w:ascii="Avenir Next Medium" w:hAnsi="Avenir Next Medium"/>
          <w:sz w:val="22"/>
          <w:szCs w:val="22"/>
        </w:rPr>
        <w:t xml:space="preserve">arifiQ is quite a bit further down the road than </w:t>
      </w:r>
      <w:r w:rsidR="00B32F09">
        <w:rPr>
          <w:rFonts w:ascii="Avenir Next Medium" w:hAnsi="Avenir Next Medium"/>
          <w:sz w:val="22"/>
          <w:szCs w:val="22"/>
        </w:rPr>
        <w:t>several other</w:t>
      </w:r>
      <w:r>
        <w:rPr>
          <w:rFonts w:ascii="Avenir Next Medium" w:hAnsi="Avenir Next Medium"/>
          <w:sz w:val="22"/>
          <w:szCs w:val="22"/>
        </w:rPr>
        <w:t xml:space="preserve"> suppliers, in terms of turning around a quote quickly, whether the job be simple or complex, “says </w:t>
      </w:r>
      <w:proofErr w:type="spellStart"/>
      <w:r>
        <w:rPr>
          <w:rFonts w:ascii="Avenir Next Medium" w:hAnsi="Avenir Next Medium"/>
          <w:sz w:val="22"/>
          <w:szCs w:val="22"/>
        </w:rPr>
        <w:t>Bondy</w:t>
      </w:r>
      <w:proofErr w:type="spellEnd"/>
      <w:r>
        <w:rPr>
          <w:rFonts w:ascii="Avenir Next Medium" w:hAnsi="Avenir Next Medium"/>
          <w:sz w:val="22"/>
          <w:szCs w:val="22"/>
        </w:rPr>
        <w:t>. “arifiQ is cutting that 2 hour plus wait into a minute or two, at most. They’ve raised the bar for the category.”</w:t>
      </w:r>
    </w:p>
    <w:p w14:paraId="5B3E26A6" w14:textId="77777777" w:rsidR="00F64D7B" w:rsidRDefault="00F64D7B">
      <w:pPr>
        <w:rPr>
          <w:rFonts w:ascii="Avenir Next Medium" w:hAnsi="Avenir Next Medium"/>
          <w:sz w:val="22"/>
          <w:szCs w:val="22"/>
        </w:rPr>
      </w:pPr>
    </w:p>
    <w:p w14:paraId="50192E8B" w14:textId="77777777" w:rsidR="00F64D7B" w:rsidRDefault="00F64D7B">
      <w:pPr>
        <w:rPr>
          <w:rFonts w:ascii="Avenir Next Demi Bold" w:hAnsi="Avenir Next Demi Bold"/>
          <w:b/>
          <w:bCs/>
          <w:sz w:val="22"/>
          <w:szCs w:val="22"/>
        </w:rPr>
      </w:pPr>
    </w:p>
    <w:p w14:paraId="630CEE11" w14:textId="2C874FCD" w:rsidR="00E56545" w:rsidRPr="00E56545" w:rsidRDefault="00E56545">
      <w:pPr>
        <w:rPr>
          <w:rFonts w:ascii="Avenir Next Demi Bold" w:hAnsi="Avenir Next Demi Bold"/>
          <w:b/>
          <w:bCs/>
          <w:sz w:val="22"/>
          <w:szCs w:val="22"/>
        </w:rPr>
      </w:pPr>
      <w:r w:rsidRPr="00E56545">
        <w:rPr>
          <w:rFonts w:ascii="Avenir Next Demi Bold" w:hAnsi="Avenir Next Demi Bold"/>
          <w:b/>
          <w:bCs/>
          <w:sz w:val="22"/>
          <w:szCs w:val="22"/>
        </w:rPr>
        <w:t>Another Ask: Easy-to-Use Interface</w:t>
      </w:r>
      <w:r w:rsidR="00F127ED">
        <w:rPr>
          <w:rFonts w:ascii="Avenir Next Demi Bold" w:hAnsi="Avenir Next Demi Bold"/>
          <w:b/>
          <w:bCs/>
          <w:sz w:val="22"/>
          <w:szCs w:val="22"/>
        </w:rPr>
        <w:t xml:space="preserve"> and Mobility</w:t>
      </w:r>
    </w:p>
    <w:p w14:paraId="1F16D0A7" w14:textId="0D08CD7A" w:rsidR="00D831B0" w:rsidRPr="00F127ED" w:rsidRDefault="00BA7CBC">
      <w:pPr>
        <w:rPr>
          <w:rFonts w:ascii="Avenir Next Medium" w:hAnsi="Avenir Next Medium"/>
          <w:sz w:val="22"/>
          <w:szCs w:val="22"/>
        </w:rPr>
      </w:pPr>
      <w:r w:rsidRPr="00F127ED">
        <w:rPr>
          <w:rFonts w:ascii="Avenir Next Medium" w:hAnsi="Avenir Next Medium"/>
          <w:sz w:val="22"/>
          <w:szCs w:val="22"/>
        </w:rPr>
        <w:t>O</w:t>
      </w:r>
      <w:r w:rsidR="00DC52D3" w:rsidRPr="00F127ED">
        <w:rPr>
          <w:rFonts w:ascii="Avenir Next Medium" w:hAnsi="Avenir Next Medium"/>
          <w:sz w:val="22"/>
          <w:szCs w:val="22"/>
        </w:rPr>
        <w:t xml:space="preserve">wned and run by executives who grew up in the print industry, </w:t>
      </w:r>
      <w:r w:rsidRPr="00F127ED">
        <w:rPr>
          <w:rFonts w:ascii="Avenir Next Medium" w:hAnsi="Avenir Next Medium"/>
          <w:sz w:val="22"/>
          <w:szCs w:val="22"/>
        </w:rPr>
        <w:t xml:space="preserve">arifiQ </w:t>
      </w:r>
      <w:r w:rsidR="00D831B0" w:rsidRPr="00F127ED">
        <w:rPr>
          <w:rFonts w:ascii="Avenir Next Medium" w:hAnsi="Avenir Next Medium"/>
          <w:sz w:val="22"/>
          <w:szCs w:val="22"/>
        </w:rPr>
        <w:t>also offers one of the easiest to use interfaces</w:t>
      </w:r>
      <w:r w:rsidR="00E56545" w:rsidRPr="00F127ED">
        <w:rPr>
          <w:rFonts w:ascii="Avenir Next Medium" w:hAnsi="Avenir Next Medium"/>
          <w:sz w:val="22"/>
          <w:szCs w:val="22"/>
        </w:rPr>
        <w:t>.</w:t>
      </w:r>
      <w:r w:rsidR="00D831B0" w:rsidRPr="00F127ED">
        <w:rPr>
          <w:rFonts w:ascii="Avenir Next Medium" w:hAnsi="Avenir Next Medium"/>
          <w:sz w:val="22"/>
          <w:szCs w:val="22"/>
        </w:rPr>
        <w:t xml:space="preserve"> </w:t>
      </w:r>
      <w:r w:rsidRPr="00F127ED">
        <w:rPr>
          <w:rFonts w:ascii="Avenir Next Medium" w:hAnsi="Avenir Next Medium"/>
          <w:sz w:val="22"/>
          <w:szCs w:val="22"/>
        </w:rPr>
        <w:t>This</w:t>
      </w:r>
      <w:r w:rsidR="00D831B0" w:rsidRPr="00F127ED">
        <w:rPr>
          <w:rFonts w:ascii="Avenir Next Medium" w:hAnsi="Avenir Next Medium"/>
          <w:sz w:val="22"/>
          <w:szCs w:val="22"/>
        </w:rPr>
        <w:t xml:space="preserve"> makes it possible for wider groups of people to </w:t>
      </w:r>
      <w:r w:rsidR="00591EA8">
        <w:rPr>
          <w:rFonts w:ascii="Avenir Next Medium" w:hAnsi="Avenir Next Medium"/>
          <w:sz w:val="22"/>
          <w:szCs w:val="22"/>
        </w:rPr>
        <w:t>obtain quotes, keep jobs on schedule, and submit jobs for production.  S</w:t>
      </w:r>
      <w:r w:rsidR="00503AA1" w:rsidRPr="00F127ED">
        <w:rPr>
          <w:rFonts w:ascii="Avenir Next Medium" w:hAnsi="Avenir Next Medium"/>
          <w:sz w:val="22"/>
          <w:szCs w:val="22"/>
        </w:rPr>
        <w:t xml:space="preserve">alespeople </w:t>
      </w:r>
      <w:r w:rsidR="00591EA8">
        <w:rPr>
          <w:rFonts w:ascii="Avenir Next Medium" w:hAnsi="Avenir Next Medium"/>
          <w:sz w:val="22"/>
          <w:szCs w:val="22"/>
        </w:rPr>
        <w:t xml:space="preserve">can </w:t>
      </w:r>
      <w:r w:rsidR="00503AA1" w:rsidRPr="00F127ED">
        <w:rPr>
          <w:rFonts w:ascii="Avenir Next Medium" w:hAnsi="Avenir Next Medium"/>
          <w:sz w:val="22"/>
          <w:szCs w:val="22"/>
        </w:rPr>
        <w:t xml:space="preserve">utilize </w:t>
      </w:r>
      <w:proofErr w:type="spellStart"/>
      <w:r w:rsidR="00503AA1" w:rsidRPr="00F127ED">
        <w:rPr>
          <w:rFonts w:ascii="Avenir Next Medium" w:hAnsi="Avenir Next Medium"/>
          <w:sz w:val="22"/>
          <w:szCs w:val="22"/>
        </w:rPr>
        <w:t>arifiQ’s</w:t>
      </w:r>
      <w:proofErr w:type="spellEnd"/>
      <w:r w:rsidR="00503AA1" w:rsidRPr="00F127ED">
        <w:rPr>
          <w:rFonts w:ascii="Avenir Next Medium" w:hAnsi="Avenir Next Medium"/>
          <w:sz w:val="22"/>
          <w:szCs w:val="22"/>
        </w:rPr>
        <w:t xml:space="preserve"> mob</w:t>
      </w:r>
      <w:r w:rsidR="00277CC3" w:rsidRPr="00F127ED">
        <w:rPr>
          <w:rFonts w:ascii="Avenir Next Medium" w:hAnsi="Avenir Next Medium"/>
          <w:sz w:val="22"/>
          <w:szCs w:val="22"/>
        </w:rPr>
        <w:t>ile features while on-site at customer locations. Customers c</w:t>
      </w:r>
      <w:r w:rsidR="00567DC0" w:rsidRPr="00F127ED">
        <w:rPr>
          <w:rFonts w:ascii="Avenir Next Medium" w:hAnsi="Avenir Next Medium"/>
          <w:sz w:val="22"/>
          <w:szCs w:val="22"/>
        </w:rPr>
        <w:t>an directly use arifiQ as well, as it is available via the cloud for anyone -- from anywhere – 24/7</w:t>
      </w:r>
      <w:r w:rsidR="00E45AD6">
        <w:rPr>
          <w:rFonts w:ascii="Avenir Next Medium" w:hAnsi="Avenir Next Medium"/>
          <w:sz w:val="22"/>
          <w:szCs w:val="22"/>
        </w:rPr>
        <w:t>.</w:t>
      </w:r>
    </w:p>
    <w:p w14:paraId="65429A95" w14:textId="77777777" w:rsidR="009518EE" w:rsidRPr="00E56545" w:rsidRDefault="009518EE" w:rsidP="009518EE">
      <w:pPr>
        <w:rPr>
          <w:rFonts w:ascii="Avenir Next Medium" w:hAnsi="Avenir Next Medium"/>
          <w:sz w:val="22"/>
          <w:szCs w:val="22"/>
        </w:rPr>
      </w:pPr>
    </w:p>
    <w:p w14:paraId="25BF6F8E" w14:textId="24DB1EF7" w:rsidR="00E45AD6" w:rsidRPr="00FD3D57" w:rsidRDefault="00FD3D57" w:rsidP="009518EE">
      <w:pPr>
        <w:rPr>
          <w:rFonts w:ascii="Avenir Next Medium" w:hAnsi="Avenir Next Medium"/>
          <w:b/>
          <w:sz w:val="22"/>
          <w:szCs w:val="22"/>
        </w:rPr>
      </w:pPr>
      <w:r w:rsidRPr="00FD3D57">
        <w:rPr>
          <w:rFonts w:ascii="Avenir Next Medium" w:hAnsi="Avenir Next Medium"/>
          <w:b/>
          <w:sz w:val="22"/>
          <w:szCs w:val="22"/>
        </w:rPr>
        <w:t>More Power for Those Who Want It</w:t>
      </w:r>
    </w:p>
    <w:p w14:paraId="23A0CC67" w14:textId="3884DC0B" w:rsidR="00DA36C2" w:rsidRDefault="009518EE" w:rsidP="009518EE">
      <w:pPr>
        <w:rPr>
          <w:rFonts w:ascii="Avenir Next Medium" w:hAnsi="Avenir Next Medium"/>
          <w:sz w:val="22"/>
          <w:szCs w:val="22"/>
        </w:rPr>
      </w:pPr>
      <w:r w:rsidRPr="00E56545">
        <w:rPr>
          <w:rFonts w:ascii="Avenir Next Medium" w:hAnsi="Avenir Next Medium"/>
          <w:sz w:val="22"/>
          <w:szCs w:val="22"/>
        </w:rPr>
        <w:t xml:space="preserve">The arifiQ estimating engine brings even </w:t>
      </w:r>
      <w:r w:rsidR="00B04CFB">
        <w:rPr>
          <w:rFonts w:ascii="Avenir Next Medium" w:hAnsi="Avenir Next Medium"/>
          <w:sz w:val="22"/>
          <w:szCs w:val="22"/>
        </w:rPr>
        <w:t>more</w:t>
      </w:r>
      <w:r w:rsidRPr="00E56545">
        <w:rPr>
          <w:rFonts w:ascii="Avenir Next Medium" w:hAnsi="Avenir Next Medium"/>
          <w:sz w:val="22"/>
          <w:szCs w:val="22"/>
        </w:rPr>
        <w:t xml:space="preserve"> value </w:t>
      </w:r>
      <w:r w:rsidR="003E25ED" w:rsidRPr="00E56545">
        <w:rPr>
          <w:rFonts w:ascii="Avenir Next Medium" w:hAnsi="Avenir Next Medium"/>
          <w:sz w:val="22"/>
          <w:szCs w:val="22"/>
        </w:rPr>
        <w:t>in terms of</w:t>
      </w:r>
      <w:r w:rsidRPr="00E56545">
        <w:rPr>
          <w:rFonts w:ascii="Avenir Next Medium" w:hAnsi="Avenir Next Medium"/>
          <w:sz w:val="22"/>
          <w:szCs w:val="22"/>
        </w:rPr>
        <w:t xml:space="preserve"> scalability</w:t>
      </w:r>
      <w:r w:rsidR="003E25ED" w:rsidRPr="00E56545">
        <w:rPr>
          <w:rFonts w:ascii="Avenir Next Medium" w:hAnsi="Avenir Next Medium"/>
          <w:sz w:val="22"/>
          <w:szCs w:val="22"/>
        </w:rPr>
        <w:t xml:space="preserve"> and</w:t>
      </w:r>
      <w:r w:rsidRPr="00E56545">
        <w:rPr>
          <w:rFonts w:ascii="Avenir Next Medium" w:hAnsi="Avenir Next Medium"/>
          <w:sz w:val="22"/>
          <w:szCs w:val="22"/>
        </w:rPr>
        <w:t xml:space="preserve"> openness</w:t>
      </w:r>
      <w:r w:rsidR="00567DC0" w:rsidRPr="00E56545">
        <w:rPr>
          <w:rFonts w:ascii="Avenir Next Medium" w:hAnsi="Avenir Next Medium"/>
          <w:sz w:val="22"/>
          <w:szCs w:val="22"/>
        </w:rPr>
        <w:t>, especially as it is one of the only estimating solutions to offer an Open API for simple inte</w:t>
      </w:r>
      <w:r w:rsidR="00A01EB5">
        <w:rPr>
          <w:rFonts w:ascii="Avenir Next Medium" w:hAnsi="Avenir Next Medium"/>
          <w:sz w:val="22"/>
          <w:szCs w:val="22"/>
        </w:rPr>
        <w:t>g</w:t>
      </w:r>
      <w:r w:rsidR="00567DC0" w:rsidRPr="00E56545">
        <w:rPr>
          <w:rFonts w:ascii="Avenir Next Medium" w:hAnsi="Avenir Next Medium"/>
          <w:sz w:val="22"/>
          <w:szCs w:val="22"/>
        </w:rPr>
        <w:t>ration with other</w:t>
      </w:r>
      <w:r w:rsidR="00FD3D57">
        <w:rPr>
          <w:rFonts w:ascii="Avenir Next Medium" w:hAnsi="Avenir Next Medium"/>
          <w:sz w:val="22"/>
          <w:szCs w:val="22"/>
        </w:rPr>
        <w:t xml:space="preserve"> applications and </w:t>
      </w:r>
      <w:r w:rsidR="00567DC0" w:rsidRPr="00E56545">
        <w:rPr>
          <w:rFonts w:ascii="Avenir Next Medium" w:hAnsi="Avenir Next Medium"/>
          <w:sz w:val="22"/>
          <w:szCs w:val="22"/>
        </w:rPr>
        <w:t>workf</w:t>
      </w:r>
      <w:r w:rsidR="00FD3D57">
        <w:rPr>
          <w:rFonts w:ascii="Avenir Next Medium" w:hAnsi="Avenir Next Medium"/>
          <w:sz w:val="22"/>
          <w:szCs w:val="22"/>
        </w:rPr>
        <w:t>l</w:t>
      </w:r>
      <w:r w:rsidR="00567DC0" w:rsidRPr="00E56545">
        <w:rPr>
          <w:rFonts w:ascii="Avenir Next Medium" w:hAnsi="Avenir Next Medium"/>
          <w:sz w:val="22"/>
          <w:szCs w:val="22"/>
        </w:rPr>
        <w:t>ows</w:t>
      </w:r>
      <w:r w:rsidR="00FD3D57">
        <w:rPr>
          <w:rFonts w:ascii="Avenir Next Medium" w:hAnsi="Avenir Next Medium"/>
          <w:sz w:val="22"/>
          <w:szCs w:val="22"/>
        </w:rPr>
        <w:t>.</w:t>
      </w:r>
    </w:p>
    <w:p w14:paraId="5D484C95" w14:textId="77777777" w:rsidR="00A01EB5" w:rsidRPr="00E56545" w:rsidRDefault="00A01EB5" w:rsidP="009518EE">
      <w:pPr>
        <w:rPr>
          <w:rFonts w:ascii="Avenir Next Medium" w:hAnsi="Avenir Next Medium"/>
          <w:sz w:val="22"/>
          <w:szCs w:val="22"/>
        </w:rPr>
      </w:pPr>
    </w:p>
    <w:p w14:paraId="46C2B073" w14:textId="30050E0E" w:rsidR="009518EE" w:rsidRPr="00E56545" w:rsidRDefault="009518EE" w:rsidP="009518EE">
      <w:pPr>
        <w:rPr>
          <w:rFonts w:ascii="Avenir Next Medium" w:hAnsi="Avenir Next Medium"/>
          <w:sz w:val="22"/>
          <w:szCs w:val="22"/>
        </w:rPr>
      </w:pPr>
      <w:r w:rsidRPr="00E56545">
        <w:rPr>
          <w:rFonts w:ascii="Avenir Next Medium" w:hAnsi="Avenir Next Medium"/>
          <w:sz w:val="22"/>
          <w:szCs w:val="22"/>
        </w:rPr>
        <w:t>Today, versions of arifiQ with add</w:t>
      </w:r>
      <w:r w:rsidR="00B04CFB">
        <w:rPr>
          <w:rFonts w:ascii="Avenir Next Medium" w:hAnsi="Avenir Next Medium"/>
          <w:sz w:val="22"/>
          <w:szCs w:val="22"/>
        </w:rPr>
        <w:t>-on modules have made it a full-</w:t>
      </w:r>
      <w:r w:rsidRPr="00E56545">
        <w:rPr>
          <w:rFonts w:ascii="Avenir Next Medium" w:hAnsi="Avenir Next Medium"/>
          <w:sz w:val="22"/>
          <w:szCs w:val="22"/>
        </w:rPr>
        <w:t xml:space="preserve">scale MIS. </w:t>
      </w:r>
      <w:r w:rsidR="00DA36C2" w:rsidRPr="00E56545">
        <w:rPr>
          <w:rFonts w:ascii="Avenir Next Medium" w:hAnsi="Avenir Next Medium"/>
          <w:sz w:val="22"/>
          <w:szCs w:val="22"/>
        </w:rPr>
        <w:t xml:space="preserve">A few customers see </w:t>
      </w:r>
      <w:r w:rsidRPr="00E56545">
        <w:rPr>
          <w:rFonts w:ascii="Avenir Next Medium" w:hAnsi="Avenir Next Medium"/>
          <w:sz w:val="22"/>
          <w:szCs w:val="22"/>
        </w:rPr>
        <w:t>it as the platform for their entire Business Information System, in the not-too-distant future!</w:t>
      </w:r>
    </w:p>
    <w:p w14:paraId="25B8BE27" w14:textId="77777777" w:rsidR="00DA36C2" w:rsidRDefault="00DA36C2" w:rsidP="009518EE">
      <w:pPr>
        <w:rPr>
          <w:rFonts w:ascii="Avenir Next Medium" w:hAnsi="Avenir Next Medium"/>
          <w:sz w:val="22"/>
          <w:szCs w:val="22"/>
        </w:rPr>
      </w:pPr>
    </w:p>
    <w:p w14:paraId="7A4443F7" w14:textId="77777777" w:rsidR="00B04CFB" w:rsidRPr="00F235BB" w:rsidRDefault="00B04CFB" w:rsidP="00B04CFB">
      <w:pPr>
        <w:rPr>
          <w:rFonts w:ascii="Avenir Next Medium" w:hAnsi="Avenir Next Medium"/>
          <w:b/>
          <w:sz w:val="22"/>
          <w:szCs w:val="22"/>
        </w:rPr>
      </w:pPr>
      <w:r w:rsidRPr="00F235BB">
        <w:rPr>
          <w:rFonts w:ascii="Avenir Next Medium" w:hAnsi="Avenir Next Medium"/>
          <w:b/>
          <w:sz w:val="22"/>
          <w:szCs w:val="22"/>
        </w:rPr>
        <w:t>About arifiQ Development</w:t>
      </w:r>
    </w:p>
    <w:p w14:paraId="27F05E9B" w14:textId="77777777" w:rsidR="00B04CFB" w:rsidRPr="00F235BB" w:rsidRDefault="00B04CFB" w:rsidP="00B04CFB">
      <w:pPr>
        <w:rPr>
          <w:rFonts w:ascii="Avenir Next Medium" w:hAnsi="Avenir Next Medium"/>
          <w:sz w:val="22"/>
          <w:szCs w:val="22"/>
        </w:rPr>
      </w:pPr>
      <w:r w:rsidRPr="00F235BB">
        <w:rPr>
          <w:rFonts w:ascii="Avenir Next Medium" w:hAnsi="Avenir Next Medium"/>
          <w:sz w:val="22"/>
          <w:szCs w:val="22"/>
        </w:rPr>
        <w:t xml:space="preserve">arifiQ Development is a Swedish company that has, and will continue to, develop several applications, plug-ins, and modules based on its unique and powerful technology platform.  </w:t>
      </w:r>
    </w:p>
    <w:p w14:paraId="4B6A2E29" w14:textId="77777777" w:rsidR="00B04CFB" w:rsidRPr="00F235BB" w:rsidRDefault="00B04CFB" w:rsidP="00B04CFB">
      <w:pPr>
        <w:rPr>
          <w:rFonts w:ascii="Avenir Next Medium" w:hAnsi="Avenir Next Medium"/>
          <w:sz w:val="22"/>
          <w:szCs w:val="22"/>
        </w:rPr>
      </w:pPr>
    </w:p>
    <w:p w14:paraId="4379AA2B" w14:textId="77777777" w:rsidR="00B04CFB" w:rsidRPr="00F235BB" w:rsidRDefault="00B04CFB" w:rsidP="00B04CFB">
      <w:pPr>
        <w:rPr>
          <w:rFonts w:ascii="Avenir Next Medium" w:hAnsi="Avenir Next Medium"/>
          <w:sz w:val="22"/>
          <w:szCs w:val="22"/>
        </w:rPr>
      </w:pPr>
      <w:r w:rsidRPr="00F235BB">
        <w:rPr>
          <w:rFonts w:ascii="Avenir Next Medium" w:hAnsi="Avenir Next Medium"/>
          <w:sz w:val="22"/>
          <w:szCs w:val="22"/>
        </w:rPr>
        <w:t xml:space="preserve">The idea that catalyzed the company’s establishment was the founders’ recognition that the wait for quotes, and then approvals, was a major cause of frustration for customers and printers, both. They felt that solving the problem by making the quote process faster could have major, positive ramifications for the industry. </w:t>
      </w:r>
    </w:p>
    <w:p w14:paraId="2D821435" w14:textId="77777777" w:rsidR="00B04CFB" w:rsidRPr="00F235BB" w:rsidRDefault="00B04CFB" w:rsidP="00B04CFB">
      <w:pPr>
        <w:rPr>
          <w:rFonts w:ascii="Avenir Next Medium" w:hAnsi="Avenir Next Medium"/>
          <w:sz w:val="22"/>
          <w:szCs w:val="22"/>
        </w:rPr>
      </w:pPr>
    </w:p>
    <w:p w14:paraId="724DEDE6" w14:textId="77777777" w:rsidR="00B04CFB" w:rsidRPr="00F235BB" w:rsidRDefault="00B04CFB" w:rsidP="00B04CFB">
      <w:pPr>
        <w:rPr>
          <w:rFonts w:ascii="Avenir Next Medium" w:hAnsi="Avenir Next Medium"/>
          <w:sz w:val="22"/>
          <w:szCs w:val="22"/>
        </w:rPr>
      </w:pPr>
      <w:r w:rsidRPr="00F235BB">
        <w:rPr>
          <w:rFonts w:ascii="Avenir Next Medium" w:hAnsi="Avenir Next Medium"/>
          <w:sz w:val="22"/>
          <w:szCs w:val="22"/>
        </w:rPr>
        <w:t xml:space="preserve">arifiQ Development’s </w:t>
      </w:r>
      <w:hyperlink r:id="rId5" w:history="1">
        <w:r w:rsidRPr="00F235BB">
          <w:rPr>
            <w:rStyle w:val="Hyperlnk"/>
            <w:rFonts w:ascii="Avenir Next Medium" w:hAnsi="Avenir Next Medium"/>
            <w:sz w:val="22"/>
            <w:szCs w:val="22"/>
          </w:rPr>
          <w:t>ROI calculator</w:t>
        </w:r>
      </w:hyperlink>
      <w:r w:rsidRPr="00F235BB">
        <w:rPr>
          <w:rFonts w:ascii="Avenir Next Medium" w:hAnsi="Avenir Next Medium"/>
          <w:sz w:val="22"/>
          <w:szCs w:val="22"/>
        </w:rPr>
        <w:t xml:space="preserve"> allows interested parties to review savings/profits that result from using arifiQ products. Additional profits (or savings) are realized because studies show that 30% of jobs go to the first quote</w:t>
      </w:r>
      <w:bookmarkStart w:id="0" w:name="_GoBack"/>
      <w:bookmarkEnd w:id="0"/>
      <w:r w:rsidRPr="00F235BB">
        <w:rPr>
          <w:rFonts w:ascii="Avenir Next Medium" w:hAnsi="Avenir Next Medium"/>
          <w:sz w:val="22"/>
          <w:szCs w:val="22"/>
        </w:rPr>
        <w:t>.</w:t>
      </w:r>
    </w:p>
    <w:p w14:paraId="32AC76AF" w14:textId="77777777" w:rsidR="00B04CFB" w:rsidRPr="00F235BB" w:rsidRDefault="00B04CFB" w:rsidP="00B04CFB">
      <w:pPr>
        <w:rPr>
          <w:rFonts w:ascii="Avenir Next" w:hAnsi="Avenir Next"/>
          <w:sz w:val="22"/>
          <w:szCs w:val="22"/>
        </w:rPr>
      </w:pPr>
    </w:p>
    <w:p w14:paraId="1D51E13B" w14:textId="77777777" w:rsidR="00B04CFB" w:rsidRPr="00B04CFB" w:rsidRDefault="00B04CFB" w:rsidP="00B04CFB">
      <w:pPr>
        <w:jc w:val="center"/>
        <w:rPr>
          <w:rFonts w:ascii="Avenir Next Medium" w:hAnsi="Avenir Next Medium"/>
          <w:iCs/>
          <w:sz w:val="22"/>
          <w:szCs w:val="22"/>
        </w:rPr>
      </w:pPr>
      <w:r w:rsidRPr="00B04CFB">
        <w:rPr>
          <w:rFonts w:ascii="Avenir Next Medium" w:hAnsi="Avenir Next Medium"/>
          <w:iCs/>
          <w:sz w:val="22"/>
          <w:szCs w:val="22"/>
        </w:rPr>
        <w:t># # #</w:t>
      </w:r>
    </w:p>
    <w:p w14:paraId="693A5D1D" w14:textId="77777777" w:rsidR="00B04CFB" w:rsidRPr="00B04CFB" w:rsidRDefault="00B04CFB" w:rsidP="00B04CFB">
      <w:pPr>
        <w:rPr>
          <w:rFonts w:ascii="Avenir Next Medium" w:hAnsi="Avenir Next Medium"/>
          <w:iCs/>
          <w:sz w:val="22"/>
          <w:szCs w:val="22"/>
        </w:rPr>
      </w:pPr>
      <w:r w:rsidRPr="00B04CFB">
        <w:rPr>
          <w:rFonts w:ascii="Avenir Next Medium" w:hAnsi="Avenir Next Medium"/>
          <w:iCs/>
          <w:sz w:val="22"/>
          <w:szCs w:val="22"/>
        </w:rPr>
        <w:t> </w:t>
      </w:r>
    </w:p>
    <w:p w14:paraId="7F1302B7" w14:textId="77777777" w:rsidR="00B04CFB" w:rsidRPr="00B04CFB" w:rsidRDefault="00B04CFB" w:rsidP="00B04CFB">
      <w:pPr>
        <w:rPr>
          <w:rFonts w:ascii="Avenir Next Medium" w:hAnsi="Avenir Next Medium"/>
          <w:iCs/>
          <w:sz w:val="20"/>
          <w:szCs w:val="20"/>
        </w:rPr>
      </w:pPr>
      <w:r w:rsidRPr="00B04CFB">
        <w:rPr>
          <w:rFonts w:ascii="Avenir Next Medium" w:hAnsi="Avenir Next Medium"/>
          <w:iCs/>
          <w:sz w:val="20"/>
          <w:szCs w:val="20"/>
        </w:rPr>
        <w:t>All products and services are trademarks or registered trademarks of their respective owners and are hereby acknowledged.</w:t>
      </w:r>
    </w:p>
    <w:p w14:paraId="175C16E0" w14:textId="77777777" w:rsidR="00B04CFB" w:rsidRPr="00B04CFB" w:rsidRDefault="00B04CFB" w:rsidP="00B04CFB">
      <w:pPr>
        <w:rPr>
          <w:rFonts w:ascii="Avenir Next Medium" w:hAnsi="Avenir Next Medium"/>
          <w:iCs/>
          <w:sz w:val="22"/>
          <w:szCs w:val="22"/>
        </w:rPr>
      </w:pPr>
      <w:r w:rsidRPr="00B04CFB">
        <w:rPr>
          <w:rFonts w:ascii="Avenir Next Medium" w:hAnsi="Avenir Next Medium"/>
          <w:iCs/>
          <w:sz w:val="22"/>
          <w:szCs w:val="22"/>
        </w:rPr>
        <w:t> </w:t>
      </w:r>
    </w:p>
    <w:p w14:paraId="42E65489" w14:textId="77777777" w:rsidR="00B04CFB" w:rsidRPr="00B04CFB" w:rsidRDefault="00B04CFB" w:rsidP="00B04CFB">
      <w:pPr>
        <w:rPr>
          <w:rFonts w:ascii="Avenir Next Medium" w:hAnsi="Avenir Next Medium"/>
          <w:iCs/>
          <w:sz w:val="20"/>
          <w:szCs w:val="20"/>
        </w:rPr>
      </w:pPr>
      <w:r w:rsidRPr="00B04CFB">
        <w:rPr>
          <w:rFonts w:ascii="Avenir Next Medium" w:hAnsi="Avenir Next Medium"/>
          <w:b/>
          <w:bCs/>
          <w:iCs/>
          <w:sz w:val="20"/>
          <w:szCs w:val="20"/>
        </w:rPr>
        <w:t>Media contact:</w:t>
      </w:r>
    </w:p>
    <w:p w14:paraId="1945D859" w14:textId="77777777" w:rsidR="00B04CFB" w:rsidRPr="00B04CFB" w:rsidRDefault="00B04CFB" w:rsidP="00B04CFB">
      <w:pPr>
        <w:rPr>
          <w:rFonts w:ascii="Avenir Next Medium" w:hAnsi="Avenir Next Medium"/>
          <w:iCs/>
          <w:sz w:val="20"/>
          <w:szCs w:val="20"/>
        </w:rPr>
      </w:pPr>
      <w:r w:rsidRPr="00B04CFB">
        <w:rPr>
          <w:rFonts w:ascii="Avenir Next Medium" w:hAnsi="Avenir Next Medium"/>
          <w:iCs/>
          <w:sz w:val="20"/>
          <w:szCs w:val="20"/>
        </w:rPr>
        <w:t>Helene Smith</w:t>
      </w:r>
    </w:p>
    <w:p w14:paraId="27899A3C" w14:textId="77777777" w:rsidR="00B04CFB" w:rsidRPr="00B04CFB" w:rsidRDefault="00B04CFB" w:rsidP="00B04CFB">
      <w:pPr>
        <w:rPr>
          <w:rFonts w:ascii="Avenir Next Medium" w:hAnsi="Avenir Next Medium"/>
          <w:iCs/>
          <w:sz w:val="20"/>
          <w:szCs w:val="20"/>
        </w:rPr>
      </w:pPr>
      <w:proofErr w:type="spellStart"/>
      <w:r w:rsidRPr="00B04CFB">
        <w:rPr>
          <w:rFonts w:ascii="Avenir Next Medium" w:hAnsi="Avenir Next Medium"/>
          <w:iCs/>
          <w:sz w:val="20"/>
          <w:szCs w:val="20"/>
        </w:rPr>
        <w:t>HSPR</w:t>
      </w:r>
      <w:proofErr w:type="spellEnd"/>
    </w:p>
    <w:p w14:paraId="64EEC9B5" w14:textId="77777777" w:rsidR="00B04CFB" w:rsidRPr="00B04CFB" w:rsidRDefault="00B04CFB" w:rsidP="00B04CFB">
      <w:pPr>
        <w:rPr>
          <w:rFonts w:ascii="Avenir Next Medium" w:hAnsi="Avenir Next Medium"/>
          <w:iCs/>
          <w:sz w:val="20"/>
          <w:szCs w:val="20"/>
        </w:rPr>
      </w:pPr>
      <w:r w:rsidRPr="00B04CFB">
        <w:rPr>
          <w:rFonts w:ascii="Avenir Next Medium" w:hAnsi="Avenir Next Medium"/>
          <w:iCs/>
          <w:sz w:val="20"/>
          <w:szCs w:val="20"/>
        </w:rPr>
        <w:t>+1 321 388 6511</w:t>
      </w:r>
    </w:p>
    <w:p w14:paraId="37BD23C2" w14:textId="77777777" w:rsidR="00B04CFB" w:rsidRPr="00B04CFB" w:rsidRDefault="007A369D" w:rsidP="00B04CFB">
      <w:pPr>
        <w:rPr>
          <w:rFonts w:ascii="Avenir Next Medium" w:hAnsi="Avenir Next Medium"/>
          <w:iCs/>
          <w:sz w:val="20"/>
          <w:szCs w:val="20"/>
        </w:rPr>
      </w:pPr>
      <w:hyperlink r:id="rId6" w:history="1">
        <w:r w:rsidR="00B04CFB" w:rsidRPr="00B04CFB">
          <w:rPr>
            <w:rStyle w:val="Hyperlnk"/>
            <w:rFonts w:ascii="Avenir Next Medium" w:hAnsi="Avenir Next Medium"/>
            <w:iCs/>
            <w:sz w:val="20"/>
            <w:szCs w:val="20"/>
          </w:rPr>
          <w:t>smith@helenesmith.com</w:t>
        </w:r>
      </w:hyperlink>
    </w:p>
    <w:p w14:paraId="248AC214" w14:textId="77777777" w:rsidR="00B04CFB" w:rsidRPr="00E56545" w:rsidRDefault="00B04CFB" w:rsidP="009518EE">
      <w:pPr>
        <w:rPr>
          <w:rFonts w:ascii="Avenir Next Medium" w:hAnsi="Avenir Next Medium"/>
          <w:sz w:val="22"/>
          <w:szCs w:val="22"/>
        </w:rPr>
      </w:pPr>
    </w:p>
    <w:p w14:paraId="5F0323A3" w14:textId="77777777" w:rsidR="003D424E" w:rsidRPr="00E56545" w:rsidRDefault="003D424E">
      <w:pPr>
        <w:rPr>
          <w:rFonts w:ascii="Avenir Next Demi Bold" w:hAnsi="Avenir Next Demi Bold"/>
          <w:b/>
          <w:bCs/>
          <w:sz w:val="22"/>
          <w:szCs w:val="22"/>
        </w:rPr>
      </w:pPr>
    </w:p>
    <w:sectPr w:rsidR="003D424E" w:rsidRPr="00E56545" w:rsidSect="00B53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trackRevisions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0C"/>
    <w:rsid w:val="00053718"/>
    <w:rsid w:val="0006345B"/>
    <w:rsid w:val="000D1AF0"/>
    <w:rsid w:val="001153EF"/>
    <w:rsid w:val="00143E51"/>
    <w:rsid w:val="001472E3"/>
    <w:rsid w:val="001B43CD"/>
    <w:rsid w:val="00277CC3"/>
    <w:rsid w:val="002B081B"/>
    <w:rsid w:val="003618BA"/>
    <w:rsid w:val="003723C2"/>
    <w:rsid w:val="003D424E"/>
    <w:rsid w:val="003E25ED"/>
    <w:rsid w:val="004032BF"/>
    <w:rsid w:val="00454CA4"/>
    <w:rsid w:val="0050338A"/>
    <w:rsid w:val="00503AA1"/>
    <w:rsid w:val="00510DD1"/>
    <w:rsid w:val="00553923"/>
    <w:rsid w:val="00567DC0"/>
    <w:rsid w:val="00591BC5"/>
    <w:rsid w:val="00591EA8"/>
    <w:rsid w:val="00596CA5"/>
    <w:rsid w:val="0061356F"/>
    <w:rsid w:val="00630C09"/>
    <w:rsid w:val="006B4044"/>
    <w:rsid w:val="006E1F4E"/>
    <w:rsid w:val="006F4925"/>
    <w:rsid w:val="00763910"/>
    <w:rsid w:val="00790EF2"/>
    <w:rsid w:val="007A369D"/>
    <w:rsid w:val="008005E8"/>
    <w:rsid w:val="008A45F1"/>
    <w:rsid w:val="008E2606"/>
    <w:rsid w:val="00912659"/>
    <w:rsid w:val="009518EE"/>
    <w:rsid w:val="0097279E"/>
    <w:rsid w:val="00A01EB5"/>
    <w:rsid w:val="00A044DD"/>
    <w:rsid w:val="00A92125"/>
    <w:rsid w:val="00AC6009"/>
    <w:rsid w:val="00B04CFB"/>
    <w:rsid w:val="00B32F09"/>
    <w:rsid w:val="00B53CCF"/>
    <w:rsid w:val="00BA7CBC"/>
    <w:rsid w:val="00BB3000"/>
    <w:rsid w:val="00BC0D5E"/>
    <w:rsid w:val="00C42085"/>
    <w:rsid w:val="00C8715A"/>
    <w:rsid w:val="00CE0C42"/>
    <w:rsid w:val="00D4301D"/>
    <w:rsid w:val="00D831B0"/>
    <w:rsid w:val="00D8688C"/>
    <w:rsid w:val="00D961D4"/>
    <w:rsid w:val="00D96788"/>
    <w:rsid w:val="00DA36C2"/>
    <w:rsid w:val="00DC52D3"/>
    <w:rsid w:val="00E45AD6"/>
    <w:rsid w:val="00E56545"/>
    <w:rsid w:val="00E934FF"/>
    <w:rsid w:val="00EC36CE"/>
    <w:rsid w:val="00EC7069"/>
    <w:rsid w:val="00F127ED"/>
    <w:rsid w:val="00F235BB"/>
    <w:rsid w:val="00F4700C"/>
    <w:rsid w:val="00F64D7B"/>
    <w:rsid w:val="00F84EBF"/>
    <w:rsid w:val="00FD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D25B6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8688C"/>
    <w:rPr>
      <w:rFonts w:ascii="Times New Roman" w:hAnsi="Times New Roman" w:cs="Times New Roman"/>
    </w:rPr>
  </w:style>
  <w:style w:type="character" w:styleId="Hyperlnk">
    <w:name w:val="Hyperlink"/>
    <w:basedOn w:val="Standardstycketeckensnitt"/>
    <w:uiPriority w:val="99"/>
    <w:unhideWhenUsed/>
    <w:rsid w:val="00B04CF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2F0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2F0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arifiq.com/get-started/return-on-investment/" TargetMode="External"/><Relationship Id="rId6" Type="http://schemas.openxmlformats.org/officeDocument/2006/relationships/hyperlink" Target="mailto:smith@helenesmith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3408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Smith</dc:creator>
  <cp:keywords/>
  <dc:description/>
  <cp:lastModifiedBy>Eva Rosén</cp:lastModifiedBy>
  <cp:revision>2</cp:revision>
  <dcterms:created xsi:type="dcterms:W3CDTF">2017-02-08T09:54:00Z</dcterms:created>
  <dcterms:modified xsi:type="dcterms:W3CDTF">2017-02-08T09:54:00Z</dcterms:modified>
</cp:coreProperties>
</file>