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93" w:rsidRDefault="00535293" w:rsidP="00535293">
      <w:r>
        <w:t>I höst ska hyrorna för tre miljoner hyresgäster förhandlas och mycket talar för att kraven blir höga. Det gör det extra angeläget att påtala varför hyrorna måste hållas nere.</w:t>
      </w:r>
    </w:p>
    <w:p w:rsidR="00535293" w:rsidRDefault="00535293" w:rsidP="00535293"/>
    <w:p w:rsidR="00535293" w:rsidRDefault="00535293" w:rsidP="00535293">
      <w:r>
        <w:t>Varje år betalar hyresgäster i Sverige en sammanlagd hyra på i runda slängar 100 miljarder kronor. Hyresgäster står också för en avsevärd del av konsumti</w:t>
      </w:r>
      <w:r>
        <w:t>o</w:t>
      </w:r>
      <w:r>
        <w:t>nen i övrigt i samhället och för Sverige är tillväxten särskilt viktig när värld</w:t>
      </w:r>
      <w:r>
        <w:t>s</w:t>
      </w:r>
      <w:r>
        <w:t>ekonomin är gungning.</w:t>
      </w:r>
    </w:p>
    <w:p w:rsidR="00535293" w:rsidRDefault="00535293" w:rsidP="00535293"/>
    <w:p w:rsidR="00535293" w:rsidRDefault="00535293" w:rsidP="00535293">
      <w:r>
        <w:t>Redan krav på återhållsamhet i lönekraven hämmar hyresgästers möjlighet till konsumtion, att reducera den ytterligare med kraftigt höjda hyror kan inte gynna vare sig samhället eller den enskilde.</w:t>
      </w:r>
    </w:p>
    <w:p w:rsidR="00535293" w:rsidRDefault="00535293" w:rsidP="00535293"/>
    <w:p w:rsidR="00535293" w:rsidRDefault="00535293" w:rsidP="00535293">
      <w:r>
        <w:t>För de hyresgäster som dessutom har det ekonomiskt svårt är det viktigt att b</w:t>
      </w:r>
      <w:r>
        <w:t>o</w:t>
      </w:r>
      <w:r>
        <w:t>stadsbidraget faktiskt kan användas för bättre hushållsekonomi och inte äts upp av höjd hyra.</w:t>
      </w:r>
    </w:p>
    <w:p w:rsidR="00535293" w:rsidRDefault="00535293" w:rsidP="00535293"/>
    <w:p w:rsidR="00535293" w:rsidRDefault="00535293" w:rsidP="00535293">
      <w:r>
        <w:t xml:space="preserve">Allra viktigast är att fråga sig varför det ställs krav på hyreshöjningar. Att det skulle vara nödvändigt för att det är svårt att få lönsamhet i </w:t>
      </w:r>
      <w:proofErr w:type="spellStart"/>
      <w:r>
        <w:t>fastighetsägande</w:t>
      </w:r>
      <w:proofErr w:type="spellEnd"/>
      <w:r>
        <w:t xml:space="preserve"> är knappast ett hållbart argument. </w:t>
      </w:r>
    </w:p>
    <w:p w:rsidR="00535293" w:rsidRDefault="00535293" w:rsidP="00535293"/>
    <w:p w:rsidR="00535293" w:rsidRDefault="00535293" w:rsidP="00535293">
      <w:r>
        <w:t>Fastighetstidningen har nyligen, i en artikel, beskrivit hur fastigheter är en mycket lönsam affär, särskilt om det är bostadsbrist.</w:t>
      </w:r>
    </w:p>
    <w:p w:rsidR="00535293" w:rsidRDefault="00535293" w:rsidP="00535293">
      <w:pPr>
        <w:spacing w:before="100" w:beforeAutospacing="1" w:after="100" w:afterAutospacing="1"/>
      </w:pPr>
      <w:r>
        <w:t>”</w:t>
      </w:r>
      <w:r w:rsidRPr="00DC3CDC">
        <w:t>Till skillnad från börsen så skiftar inte värdet på fastigheter lika kraftigt. B</w:t>
      </w:r>
      <w:r w:rsidRPr="00DC3CDC">
        <w:t>o</w:t>
      </w:r>
      <w:r w:rsidRPr="00DC3CDC">
        <w:t>stadsfastigheter blir på så vis en säkrare placering. De mest intressanta bostäde</w:t>
      </w:r>
      <w:r w:rsidRPr="00DC3CDC">
        <w:t>r</w:t>
      </w:r>
      <w:r w:rsidRPr="00DC3CDC">
        <w:t>na finns på orter i landet där det råder bostadsbrist. Dessa fastigheter ligger främst i regionstäderna.</w:t>
      </w:r>
      <w:r>
        <w:t>”</w:t>
      </w:r>
    </w:p>
    <w:p w:rsidR="00535293" w:rsidRDefault="00535293" w:rsidP="00535293">
      <w:pPr>
        <w:spacing w:before="100" w:beforeAutospacing="1" w:after="100" w:afterAutospacing="1"/>
      </w:pPr>
      <w:r>
        <w:t>Man till och med uppmanar fler att investera i hyreshus.</w:t>
      </w:r>
    </w:p>
    <w:p w:rsidR="00535293" w:rsidRDefault="00535293" w:rsidP="00535293">
      <w:pPr>
        <w:spacing w:before="100" w:beforeAutospacing="1" w:after="100" w:afterAutospacing="1"/>
      </w:pPr>
      <w:r>
        <w:t>”</w:t>
      </w:r>
      <w:r w:rsidRPr="00DC3CDC">
        <w:t>Marknadsläget bjuder på ett gyllene tillfälle för de som har kapital att invest</w:t>
      </w:r>
      <w:r w:rsidRPr="00DC3CDC">
        <w:t>e</w:t>
      </w:r>
      <w:r w:rsidRPr="00DC3CDC">
        <w:t>ra.</w:t>
      </w:r>
      <w:r>
        <w:t>”</w:t>
      </w:r>
    </w:p>
    <w:p w:rsidR="00535293" w:rsidRDefault="00535293" w:rsidP="00535293">
      <w:pPr>
        <w:rPr>
          <w:rFonts w:ascii="Calibri" w:hAnsi="Calibri"/>
        </w:rPr>
      </w:pPr>
      <w:r w:rsidRPr="004869DE">
        <w:rPr>
          <w:rFonts w:ascii="Calibri" w:hAnsi="Calibri"/>
        </w:rPr>
        <w:t xml:space="preserve">Givetvis måste bostadsföretagen kunna kräva hyresnivåer som gör att de har en stabil och långsiktig ekonomisk utveckling. </w:t>
      </w:r>
      <w:r>
        <w:rPr>
          <w:rFonts w:ascii="Calibri" w:hAnsi="Calibri"/>
        </w:rPr>
        <w:t>D</w:t>
      </w:r>
      <w:r w:rsidRPr="004869DE">
        <w:rPr>
          <w:rFonts w:ascii="Calibri" w:hAnsi="Calibri"/>
        </w:rPr>
        <w:t>et har de</w:t>
      </w:r>
      <w:r>
        <w:rPr>
          <w:rFonts w:ascii="Calibri" w:hAnsi="Calibri"/>
        </w:rPr>
        <w:t xml:space="preserve"> redan</w:t>
      </w:r>
      <w:r w:rsidRPr="004869DE">
        <w:rPr>
          <w:rFonts w:ascii="Calibri" w:hAnsi="Calibri"/>
        </w:rPr>
        <w:t>, det garanterar det kollektiva förhandlingssystemet.</w:t>
      </w:r>
    </w:p>
    <w:p w:rsidR="00535293" w:rsidRDefault="00535293" w:rsidP="00535293">
      <w:pPr>
        <w:rPr>
          <w:rFonts w:ascii="Calibri" w:hAnsi="Calibri"/>
        </w:rPr>
      </w:pPr>
    </w:p>
    <w:p w:rsidR="00535293" w:rsidRPr="004869DE" w:rsidRDefault="00535293" w:rsidP="00535293">
      <w:pPr>
        <w:rPr>
          <w:rFonts w:ascii="Calibri" w:hAnsi="Calibri"/>
          <w:sz w:val="22"/>
          <w:szCs w:val="22"/>
        </w:rPr>
      </w:pPr>
      <w:r>
        <w:rPr>
          <w:rFonts w:ascii="Calibri" w:hAnsi="Calibri"/>
        </w:rPr>
        <w:lastRenderedPageBreak/>
        <w:t>De</w:t>
      </w:r>
      <w:r w:rsidRPr="004869DE">
        <w:rPr>
          <w:rFonts w:ascii="Calibri" w:hAnsi="Calibri"/>
        </w:rPr>
        <w:t xml:space="preserve"> kommunala bostadsbolagen och de privata fastighetsägarna måste</w:t>
      </w:r>
      <w:r>
        <w:rPr>
          <w:rFonts w:ascii="Calibri" w:hAnsi="Calibri"/>
        </w:rPr>
        <w:t>, i dagens läge,</w:t>
      </w:r>
      <w:r w:rsidRPr="004869DE">
        <w:rPr>
          <w:rFonts w:ascii="Calibri" w:hAnsi="Calibri"/>
        </w:rPr>
        <w:t xml:space="preserve"> ta ansvar och visa återhållsamhet i sina hyreskrav</w:t>
      </w:r>
      <w:r>
        <w:rPr>
          <w:rFonts w:ascii="Calibri" w:hAnsi="Calibri"/>
        </w:rPr>
        <w:t>. Kom ihåg, att f</w:t>
      </w:r>
      <w:r w:rsidRPr="004869DE">
        <w:rPr>
          <w:rFonts w:ascii="Calibri" w:hAnsi="Calibri"/>
        </w:rPr>
        <w:t>ör varje procent hyran höjs urholkas hyresgästernas köpkraft med en miljard.</w:t>
      </w:r>
    </w:p>
    <w:p w:rsidR="00535293" w:rsidRPr="004869DE" w:rsidRDefault="00535293" w:rsidP="00535293">
      <w:pPr>
        <w:rPr>
          <w:rFonts w:ascii="Calibri" w:hAnsi="Calibri"/>
          <w:sz w:val="22"/>
          <w:szCs w:val="22"/>
        </w:rPr>
      </w:pPr>
    </w:p>
    <w:p w:rsidR="00535293" w:rsidRDefault="00535293" w:rsidP="00535293">
      <w:pPr>
        <w:spacing w:before="100" w:beforeAutospacing="1" w:after="100" w:afterAutospacing="1"/>
        <w:rPr>
          <w:rFonts w:ascii="Calibri" w:hAnsi="Calibri"/>
        </w:rPr>
      </w:pPr>
      <w:r>
        <w:rPr>
          <w:rFonts w:ascii="Calibri" w:hAnsi="Calibri"/>
        </w:rPr>
        <w:t>Vi kommer att göra allt vi förmår för att inte hushållens köpkraft ska urholkas ytterligare, för att löneökningarna inte ska ätas upp av hyreshöjningar, för att de höjda bostadsbidragen inte ska gå förlorade och för att hyresrätten ska for</w:t>
      </w:r>
      <w:r>
        <w:rPr>
          <w:rFonts w:ascii="Calibri" w:hAnsi="Calibri"/>
        </w:rPr>
        <w:t>t</w:t>
      </w:r>
      <w:r>
        <w:rPr>
          <w:rFonts w:ascii="Calibri" w:hAnsi="Calibri"/>
        </w:rPr>
        <w:t>sätta vara en konkurrenskraftig boendeform.</w:t>
      </w:r>
    </w:p>
    <w:p w:rsidR="00E00D1A" w:rsidRDefault="00E00D1A" w:rsidP="00E00D1A">
      <w:pPr>
        <w:spacing w:before="100" w:beforeAutospacing="1" w:after="100" w:afterAutospacing="1"/>
        <w:jc w:val="right"/>
        <w:rPr>
          <w:rFonts w:ascii="Calibri" w:hAnsi="Calibri"/>
        </w:rPr>
      </w:pPr>
      <w:r>
        <w:rPr>
          <w:rFonts w:ascii="Calibri" w:hAnsi="Calibri"/>
        </w:rPr>
        <w:t>Björn Johansson</w:t>
      </w:r>
      <w:r>
        <w:rPr>
          <w:rFonts w:ascii="Calibri" w:hAnsi="Calibri"/>
        </w:rPr>
        <w:br/>
        <w:t>ordförande</w:t>
      </w:r>
      <w:r>
        <w:rPr>
          <w:rFonts w:ascii="Calibri" w:hAnsi="Calibri"/>
        </w:rPr>
        <w:br/>
        <w:t>Hyresgästföreningen</w:t>
      </w:r>
      <w:r>
        <w:rPr>
          <w:rFonts w:ascii="Calibri" w:hAnsi="Calibri"/>
        </w:rPr>
        <w:br/>
        <w:t>Region Sydost</w:t>
      </w:r>
    </w:p>
    <w:p w:rsidR="00E00D1A" w:rsidRPr="008E749C" w:rsidRDefault="00E00D1A" w:rsidP="00E00D1A">
      <w:pPr>
        <w:spacing w:before="100" w:beforeAutospacing="1" w:after="100" w:afterAutospacing="1"/>
        <w:jc w:val="right"/>
      </w:pPr>
    </w:p>
    <w:p w:rsidR="00013BE0" w:rsidRPr="00535293" w:rsidRDefault="00013BE0" w:rsidP="00535293"/>
    <w:sectPr w:rsidR="00013BE0" w:rsidRPr="00535293" w:rsidSect="00535293">
      <w:headerReference w:type="default" r:id="rId5"/>
      <w:footerReference w:type="default" r:id="rId6"/>
      <w:headerReference w:type="first" r:id="rId7"/>
      <w:pgSz w:w="11906" w:h="16838" w:code="9"/>
      <w:pgMar w:top="2126" w:right="1418" w:bottom="1701" w:left="1418" w:header="510" w:footer="680" w:gutter="0"/>
      <w:cols w:space="720"/>
      <w:titlePg/>
      <w:docGrid w:linePitch="31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Pr="00853062" w:rsidRDefault="00E00D1A" w:rsidP="00853062">
    <w:pPr>
      <w:pStyle w:val="Sidfot"/>
      <w:tabs>
        <w:tab w:val="clear" w:pos="4536"/>
        <w:tab w:val="right" w:pos="7513"/>
      </w:tabs>
      <w:ind w:right="-82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E00D1A" w:rsidP="00B53EA9">
    <w:pPr>
      <w:pStyle w:val="Sidhuvud"/>
      <w:tabs>
        <w:tab w:val="clear" w:pos="4536"/>
        <w:tab w:val="center" w:pos="6379"/>
      </w:tabs>
      <w:spacing w:before="320"/>
    </w:pPr>
    <w:r>
      <w:rPr>
        <w:rStyle w:val="Sidnumm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E00D1A" w:rsidP="00B53EA9">
    <w:pPr>
      <w:pStyle w:val="Sidhuvud"/>
      <w:tabs>
        <w:tab w:val="clear" w:pos="4536"/>
        <w:tab w:val="center" w:pos="6379"/>
      </w:tabs>
      <w:spacing w:before="320"/>
      <w:ind w:left="-2268"/>
    </w:pPr>
    <w:r>
      <w:rPr>
        <w:rStyle w:val="Sidnummer"/>
      </w:rPr>
      <w:tab/>
    </w:r>
  </w:p>
  <w:p w:rsidR="0043670B" w:rsidRPr="00FD3486" w:rsidRDefault="00E00D1A" w:rsidP="00FD3486">
    <w:pPr>
      <w:pStyle w:val="Sidhuvud"/>
      <w:tabs>
        <w:tab w:val="clear" w:pos="4536"/>
        <w:tab w:val="center" w:pos="6663"/>
      </w:tabs>
      <w:ind w:left="-2534"/>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1304"/>
  <w:hyphenationZone w:val="425"/>
  <w:characterSpacingControl w:val="doNotCompress"/>
  <w:compat/>
  <w:rsids>
    <w:rsidRoot w:val="00535293"/>
    <w:rsid w:val="00013BE0"/>
    <w:rsid w:val="00016D9E"/>
    <w:rsid w:val="0027293F"/>
    <w:rsid w:val="00535293"/>
    <w:rsid w:val="005F530A"/>
    <w:rsid w:val="00E00D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93"/>
    <w:pPr>
      <w:spacing w:after="0" w:line="240" w:lineRule="auto"/>
    </w:pPr>
    <w:rPr>
      <w:rFonts w:eastAsia="Times New Roman" w:cs="Times New Roman"/>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535293"/>
    <w:pPr>
      <w:tabs>
        <w:tab w:val="center" w:pos="4536"/>
        <w:tab w:val="right" w:pos="9072"/>
      </w:tabs>
    </w:pPr>
  </w:style>
  <w:style w:type="character" w:customStyle="1" w:styleId="SidhuvudChar">
    <w:name w:val="Sidhuvud Char"/>
    <w:basedOn w:val="Standardstycketeckensnitt"/>
    <w:link w:val="Sidhuvud"/>
    <w:semiHidden/>
    <w:rsid w:val="00535293"/>
    <w:rPr>
      <w:rFonts w:eastAsia="Times New Roman" w:cs="Times New Roman"/>
      <w:sz w:val="28"/>
      <w:szCs w:val="20"/>
      <w:lang w:eastAsia="sv-SE"/>
    </w:rPr>
  </w:style>
  <w:style w:type="paragraph" w:styleId="Sidfot">
    <w:name w:val="footer"/>
    <w:link w:val="SidfotChar"/>
    <w:uiPriority w:val="99"/>
    <w:semiHidden/>
    <w:rsid w:val="00535293"/>
    <w:pPr>
      <w:tabs>
        <w:tab w:val="center" w:pos="4536"/>
        <w:tab w:val="right" w:pos="9072"/>
      </w:tabs>
      <w:spacing w:after="0" w:line="290" w:lineRule="atLeast"/>
    </w:pPr>
    <w:rPr>
      <w:rFonts w:eastAsia="Times New Roman" w:cs="Times New Roman"/>
      <w:sz w:val="16"/>
      <w:szCs w:val="20"/>
      <w:lang w:eastAsia="sv-SE"/>
    </w:rPr>
  </w:style>
  <w:style w:type="character" w:customStyle="1" w:styleId="SidfotChar">
    <w:name w:val="Sidfot Char"/>
    <w:basedOn w:val="Standardstycketeckensnitt"/>
    <w:link w:val="Sidfot"/>
    <w:uiPriority w:val="99"/>
    <w:semiHidden/>
    <w:rsid w:val="00535293"/>
    <w:rPr>
      <w:rFonts w:eastAsia="Times New Roman" w:cs="Times New Roman"/>
      <w:sz w:val="16"/>
      <w:szCs w:val="20"/>
      <w:lang w:eastAsia="sv-SE"/>
    </w:rPr>
  </w:style>
  <w:style w:type="character" w:styleId="Sidnummer">
    <w:name w:val="page number"/>
    <w:basedOn w:val="Standardstycketeckensnitt"/>
    <w:semiHidden/>
    <w:rsid w:val="00535293"/>
    <w:rPr>
      <w:rFonts w:ascii="Times New Roman" w:hAnsi="Times New Roman"/>
      <w:noProof w:val="0"/>
      <w:sz w:val="16"/>
      <w:lang w:val="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69DC2-113A-4402-96A0-0B77B0FF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367</Words>
  <Characters>1951</Characters>
  <Application>Microsoft Office Word</Application>
  <DocSecurity>0</DocSecurity>
  <Lines>16</Lines>
  <Paragraphs>4</Paragraphs>
  <ScaleCrop>false</ScaleCrop>
  <Company>HGF</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Johansson</dc:creator>
  <cp:keywords/>
  <dc:description/>
  <cp:lastModifiedBy>Björn Johansson</cp:lastModifiedBy>
  <cp:revision>3</cp:revision>
  <cp:lastPrinted>2011-09-28T17:23:00Z</cp:lastPrinted>
  <dcterms:created xsi:type="dcterms:W3CDTF">2011-09-28T17:13:00Z</dcterms:created>
  <dcterms:modified xsi:type="dcterms:W3CDTF">2011-09-28T17:26:00Z</dcterms:modified>
</cp:coreProperties>
</file>