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2529" w14:textId="4FA242CC" w:rsidR="009B6373" w:rsidRDefault="005603AE" w:rsidP="00A61D88">
      <w:pPr>
        <w:jc w:val="center"/>
        <w:rPr>
          <w:rFonts w:ascii="Arial" w:eastAsia="MS PMincho" w:hAnsi="Arial" w:cs="Arial"/>
          <w:b/>
          <w:color w:val="FF0000"/>
        </w:rPr>
      </w:pPr>
      <w:bookmarkStart w:id="0" w:name="_Hlk514060449"/>
      <w:r>
        <w:rPr>
          <w:rFonts w:ascii="Arial" w:eastAsia="MS PMincho" w:hAnsi="Arial" w:cs="Arial"/>
          <w:b/>
          <w:color w:val="FF0000"/>
        </w:rPr>
        <w:t>Thursday 7</w:t>
      </w:r>
      <w:r w:rsidR="00786CB9">
        <w:rPr>
          <w:rFonts w:ascii="Arial" w:eastAsia="MS PMincho" w:hAnsi="Arial" w:cs="Arial"/>
          <w:b/>
          <w:color w:val="FF0000"/>
        </w:rPr>
        <w:t xml:space="preserve"> February</w:t>
      </w:r>
      <w:r w:rsidR="00705810">
        <w:rPr>
          <w:rFonts w:ascii="Arial" w:eastAsia="MS PMincho" w:hAnsi="Arial" w:cs="Arial"/>
          <w:b/>
          <w:color w:val="FF0000"/>
        </w:rPr>
        <w:t xml:space="preserve"> </w:t>
      </w:r>
    </w:p>
    <w:p w14:paraId="334F8909" w14:textId="4B0FADC9" w:rsidR="00291C65" w:rsidRDefault="005603AE" w:rsidP="00291C65">
      <w:pPr>
        <w:jc w:val="center"/>
        <w:rPr>
          <w:bCs/>
          <w:sz w:val="24"/>
          <w:szCs w:val="24"/>
        </w:rPr>
      </w:pPr>
      <w:r>
        <w:rPr>
          <w:b/>
          <w:bCs/>
          <w:sz w:val="24"/>
          <w:szCs w:val="24"/>
        </w:rPr>
        <w:t>All Aboard! ‘The Rookies’ are rolling into stations this holiday</w:t>
      </w:r>
    </w:p>
    <w:p w14:paraId="54E9BB75" w14:textId="77777777" w:rsidR="005603AE" w:rsidRDefault="005603AE" w:rsidP="00FF0240">
      <w:pPr>
        <w:pStyle w:val="ListParagraph"/>
        <w:numPr>
          <w:ilvl w:val="0"/>
          <w:numId w:val="20"/>
        </w:numPr>
        <w:rPr>
          <w:bCs/>
          <w:i/>
          <w:szCs w:val="24"/>
        </w:rPr>
      </w:pPr>
      <w:r>
        <w:rPr>
          <w:bCs/>
          <w:i/>
          <w:szCs w:val="24"/>
        </w:rPr>
        <w:t xml:space="preserve">Free half term activity days at stations along the West Coast route for train fans aged 5 to 11 </w:t>
      </w:r>
    </w:p>
    <w:p w14:paraId="5C35B832" w14:textId="77777777" w:rsidR="005603AE" w:rsidRDefault="005603AE" w:rsidP="00FF0240">
      <w:pPr>
        <w:pStyle w:val="ListParagraph"/>
        <w:numPr>
          <w:ilvl w:val="0"/>
          <w:numId w:val="20"/>
        </w:numPr>
        <w:rPr>
          <w:bCs/>
          <w:i/>
          <w:szCs w:val="24"/>
        </w:rPr>
      </w:pPr>
      <w:r>
        <w:rPr>
          <w:bCs/>
          <w:i/>
          <w:szCs w:val="24"/>
        </w:rPr>
        <w:t xml:space="preserve">Get hands-on experience in the station, on the platform and onboard </w:t>
      </w:r>
    </w:p>
    <w:p w14:paraId="0B02388B" w14:textId="29100F6B" w:rsidR="00A1262B" w:rsidRPr="00FF0240" w:rsidRDefault="005603AE" w:rsidP="00FF0240">
      <w:pPr>
        <w:pStyle w:val="ListParagraph"/>
        <w:numPr>
          <w:ilvl w:val="0"/>
          <w:numId w:val="20"/>
        </w:numPr>
        <w:rPr>
          <w:bCs/>
          <w:i/>
          <w:szCs w:val="24"/>
        </w:rPr>
      </w:pPr>
      <w:r>
        <w:rPr>
          <w:bCs/>
          <w:i/>
          <w:szCs w:val="24"/>
        </w:rPr>
        <w:t>Events will run between 1</w:t>
      </w:r>
      <w:r w:rsidR="0012461F">
        <w:rPr>
          <w:bCs/>
          <w:i/>
          <w:szCs w:val="24"/>
        </w:rPr>
        <w:t>3</w:t>
      </w:r>
      <w:r w:rsidRPr="0012461F">
        <w:rPr>
          <w:bCs/>
          <w:i/>
          <w:szCs w:val="24"/>
          <w:vertAlign w:val="superscript"/>
        </w:rPr>
        <w:t>th</w:t>
      </w:r>
      <w:r>
        <w:rPr>
          <w:bCs/>
          <w:i/>
          <w:szCs w:val="24"/>
        </w:rPr>
        <w:t xml:space="preserve"> – 22</w:t>
      </w:r>
      <w:r w:rsidRPr="0012461F">
        <w:rPr>
          <w:bCs/>
          <w:i/>
          <w:szCs w:val="24"/>
          <w:vertAlign w:val="superscript"/>
        </w:rPr>
        <w:t>nd</w:t>
      </w:r>
      <w:r>
        <w:rPr>
          <w:bCs/>
          <w:i/>
          <w:szCs w:val="24"/>
        </w:rPr>
        <w:t xml:space="preserve"> February</w:t>
      </w:r>
    </w:p>
    <w:p w14:paraId="62166532" w14:textId="77777777" w:rsidR="005603AE" w:rsidRDefault="005603AE" w:rsidP="000269BD">
      <w:pPr>
        <w:spacing w:after="216" w:line="288" w:lineRule="atLeast"/>
        <w:rPr>
          <w:rFonts w:eastAsia="Times New Roman" w:cs="Helvetica"/>
          <w:lang w:eastAsia="en-GB"/>
        </w:rPr>
      </w:pPr>
      <w:bookmarkStart w:id="1" w:name="_Hlk511827489"/>
      <w:r>
        <w:rPr>
          <w:rFonts w:eastAsia="Times New Roman" w:cs="Helvetica"/>
          <w:lang w:eastAsia="en-GB"/>
        </w:rPr>
        <w:t xml:space="preserve">Keeping the children busy during the school holidays can be hard work, and a blow to the bank balance. This half term, Virgin Trains has just the ticket for parents searching for inspiration; ‘Rookies Academy’ is a series of free activity days taking place at 11 stations across the West Coast route over the school break. </w:t>
      </w:r>
    </w:p>
    <w:p w14:paraId="555397C0" w14:textId="0AFEE4A0" w:rsidR="00FF0240" w:rsidRDefault="005603AE" w:rsidP="005603AE">
      <w:pPr>
        <w:spacing w:after="216" w:line="288" w:lineRule="atLeast"/>
        <w:rPr>
          <w:rFonts w:eastAsia="Times New Roman" w:cs="Helvetica"/>
          <w:lang w:eastAsia="en-GB"/>
        </w:rPr>
      </w:pPr>
      <w:r>
        <w:rPr>
          <w:rFonts w:eastAsia="Times New Roman" w:cs="Helvetica"/>
          <w:lang w:eastAsia="en-GB"/>
        </w:rPr>
        <w:t>This February, ditch the duck pond, turn off the tablet and give your little locomotive lovers the chance to see how the railway really works. ‘Rookies Academy’ activity days will offer children aged 5 to 11 a range of exciting experiences*, including the chance to:</w:t>
      </w:r>
    </w:p>
    <w:p w14:paraId="6F95759C" w14:textId="3ACD5010" w:rsidR="005603AE" w:rsidRDefault="005603AE" w:rsidP="005603AE">
      <w:pPr>
        <w:pStyle w:val="ListParagraph"/>
        <w:numPr>
          <w:ilvl w:val="0"/>
          <w:numId w:val="23"/>
        </w:numPr>
        <w:spacing w:after="216" w:line="288" w:lineRule="atLeast"/>
        <w:rPr>
          <w:rFonts w:eastAsia="Times New Roman" w:cs="Helvetica"/>
          <w:lang w:eastAsia="en-GB"/>
        </w:rPr>
      </w:pPr>
      <w:r>
        <w:rPr>
          <w:rFonts w:eastAsia="Times New Roman" w:cs="Helvetica"/>
          <w:lang w:eastAsia="en-GB"/>
        </w:rPr>
        <w:t xml:space="preserve">Make a station announcement </w:t>
      </w:r>
    </w:p>
    <w:p w14:paraId="718539FF" w14:textId="0C232A5E" w:rsidR="005603AE" w:rsidRDefault="005603AE" w:rsidP="005603AE">
      <w:pPr>
        <w:pStyle w:val="ListParagraph"/>
        <w:numPr>
          <w:ilvl w:val="0"/>
          <w:numId w:val="23"/>
        </w:numPr>
        <w:spacing w:after="216" w:line="288" w:lineRule="atLeast"/>
        <w:rPr>
          <w:rFonts w:eastAsia="Times New Roman" w:cs="Helvetica"/>
          <w:lang w:eastAsia="en-GB"/>
        </w:rPr>
      </w:pPr>
      <w:r>
        <w:rPr>
          <w:rFonts w:eastAsia="Times New Roman" w:cs="Helvetica"/>
          <w:lang w:eastAsia="en-GB"/>
        </w:rPr>
        <w:t>Learn how to dispatch trains from the platform</w:t>
      </w:r>
      <w:bookmarkStart w:id="2" w:name="_GoBack"/>
      <w:bookmarkEnd w:id="2"/>
      <w:r>
        <w:rPr>
          <w:rFonts w:eastAsia="Times New Roman" w:cs="Helvetica"/>
          <w:lang w:eastAsia="en-GB"/>
        </w:rPr>
        <w:t xml:space="preserve"> </w:t>
      </w:r>
    </w:p>
    <w:p w14:paraId="3C1D1C8F" w14:textId="219E6DA0" w:rsidR="005603AE" w:rsidRPr="0012461F" w:rsidRDefault="005603AE" w:rsidP="0012461F">
      <w:pPr>
        <w:pStyle w:val="ListParagraph"/>
        <w:numPr>
          <w:ilvl w:val="0"/>
          <w:numId w:val="23"/>
        </w:numPr>
        <w:spacing w:after="216" w:line="288" w:lineRule="atLeast"/>
        <w:rPr>
          <w:rFonts w:eastAsia="Times New Roman" w:cs="Helvetica"/>
          <w:lang w:eastAsia="en-GB"/>
        </w:rPr>
      </w:pPr>
      <w:r>
        <w:rPr>
          <w:rFonts w:eastAsia="Times New Roman" w:cs="Helvetica"/>
          <w:lang w:eastAsia="en-GB"/>
        </w:rPr>
        <w:t xml:space="preserve">Meet a train driver for a tour of the driver’s cab onboard a Virgin Train </w:t>
      </w:r>
    </w:p>
    <w:p w14:paraId="42D4DA4D" w14:textId="77777777" w:rsidR="0012461F" w:rsidRDefault="005603AE" w:rsidP="00F221F4">
      <w:pPr>
        <w:spacing w:after="216" w:line="288" w:lineRule="atLeast"/>
        <w:rPr>
          <w:rFonts w:eastAsia="Times New Roman" w:cs="Helvetica"/>
          <w:lang w:eastAsia="en-GB"/>
        </w:rPr>
      </w:pPr>
      <w:bookmarkStart w:id="3" w:name="_Hlk358714"/>
      <w:bookmarkStart w:id="4" w:name="_Hlk511657876"/>
      <w:bookmarkEnd w:id="1"/>
      <w:r>
        <w:rPr>
          <w:rFonts w:eastAsia="Times New Roman" w:cs="Helvetica"/>
          <w:lang w:eastAsia="en-GB"/>
        </w:rPr>
        <w:t xml:space="preserve">Gary Campbell, Station Manager at Virgin Trains, said: “We know children love trains, and we see so much enthusiasm for the railway from children travelling through our stations. Every day we are asked lots of questions by young train fans who tell us how much they would like to work on the railway when they grow up, so we are excited to be offering our ‘Rookies’ some hands-on, real-life experience at stations along our West Coast route this half term. Make sure you pre-book your ticket to guarantee your place, as we unfortunately </w:t>
      </w:r>
      <w:proofErr w:type="gramStart"/>
      <w:r>
        <w:rPr>
          <w:rFonts w:eastAsia="Times New Roman" w:cs="Helvetica"/>
          <w:lang w:eastAsia="en-GB"/>
        </w:rPr>
        <w:t>aren’t able to</w:t>
      </w:r>
      <w:proofErr w:type="gramEnd"/>
      <w:r>
        <w:rPr>
          <w:rFonts w:eastAsia="Times New Roman" w:cs="Helvetica"/>
          <w:lang w:eastAsia="en-GB"/>
        </w:rPr>
        <w:t xml:space="preserve"> let ‘Rookies’ </w:t>
      </w:r>
      <w:r w:rsidR="0012461F">
        <w:rPr>
          <w:rFonts w:eastAsia="Times New Roman" w:cs="Helvetica"/>
          <w:lang w:eastAsia="en-GB"/>
        </w:rPr>
        <w:t xml:space="preserve">in without one!” </w:t>
      </w:r>
    </w:p>
    <w:p w14:paraId="2DB9D4E6" w14:textId="37C1D2C5" w:rsidR="0012461F" w:rsidRDefault="0012461F" w:rsidP="00F221F4">
      <w:pPr>
        <w:spacing w:after="216" w:line="288" w:lineRule="atLeast"/>
        <w:rPr>
          <w:rFonts w:eastAsia="Times New Roman" w:cs="Helvetica"/>
          <w:lang w:eastAsia="en-GB"/>
        </w:rPr>
      </w:pPr>
      <w:r>
        <w:rPr>
          <w:rFonts w:eastAsia="Times New Roman" w:cs="Helvetica"/>
          <w:lang w:eastAsia="en-GB"/>
        </w:rPr>
        <w:t>Book your place on the Virgin Trains website from 8</w:t>
      </w:r>
      <w:r w:rsidRPr="0012461F">
        <w:rPr>
          <w:rFonts w:eastAsia="Times New Roman" w:cs="Helvetica"/>
          <w:vertAlign w:val="superscript"/>
          <w:lang w:eastAsia="en-GB"/>
        </w:rPr>
        <w:t>th</w:t>
      </w:r>
      <w:r>
        <w:rPr>
          <w:rFonts w:eastAsia="Times New Roman" w:cs="Helvetica"/>
          <w:lang w:eastAsia="en-GB"/>
        </w:rPr>
        <w:t xml:space="preserve"> February: </w:t>
      </w:r>
      <w:hyperlink r:id="rId8" w:history="1">
        <w:r w:rsidRPr="0012461F">
          <w:rPr>
            <w:rStyle w:val="Hyperlink"/>
            <w:rFonts w:eastAsia="Times New Roman" w:cs="Helvetica"/>
            <w:lang w:eastAsia="en-GB"/>
          </w:rPr>
          <w:t>www.virgintrains.co.uk/rookies</w:t>
        </w:r>
      </w:hyperlink>
    </w:p>
    <w:p w14:paraId="117D86CA" w14:textId="7F3B82A6" w:rsidR="00705810" w:rsidRDefault="0012461F" w:rsidP="00F221F4">
      <w:pPr>
        <w:spacing w:after="216" w:line="288" w:lineRule="atLeast"/>
        <w:rPr>
          <w:rFonts w:eastAsia="Times New Roman" w:cs="Helvetica"/>
          <w:lang w:eastAsia="en-GB"/>
        </w:rPr>
      </w:pPr>
      <w:r>
        <w:rPr>
          <w:rFonts w:eastAsia="Times New Roman" w:cs="Helvetica"/>
          <w:lang w:eastAsia="en-GB"/>
        </w:rPr>
        <w:t xml:space="preserve">PLEASE NOTE PLACES ARE LIMITED. PRE-BOOKED TICKETS ONLY. NO WALK-UPS ON THE DAY. </w:t>
      </w:r>
      <w:bookmarkEnd w:id="3"/>
    </w:p>
    <w:bookmarkEnd w:id="4"/>
    <w:p w14:paraId="15BA9904" w14:textId="4A2366EF" w:rsidR="00FE1DC3" w:rsidRDefault="00A61D88" w:rsidP="00610773">
      <w:pPr>
        <w:spacing w:after="216" w:line="288" w:lineRule="atLeast"/>
        <w:jc w:val="center"/>
        <w:rPr>
          <w:rFonts w:eastAsia="Times New Roman" w:cs="Helvetica"/>
          <w:color w:val="555555"/>
          <w:lang w:eastAsia="en-GB"/>
        </w:rPr>
      </w:pPr>
      <w:r>
        <w:rPr>
          <w:rFonts w:eastAsia="Times New Roman" w:cs="Helvetica"/>
          <w:color w:val="555555"/>
          <w:lang w:eastAsia="en-GB"/>
        </w:rPr>
        <w:t>ENDS</w:t>
      </w:r>
    </w:p>
    <w:bookmarkEnd w:id="0"/>
    <w:p w14:paraId="166E11BC" w14:textId="77777777" w:rsidR="00243F57" w:rsidRDefault="00243F57" w:rsidP="00835B3E">
      <w:pPr>
        <w:spacing w:after="216" w:line="288" w:lineRule="atLeast"/>
        <w:rPr>
          <w:rFonts w:eastAsia="Times New Roman" w:cs="Helvetica"/>
          <w:b/>
          <w:color w:val="555555"/>
          <w:sz w:val="20"/>
          <w:lang w:eastAsia="en-GB"/>
        </w:rPr>
      </w:pPr>
      <w:r>
        <w:rPr>
          <w:rFonts w:eastAsia="Times New Roman" w:cs="Helvetica"/>
          <w:b/>
          <w:color w:val="555555"/>
          <w:sz w:val="20"/>
          <w:lang w:eastAsia="en-GB"/>
        </w:rPr>
        <w:t xml:space="preserve">Notes to Editors </w:t>
      </w:r>
    </w:p>
    <w:p w14:paraId="2A84537C" w14:textId="77777777" w:rsidR="0012461F" w:rsidRDefault="00243F57" w:rsidP="00243F57">
      <w:pPr>
        <w:spacing w:after="216" w:line="288" w:lineRule="atLeast"/>
        <w:rPr>
          <w:rFonts w:eastAsia="Times New Roman" w:cs="Helvetica"/>
          <w:color w:val="555555"/>
          <w:sz w:val="20"/>
          <w:lang w:eastAsia="en-GB"/>
        </w:rPr>
      </w:pPr>
      <w:bookmarkStart w:id="5" w:name="_Hlk511745229"/>
      <w:r>
        <w:rPr>
          <w:rFonts w:eastAsia="Times New Roman" w:cs="Helvetica"/>
          <w:color w:val="555555"/>
          <w:sz w:val="20"/>
          <w:lang w:eastAsia="en-GB"/>
        </w:rPr>
        <w:t>*</w:t>
      </w:r>
      <w:r w:rsidR="0012461F">
        <w:rPr>
          <w:rFonts w:eastAsia="Times New Roman" w:cs="Helvetica"/>
          <w:color w:val="555555"/>
          <w:sz w:val="20"/>
          <w:lang w:eastAsia="en-GB"/>
        </w:rPr>
        <w:t xml:space="preserve">Activities will vary by station </w:t>
      </w:r>
    </w:p>
    <w:p w14:paraId="3F056CDF" w14:textId="77777777" w:rsidR="0012461F" w:rsidRDefault="0012461F" w:rsidP="00243F57">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Tickets are bookable on a first-come, first-served basis. Unfortunately, we cannot admit people without a ticket. </w:t>
      </w:r>
    </w:p>
    <w:p w14:paraId="00BE8F5C" w14:textId="77777777" w:rsidR="0012461F" w:rsidRDefault="0012461F" w:rsidP="00243F57">
      <w:pPr>
        <w:spacing w:after="216" w:line="288" w:lineRule="atLeast"/>
        <w:rPr>
          <w:rFonts w:eastAsia="Times New Roman" w:cs="Helvetica"/>
          <w:color w:val="555555"/>
          <w:sz w:val="20"/>
          <w:lang w:eastAsia="en-GB"/>
        </w:rPr>
      </w:pPr>
      <w:r>
        <w:rPr>
          <w:rFonts w:eastAsia="Times New Roman" w:cs="Helvetica"/>
          <w:color w:val="555555"/>
          <w:sz w:val="20"/>
          <w:lang w:eastAsia="en-GB"/>
        </w:rPr>
        <w:t>Number of places available varies by station.</w:t>
      </w:r>
    </w:p>
    <w:p w14:paraId="76ABBB5E" w14:textId="77519722" w:rsidR="0012461F" w:rsidRDefault="0012461F" w:rsidP="00243F57">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 xml:space="preserve">In the event of disruption on the Virgin Trains network, ‘The Rookies’ activity days may be rescheduled. Ticket holders will be notified with as much advanced warning as possible. </w:t>
      </w:r>
    </w:p>
    <w:p w14:paraId="4A8480D4" w14:textId="0816B2A6" w:rsidR="0012461F" w:rsidRDefault="0012461F" w:rsidP="00243F57">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For more information, visit: </w:t>
      </w:r>
      <w:bookmarkStart w:id="6" w:name="_Hlk1127596"/>
      <w:r>
        <w:rPr>
          <w:rFonts w:eastAsia="Times New Roman" w:cs="Helvetica"/>
          <w:color w:val="555555"/>
          <w:sz w:val="20"/>
          <w:lang w:eastAsia="en-GB"/>
        </w:rPr>
        <w:fldChar w:fldCharType="begin"/>
      </w:r>
      <w:r>
        <w:rPr>
          <w:rFonts w:eastAsia="Times New Roman" w:cs="Helvetica"/>
          <w:color w:val="555555"/>
          <w:sz w:val="20"/>
          <w:lang w:eastAsia="en-GB"/>
        </w:rPr>
        <w:instrText xml:space="preserve"> HYPERLINK "http://www.virgintrains.co.uk/rookies" </w:instrText>
      </w:r>
      <w:r>
        <w:rPr>
          <w:rFonts w:eastAsia="Times New Roman" w:cs="Helvetica"/>
          <w:color w:val="555555"/>
          <w:sz w:val="20"/>
          <w:lang w:eastAsia="en-GB"/>
        </w:rPr>
        <w:fldChar w:fldCharType="separate"/>
      </w:r>
      <w:r w:rsidRPr="00AF7275">
        <w:rPr>
          <w:rStyle w:val="Hyperlink"/>
          <w:rFonts w:eastAsia="Times New Roman" w:cs="Helvetica"/>
          <w:sz w:val="20"/>
          <w:lang w:eastAsia="en-GB"/>
        </w:rPr>
        <w:t>www.virgintrains.co.uk/rookies</w:t>
      </w:r>
      <w:r>
        <w:rPr>
          <w:rFonts w:eastAsia="Times New Roman" w:cs="Helvetica"/>
          <w:color w:val="555555"/>
          <w:sz w:val="20"/>
          <w:lang w:eastAsia="en-GB"/>
        </w:rPr>
        <w:fldChar w:fldCharType="end"/>
      </w:r>
      <w:bookmarkEnd w:id="6"/>
      <w:r>
        <w:rPr>
          <w:rFonts w:eastAsia="Times New Roman" w:cs="Helvetica"/>
          <w:color w:val="555555"/>
          <w:sz w:val="20"/>
          <w:lang w:eastAsia="en-GB"/>
        </w:rPr>
        <w:t xml:space="preserve"> </w:t>
      </w:r>
    </w:p>
    <w:bookmarkEnd w:id="5"/>
    <w:p w14:paraId="5F26DBEC" w14:textId="17AB1252" w:rsidR="00835B3E" w:rsidRDefault="00835B3E" w:rsidP="00835B3E">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4C35D994"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Stagecoach and Virgin are working in partnership to operate the West Coast inter-city route under the Virgin Trains brand, revolutionising travel on one of the UK’s key rail arteries.</w:t>
      </w:r>
    </w:p>
    <w:p w14:paraId="48E8E54C"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29B168FB"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w:t>
      </w:r>
    </w:p>
    <w:p w14:paraId="16152CE5"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w:t>
      </w:r>
    </w:p>
    <w:p w14:paraId="4567FA26"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Virgin Trains operated the East Coast route between March 1, 2015 and June 24, 2018. In that time, we </w:t>
      </w:r>
      <w:r>
        <w:rPr>
          <w:rFonts w:asciiTheme="minorHAnsi" w:eastAsia="Times New Roman" w:hAnsiTheme="minorHAnsi" w:cs="Helvetica"/>
          <w:color w:val="555555"/>
          <w:sz w:val="20"/>
        </w:rPr>
        <w:t xml:space="preserve">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40F45D0B" w14:textId="77777777" w:rsidR="00281F99" w:rsidRDefault="00281F99" w:rsidP="00281F99">
      <w:pPr>
        <w:pStyle w:val="NormalWeb"/>
        <w:spacing w:line="270" w:lineRule="atLeast"/>
        <w:rPr>
          <w:rFonts w:asciiTheme="minorHAnsi" w:eastAsia="Times New Roman" w:hAnsiTheme="minorHAnsi" w:cs="Helvetica"/>
          <w:color w:val="555555"/>
          <w:sz w:val="20"/>
        </w:rPr>
      </w:pPr>
      <w:r>
        <w:rPr>
          <w:rFonts w:asciiTheme="minorHAnsi" w:eastAsia="Times New Roman" w:hAnsiTheme="minorHAnsi" w:cs="Helvetica"/>
          <w:color w:val="555555"/>
          <w:sz w:val="20"/>
        </w:rPr>
        <w:t xml:space="preserve">Working together, the partnership railway of the public and private sectors has published a long-term plan, called </w:t>
      </w:r>
      <w:r>
        <w:rPr>
          <w:rFonts w:asciiTheme="minorHAnsi" w:eastAsia="Times New Roman" w:hAnsiTheme="minorHAnsi" w:cs="Helvetica"/>
          <w:i/>
          <w:iCs/>
          <w:color w:val="555555"/>
          <w:sz w:val="20"/>
        </w:rPr>
        <w:t>In Partnership for Britain’s Prosperity,</w:t>
      </w:r>
      <w:r>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w:t>
      </w:r>
      <w:proofErr w:type="gramStart"/>
      <w:r>
        <w:rPr>
          <w:rFonts w:asciiTheme="minorHAnsi" w:eastAsia="Times New Roman" w:hAnsiTheme="minorHAnsi" w:cs="Helvetica"/>
          <w:color w:val="555555"/>
          <w:sz w:val="20"/>
        </w:rPr>
        <w:t>improvement, and</w:t>
      </w:r>
      <w:proofErr w:type="gramEnd"/>
      <w:r>
        <w:rPr>
          <w:rFonts w:asciiTheme="minorHAnsi" w:eastAsia="Times New Roman" w:hAnsiTheme="minorHAnsi" w:cs="Helvetica"/>
          <w:color w:val="555555"/>
          <w:sz w:val="20"/>
        </w:rPr>
        <w:t xml:space="preserve"> contains four commitments which will see rail companies: </w:t>
      </w:r>
      <w:r>
        <w:rPr>
          <w:rFonts w:asciiTheme="minorHAnsi" w:eastAsia="Times New Roman" w:hAnsiTheme="minorHAnsi" w:cs="Helvetica"/>
          <w:color w:val="555555"/>
          <w:sz w:val="20"/>
          <w:lang w:val="en-US"/>
        </w:rPr>
        <w:t xml:space="preserve">strengthen our economic contribution to the country; improve customers’ satisfaction; boost the communities we serve; and, create more and better jobs in rail. For more information go to </w:t>
      </w:r>
      <w:hyperlink r:id="rId9" w:history="1">
        <w:r>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79A255A5"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Visit the Virgin Trains Media Room - </w:t>
      </w:r>
      <w:hyperlink r:id="rId10"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 for the latest news, images and videos. Subscribe </w:t>
      </w:r>
      <w:hyperlink r:id="rId11" w:history="1">
        <w:r>
          <w:rPr>
            <w:rStyle w:val="Hyperlink"/>
            <w:rFonts w:asciiTheme="minorHAnsi" w:eastAsia="Times New Roman" w:hAnsiTheme="minorHAnsi" w:cs="Helvetica"/>
            <w:bCs/>
            <w:sz w:val="20"/>
          </w:rPr>
          <w:t>here</w:t>
        </w:r>
      </w:hyperlink>
      <w:r>
        <w:rPr>
          <w:rFonts w:asciiTheme="minorHAnsi" w:eastAsia="Times New Roman" w:hAnsiTheme="minorHAnsi" w:cs="Helvetica"/>
          <w:color w:val="555555"/>
          <w:sz w:val="20"/>
          <w:szCs w:val="22"/>
        </w:rPr>
        <w:t> for regular news from Virgin Trains.</w:t>
      </w:r>
    </w:p>
    <w:p w14:paraId="63BC954C" w14:textId="77777777" w:rsidR="00281F99" w:rsidRDefault="00281F99" w:rsidP="00281F9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Press Office: 0845 000 3333.</w:t>
      </w:r>
    </w:p>
    <w:p w14:paraId="66C7244D" w14:textId="77777777" w:rsidR="001D5BCA" w:rsidRPr="009F15F5" w:rsidRDefault="001D5BCA" w:rsidP="00BB1FE2">
      <w:pPr>
        <w:rPr>
          <w:rFonts w:eastAsia="Times New Roman" w:cs="Helvetica"/>
        </w:rPr>
      </w:pPr>
    </w:p>
    <w:sectPr w:rsidR="001D5BCA" w:rsidRPr="009F15F5" w:rsidSect="00715E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B24C" w14:textId="77777777" w:rsidR="007142FE" w:rsidRDefault="007142FE" w:rsidP="00DB570F">
      <w:pPr>
        <w:spacing w:after="0" w:line="240" w:lineRule="auto"/>
      </w:pPr>
      <w:r>
        <w:separator/>
      </w:r>
    </w:p>
  </w:endnote>
  <w:endnote w:type="continuationSeparator" w:id="0">
    <w:p w14:paraId="609655AD" w14:textId="77777777" w:rsidR="007142FE" w:rsidRDefault="007142FE"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F868F5" w14:paraId="5200665B" w14:textId="77777777" w:rsidTr="50DD8FF4">
      <w:tc>
        <w:tcPr>
          <w:tcW w:w="3009" w:type="dxa"/>
        </w:tcPr>
        <w:p w14:paraId="08BF2E2F" w14:textId="7EA269AE" w:rsidR="00F868F5" w:rsidRDefault="00F868F5" w:rsidP="50DD8FF4">
          <w:pPr>
            <w:pStyle w:val="Header"/>
            <w:ind w:left="-115"/>
          </w:pPr>
        </w:p>
      </w:tc>
      <w:tc>
        <w:tcPr>
          <w:tcW w:w="3009" w:type="dxa"/>
        </w:tcPr>
        <w:p w14:paraId="3925DC5D" w14:textId="1C1C0313" w:rsidR="00F868F5" w:rsidRDefault="00F868F5" w:rsidP="50DD8FF4">
          <w:pPr>
            <w:pStyle w:val="Header"/>
            <w:jc w:val="center"/>
          </w:pPr>
        </w:p>
      </w:tc>
      <w:tc>
        <w:tcPr>
          <w:tcW w:w="3009" w:type="dxa"/>
        </w:tcPr>
        <w:p w14:paraId="4B25D583" w14:textId="548BF765" w:rsidR="00F868F5" w:rsidRDefault="00F868F5" w:rsidP="50DD8FF4">
          <w:pPr>
            <w:pStyle w:val="Header"/>
            <w:ind w:right="-115"/>
            <w:jc w:val="right"/>
          </w:pPr>
        </w:p>
      </w:tc>
    </w:tr>
  </w:tbl>
  <w:p w14:paraId="6FE99E4A" w14:textId="1858E779" w:rsidR="00F868F5" w:rsidRDefault="00F868F5"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8B548" w14:textId="77777777" w:rsidR="007142FE" w:rsidRDefault="007142FE" w:rsidP="00DB570F">
      <w:pPr>
        <w:spacing w:after="0" w:line="240" w:lineRule="auto"/>
      </w:pPr>
      <w:r>
        <w:separator/>
      </w:r>
    </w:p>
  </w:footnote>
  <w:footnote w:type="continuationSeparator" w:id="0">
    <w:p w14:paraId="4CE90441" w14:textId="77777777" w:rsidR="007142FE" w:rsidRDefault="007142FE"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F868F5" w:rsidRDefault="00F868F5"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F868F5" w:rsidRPr="001D5FA4" w:rsidRDefault="00F868F5"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F868F5" w:rsidRDefault="00F868F5"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6D4B"/>
    <w:multiLevelType w:val="hybridMultilevel"/>
    <w:tmpl w:val="7008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3D58"/>
    <w:multiLevelType w:val="hybridMultilevel"/>
    <w:tmpl w:val="2A06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1413"/>
    <w:multiLevelType w:val="hybridMultilevel"/>
    <w:tmpl w:val="9904B1B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AB0D42"/>
    <w:multiLevelType w:val="hybridMultilevel"/>
    <w:tmpl w:val="920AFC46"/>
    <w:lvl w:ilvl="0" w:tplc="8FCC0D42">
      <w:start w:val="1"/>
      <w:numFmt w:val="bullet"/>
      <w:lvlText w:val="•"/>
      <w:lvlJc w:val="left"/>
      <w:pPr>
        <w:tabs>
          <w:tab w:val="num" w:pos="720"/>
        </w:tabs>
        <w:ind w:left="720" w:hanging="360"/>
      </w:pPr>
      <w:rPr>
        <w:rFonts w:ascii="Arial" w:hAnsi="Arial" w:cs="Times New Roman" w:hint="default"/>
      </w:rPr>
    </w:lvl>
    <w:lvl w:ilvl="1" w:tplc="FAB8266E">
      <w:start w:val="160"/>
      <w:numFmt w:val="bullet"/>
      <w:lvlText w:val="o"/>
      <w:lvlJc w:val="left"/>
      <w:pPr>
        <w:tabs>
          <w:tab w:val="num" w:pos="1440"/>
        </w:tabs>
        <w:ind w:left="1440" w:hanging="360"/>
      </w:pPr>
      <w:rPr>
        <w:rFonts w:ascii="Courier New" w:hAnsi="Courier New" w:cs="Times New Roman" w:hint="default"/>
      </w:rPr>
    </w:lvl>
    <w:lvl w:ilvl="2" w:tplc="C5167DBA">
      <w:start w:val="1"/>
      <w:numFmt w:val="bullet"/>
      <w:lvlText w:val="•"/>
      <w:lvlJc w:val="left"/>
      <w:pPr>
        <w:tabs>
          <w:tab w:val="num" w:pos="2160"/>
        </w:tabs>
        <w:ind w:left="2160" w:hanging="360"/>
      </w:pPr>
      <w:rPr>
        <w:rFonts w:ascii="Arial" w:hAnsi="Arial" w:cs="Times New Roman" w:hint="default"/>
      </w:rPr>
    </w:lvl>
    <w:lvl w:ilvl="3" w:tplc="BBB0F880">
      <w:start w:val="1"/>
      <w:numFmt w:val="bullet"/>
      <w:lvlText w:val="•"/>
      <w:lvlJc w:val="left"/>
      <w:pPr>
        <w:tabs>
          <w:tab w:val="num" w:pos="2880"/>
        </w:tabs>
        <w:ind w:left="2880" w:hanging="360"/>
      </w:pPr>
      <w:rPr>
        <w:rFonts w:ascii="Arial" w:hAnsi="Arial" w:cs="Times New Roman" w:hint="default"/>
      </w:rPr>
    </w:lvl>
    <w:lvl w:ilvl="4" w:tplc="EF0EA2F0">
      <w:start w:val="1"/>
      <w:numFmt w:val="bullet"/>
      <w:lvlText w:val="•"/>
      <w:lvlJc w:val="left"/>
      <w:pPr>
        <w:tabs>
          <w:tab w:val="num" w:pos="3600"/>
        </w:tabs>
        <w:ind w:left="3600" w:hanging="360"/>
      </w:pPr>
      <w:rPr>
        <w:rFonts w:ascii="Arial" w:hAnsi="Arial" w:cs="Times New Roman" w:hint="default"/>
      </w:rPr>
    </w:lvl>
    <w:lvl w:ilvl="5" w:tplc="5E64A536">
      <w:start w:val="1"/>
      <w:numFmt w:val="bullet"/>
      <w:lvlText w:val="•"/>
      <w:lvlJc w:val="left"/>
      <w:pPr>
        <w:tabs>
          <w:tab w:val="num" w:pos="4320"/>
        </w:tabs>
        <w:ind w:left="4320" w:hanging="360"/>
      </w:pPr>
      <w:rPr>
        <w:rFonts w:ascii="Arial" w:hAnsi="Arial" w:cs="Times New Roman" w:hint="default"/>
      </w:rPr>
    </w:lvl>
    <w:lvl w:ilvl="6" w:tplc="8C7E263A">
      <w:start w:val="1"/>
      <w:numFmt w:val="bullet"/>
      <w:lvlText w:val="•"/>
      <w:lvlJc w:val="left"/>
      <w:pPr>
        <w:tabs>
          <w:tab w:val="num" w:pos="5040"/>
        </w:tabs>
        <w:ind w:left="5040" w:hanging="360"/>
      </w:pPr>
      <w:rPr>
        <w:rFonts w:ascii="Arial" w:hAnsi="Arial" w:cs="Times New Roman" w:hint="default"/>
      </w:rPr>
    </w:lvl>
    <w:lvl w:ilvl="7" w:tplc="C444DCA8">
      <w:start w:val="1"/>
      <w:numFmt w:val="bullet"/>
      <w:lvlText w:val="•"/>
      <w:lvlJc w:val="left"/>
      <w:pPr>
        <w:tabs>
          <w:tab w:val="num" w:pos="5760"/>
        </w:tabs>
        <w:ind w:left="5760" w:hanging="360"/>
      </w:pPr>
      <w:rPr>
        <w:rFonts w:ascii="Arial" w:hAnsi="Arial" w:cs="Times New Roman" w:hint="default"/>
      </w:rPr>
    </w:lvl>
    <w:lvl w:ilvl="8" w:tplc="AFACFB1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B583A"/>
    <w:multiLevelType w:val="hybridMultilevel"/>
    <w:tmpl w:val="C3506B90"/>
    <w:lvl w:ilvl="0" w:tplc="F014D1E2">
      <w:start w:val="1"/>
      <w:numFmt w:val="bullet"/>
      <w:lvlText w:val=""/>
      <w:lvlJc w:val="left"/>
      <w:pPr>
        <w:ind w:left="720" w:hanging="360"/>
      </w:pPr>
      <w:rPr>
        <w:rFonts w:ascii="Symbol" w:hAnsi="Symbol" w:hint="default"/>
      </w:rPr>
    </w:lvl>
    <w:lvl w:ilvl="1" w:tplc="514C48D0">
      <w:start w:val="1"/>
      <w:numFmt w:val="bullet"/>
      <w:lvlText w:val="o"/>
      <w:lvlJc w:val="left"/>
      <w:pPr>
        <w:ind w:left="1440" w:hanging="360"/>
      </w:pPr>
      <w:rPr>
        <w:rFonts w:ascii="Courier New" w:hAnsi="Courier New" w:hint="default"/>
      </w:rPr>
    </w:lvl>
    <w:lvl w:ilvl="2" w:tplc="E7648F32">
      <w:start w:val="1"/>
      <w:numFmt w:val="bullet"/>
      <w:lvlText w:val=""/>
      <w:lvlJc w:val="left"/>
      <w:pPr>
        <w:ind w:left="2160" w:hanging="360"/>
      </w:pPr>
      <w:rPr>
        <w:rFonts w:ascii="Wingdings" w:hAnsi="Wingdings" w:hint="default"/>
      </w:rPr>
    </w:lvl>
    <w:lvl w:ilvl="3" w:tplc="F6E0859C">
      <w:start w:val="1"/>
      <w:numFmt w:val="bullet"/>
      <w:lvlText w:val=""/>
      <w:lvlJc w:val="left"/>
      <w:pPr>
        <w:ind w:left="2880" w:hanging="360"/>
      </w:pPr>
      <w:rPr>
        <w:rFonts w:ascii="Symbol" w:hAnsi="Symbol" w:hint="default"/>
      </w:rPr>
    </w:lvl>
    <w:lvl w:ilvl="4" w:tplc="38F0AEBA">
      <w:start w:val="1"/>
      <w:numFmt w:val="bullet"/>
      <w:lvlText w:val="o"/>
      <w:lvlJc w:val="left"/>
      <w:pPr>
        <w:ind w:left="3600" w:hanging="360"/>
      </w:pPr>
      <w:rPr>
        <w:rFonts w:ascii="Courier New" w:hAnsi="Courier New" w:hint="default"/>
      </w:rPr>
    </w:lvl>
    <w:lvl w:ilvl="5" w:tplc="B0926A04">
      <w:start w:val="1"/>
      <w:numFmt w:val="bullet"/>
      <w:lvlText w:val=""/>
      <w:lvlJc w:val="left"/>
      <w:pPr>
        <w:ind w:left="4320" w:hanging="360"/>
      </w:pPr>
      <w:rPr>
        <w:rFonts w:ascii="Wingdings" w:hAnsi="Wingdings" w:hint="default"/>
      </w:rPr>
    </w:lvl>
    <w:lvl w:ilvl="6" w:tplc="974A85C2">
      <w:start w:val="1"/>
      <w:numFmt w:val="bullet"/>
      <w:lvlText w:val=""/>
      <w:lvlJc w:val="left"/>
      <w:pPr>
        <w:ind w:left="5040" w:hanging="360"/>
      </w:pPr>
      <w:rPr>
        <w:rFonts w:ascii="Symbol" w:hAnsi="Symbol" w:hint="default"/>
      </w:rPr>
    </w:lvl>
    <w:lvl w:ilvl="7" w:tplc="D494CABC">
      <w:start w:val="1"/>
      <w:numFmt w:val="bullet"/>
      <w:lvlText w:val="o"/>
      <w:lvlJc w:val="left"/>
      <w:pPr>
        <w:ind w:left="5760" w:hanging="360"/>
      </w:pPr>
      <w:rPr>
        <w:rFonts w:ascii="Courier New" w:hAnsi="Courier New" w:hint="default"/>
      </w:rPr>
    </w:lvl>
    <w:lvl w:ilvl="8" w:tplc="0B24BAD6">
      <w:start w:val="1"/>
      <w:numFmt w:val="bullet"/>
      <w:lvlText w:val=""/>
      <w:lvlJc w:val="left"/>
      <w:pPr>
        <w:ind w:left="6480" w:hanging="360"/>
      </w:pPr>
      <w:rPr>
        <w:rFonts w:ascii="Wingdings" w:hAnsi="Wingdings" w:hint="default"/>
      </w:rPr>
    </w:lvl>
  </w:abstractNum>
  <w:abstractNum w:abstractNumId="7"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7A073E"/>
    <w:multiLevelType w:val="hybridMultilevel"/>
    <w:tmpl w:val="01FE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11"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C4D7D4A"/>
    <w:multiLevelType w:val="multilevel"/>
    <w:tmpl w:val="C7709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124669"/>
    <w:multiLevelType w:val="hybridMultilevel"/>
    <w:tmpl w:val="012E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61A31"/>
    <w:multiLevelType w:val="hybridMultilevel"/>
    <w:tmpl w:val="E5A4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94FDE"/>
    <w:multiLevelType w:val="hybridMultilevel"/>
    <w:tmpl w:val="90E8915E"/>
    <w:lvl w:ilvl="0" w:tplc="9D8804E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D36F2A"/>
    <w:multiLevelType w:val="hybridMultilevel"/>
    <w:tmpl w:val="B6AC8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6C7AEB"/>
    <w:multiLevelType w:val="hybridMultilevel"/>
    <w:tmpl w:val="DCD8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5"/>
  </w:num>
  <w:num w:numId="3">
    <w:abstractNumId w:val="15"/>
  </w:num>
  <w:num w:numId="4">
    <w:abstractNumId w:val="19"/>
  </w:num>
  <w:num w:numId="5">
    <w:abstractNumId w:val="11"/>
  </w:num>
  <w:num w:numId="6">
    <w:abstractNumId w:val="3"/>
  </w:num>
  <w:num w:numId="7">
    <w:abstractNumId w:val="9"/>
  </w:num>
  <w:num w:numId="8">
    <w:abstractNumId w:val="21"/>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2"/>
  </w:num>
  <w:num w:numId="14">
    <w:abstractNumId w:val="20"/>
  </w:num>
  <w:num w:numId="15">
    <w:abstractNumId w:val="18"/>
  </w:num>
  <w:num w:numId="16">
    <w:abstractNumId w:val="16"/>
  </w:num>
  <w:num w:numId="17">
    <w:abstractNumId w:val="13"/>
  </w:num>
  <w:num w:numId="18">
    <w:abstractNumId w:val="4"/>
  </w:num>
  <w:num w:numId="19">
    <w:abstractNumId w:val="17"/>
  </w:num>
  <w:num w:numId="20">
    <w:abstractNumId w:val="14"/>
  </w:num>
  <w:num w:numId="21">
    <w:abstractNumId w:val="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05256"/>
    <w:rsid w:val="00014BAD"/>
    <w:rsid w:val="000269BD"/>
    <w:rsid w:val="00033BF4"/>
    <w:rsid w:val="00035079"/>
    <w:rsid w:val="00035C3D"/>
    <w:rsid w:val="000365AA"/>
    <w:rsid w:val="00037E95"/>
    <w:rsid w:val="00040409"/>
    <w:rsid w:val="000416F8"/>
    <w:rsid w:val="000429CF"/>
    <w:rsid w:val="000465FB"/>
    <w:rsid w:val="000475C4"/>
    <w:rsid w:val="00054075"/>
    <w:rsid w:val="0006137D"/>
    <w:rsid w:val="00061B17"/>
    <w:rsid w:val="00067E8C"/>
    <w:rsid w:val="00077BC7"/>
    <w:rsid w:val="00077CB3"/>
    <w:rsid w:val="00080C03"/>
    <w:rsid w:val="00084E37"/>
    <w:rsid w:val="00086E54"/>
    <w:rsid w:val="00095305"/>
    <w:rsid w:val="000A3B68"/>
    <w:rsid w:val="000A4494"/>
    <w:rsid w:val="000B46C6"/>
    <w:rsid w:val="000B4E47"/>
    <w:rsid w:val="000C5B68"/>
    <w:rsid w:val="000C610A"/>
    <w:rsid w:val="000E3DE4"/>
    <w:rsid w:val="000E4F6C"/>
    <w:rsid w:val="000E7AB0"/>
    <w:rsid w:val="000F4A34"/>
    <w:rsid w:val="000F596B"/>
    <w:rsid w:val="000F6C20"/>
    <w:rsid w:val="00100A45"/>
    <w:rsid w:val="00100A8E"/>
    <w:rsid w:val="001033F0"/>
    <w:rsid w:val="00103E6E"/>
    <w:rsid w:val="00113B30"/>
    <w:rsid w:val="00120128"/>
    <w:rsid w:val="0012461F"/>
    <w:rsid w:val="00141606"/>
    <w:rsid w:val="0014328A"/>
    <w:rsid w:val="001469AE"/>
    <w:rsid w:val="00146EBC"/>
    <w:rsid w:val="00157AFF"/>
    <w:rsid w:val="001605DF"/>
    <w:rsid w:val="00160724"/>
    <w:rsid w:val="001622DA"/>
    <w:rsid w:val="00164F5D"/>
    <w:rsid w:val="00166AE0"/>
    <w:rsid w:val="00167BD4"/>
    <w:rsid w:val="00171B45"/>
    <w:rsid w:val="00174968"/>
    <w:rsid w:val="00181B17"/>
    <w:rsid w:val="0018799B"/>
    <w:rsid w:val="00187B48"/>
    <w:rsid w:val="00191B54"/>
    <w:rsid w:val="001956E7"/>
    <w:rsid w:val="001975F6"/>
    <w:rsid w:val="001A05DF"/>
    <w:rsid w:val="001A51B0"/>
    <w:rsid w:val="001B0874"/>
    <w:rsid w:val="001B72E8"/>
    <w:rsid w:val="001C09B9"/>
    <w:rsid w:val="001C5773"/>
    <w:rsid w:val="001D0C60"/>
    <w:rsid w:val="001D12A1"/>
    <w:rsid w:val="001D2331"/>
    <w:rsid w:val="001D54B4"/>
    <w:rsid w:val="001D5BCA"/>
    <w:rsid w:val="001D6E35"/>
    <w:rsid w:val="001E138B"/>
    <w:rsid w:val="001E34EE"/>
    <w:rsid w:val="001F0C32"/>
    <w:rsid w:val="001F4879"/>
    <w:rsid w:val="0020725A"/>
    <w:rsid w:val="00216088"/>
    <w:rsid w:val="00221A44"/>
    <w:rsid w:val="00223FBA"/>
    <w:rsid w:val="002324E0"/>
    <w:rsid w:val="002427D9"/>
    <w:rsid w:val="002433E0"/>
    <w:rsid w:val="00243550"/>
    <w:rsid w:val="00243F57"/>
    <w:rsid w:val="00243F62"/>
    <w:rsid w:val="00244F71"/>
    <w:rsid w:val="0024532E"/>
    <w:rsid w:val="00246B07"/>
    <w:rsid w:val="00254648"/>
    <w:rsid w:val="002601B8"/>
    <w:rsid w:val="00262F2E"/>
    <w:rsid w:val="00273A9C"/>
    <w:rsid w:val="00273D46"/>
    <w:rsid w:val="00281F99"/>
    <w:rsid w:val="00285422"/>
    <w:rsid w:val="00291C65"/>
    <w:rsid w:val="002959E4"/>
    <w:rsid w:val="00297387"/>
    <w:rsid w:val="002B5848"/>
    <w:rsid w:val="002C1EF7"/>
    <w:rsid w:val="002C4257"/>
    <w:rsid w:val="002C4A2A"/>
    <w:rsid w:val="002D6A1F"/>
    <w:rsid w:val="002E14E1"/>
    <w:rsid w:val="002E22FB"/>
    <w:rsid w:val="002E621A"/>
    <w:rsid w:val="002F4A94"/>
    <w:rsid w:val="00301475"/>
    <w:rsid w:val="00324FB3"/>
    <w:rsid w:val="00327315"/>
    <w:rsid w:val="003307A2"/>
    <w:rsid w:val="003328FF"/>
    <w:rsid w:val="00333799"/>
    <w:rsid w:val="003506D4"/>
    <w:rsid w:val="003541DD"/>
    <w:rsid w:val="00367E7A"/>
    <w:rsid w:val="003813AF"/>
    <w:rsid w:val="0038254C"/>
    <w:rsid w:val="00391383"/>
    <w:rsid w:val="003A0CBD"/>
    <w:rsid w:val="003A6C0D"/>
    <w:rsid w:val="003A7F82"/>
    <w:rsid w:val="003B00CD"/>
    <w:rsid w:val="003D136C"/>
    <w:rsid w:val="003D1F85"/>
    <w:rsid w:val="003E4A44"/>
    <w:rsid w:val="003E6EAC"/>
    <w:rsid w:val="003E797A"/>
    <w:rsid w:val="00402AB8"/>
    <w:rsid w:val="00402E8A"/>
    <w:rsid w:val="0041387D"/>
    <w:rsid w:val="00414511"/>
    <w:rsid w:val="00416331"/>
    <w:rsid w:val="00432A92"/>
    <w:rsid w:val="004460BC"/>
    <w:rsid w:val="00452375"/>
    <w:rsid w:val="00460C0F"/>
    <w:rsid w:val="00470985"/>
    <w:rsid w:val="00470AF2"/>
    <w:rsid w:val="00471485"/>
    <w:rsid w:val="00475611"/>
    <w:rsid w:val="0047796A"/>
    <w:rsid w:val="00480E38"/>
    <w:rsid w:val="00480FB4"/>
    <w:rsid w:val="004A152D"/>
    <w:rsid w:val="004B6B27"/>
    <w:rsid w:val="004B71A0"/>
    <w:rsid w:val="004C3702"/>
    <w:rsid w:val="004C6C9A"/>
    <w:rsid w:val="004C7005"/>
    <w:rsid w:val="004C7FDA"/>
    <w:rsid w:val="004D47BE"/>
    <w:rsid w:val="004E2066"/>
    <w:rsid w:val="004F154E"/>
    <w:rsid w:val="00505F53"/>
    <w:rsid w:val="00507964"/>
    <w:rsid w:val="0051259E"/>
    <w:rsid w:val="00525D8A"/>
    <w:rsid w:val="005338F2"/>
    <w:rsid w:val="0053796A"/>
    <w:rsid w:val="00540612"/>
    <w:rsid w:val="0054156F"/>
    <w:rsid w:val="00542088"/>
    <w:rsid w:val="00553891"/>
    <w:rsid w:val="005578A2"/>
    <w:rsid w:val="005603AE"/>
    <w:rsid w:val="00562829"/>
    <w:rsid w:val="00562D12"/>
    <w:rsid w:val="00567AA9"/>
    <w:rsid w:val="00570E12"/>
    <w:rsid w:val="00571352"/>
    <w:rsid w:val="005726E4"/>
    <w:rsid w:val="00577291"/>
    <w:rsid w:val="00580503"/>
    <w:rsid w:val="00586795"/>
    <w:rsid w:val="0059730C"/>
    <w:rsid w:val="005A60C0"/>
    <w:rsid w:val="005A7335"/>
    <w:rsid w:val="005A74A0"/>
    <w:rsid w:val="005B50EF"/>
    <w:rsid w:val="005B53FC"/>
    <w:rsid w:val="005B74B4"/>
    <w:rsid w:val="005C3E3E"/>
    <w:rsid w:val="005D3E78"/>
    <w:rsid w:val="005D76D8"/>
    <w:rsid w:val="005E16A1"/>
    <w:rsid w:val="005E430B"/>
    <w:rsid w:val="005E5A9D"/>
    <w:rsid w:val="005E7801"/>
    <w:rsid w:val="00600D2F"/>
    <w:rsid w:val="006011C7"/>
    <w:rsid w:val="006036D2"/>
    <w:rsid w:val="00603F29"/>
    <w:rsid w:val="006041B5"/>
    <w:rsid w:val="006101B2"/>
    <w:rsid w:val="00610773"/>
    <w:rsid w:val="00613B80"/>
    <w:rsid w:val="00615DDD"/>
    <w:rsid w:val="0062611D"/>
    <w:rsid w:val="0063056F"/>
    <w:rsid w:val="00635062"/>
    <w:rsid w:val="006358E1"/>
    <w:rsid w:val="00641527"/>
    <w:rsid w:val="006447B6"/>
    <w:rsid w:val="006523AF"/>
    <w:rsid w:val="00653F71"/>
    <w:rsid w:val="0065701C"/>
    <w:rsid w:val="00660938"/>
    <w:rsid w:val="00666A45"/>
    <w:rsid w:val="00670727"/>
    <w:rsid w:val="006717C0"/>
    <w:rsid w:val="00671957"/>
    <w:rsid w:val="00682C75"/>
    <w:rsid w:val="00684CC2"/>
    <w:rsid w:val="00690917"/>
    <w:rsid w:val="0069564C"/>
    <w:rsid w:val="00696EA5"/>
    <w:rsid w:val="006977F1"/>
    <w:rsid w:val="006A074C"/>
    <w:rsid w:val="006A0D3C"/>
    <w:rsid w:val="006A31C5"/>
    <w:rsid w:val="006A3263"/>
    <w:rsid w:val="006B17D6"/>
    <w:rsid w:val="006B35E8"/>
    <w:rsid w:val="006B6025"/>
    <w:rsid w:val="006C12A1"/>
    <w:rsid w:val="006C29F5"/>
    <w:rsid w:val="006F1301"/>
    <w:rsid w:val="006F49CB"/>
    <w:rsid w:val="006F4D20"/>
    <w:rsid w:val="006F5549"/>
    <w:rsid w:val="00705810"/>
    <w:rsid w:val="00712A24"/>
    <w:rsid w:val="007142FE"/>
    <w:rsid w:val="00715E3A"/>
    <w:rsid w:val="007257F0"/>
    <w:rsid w:val="00726034"/>
    <w:rsid w:val="007302C7"/>
    <w:rsid w:val="00732957"/>
    <w:rsid w:val="00733404"/>
    <w:rsid w:val="007425D3"/>
    <w:rsid w:val="007503F0"/>
    <w:rsid w:val="0075312D"/>
    <w:rsid w:val="00754B7E"/>
    <w:rsid w:val="00755CC0"/>
    <w:rsid w:val="0075771D"/>
    <w:rsid w:val="0076110F"/>
    <w:rsid w:val="00764265"/>
    <w:rsid w:val="00764D30"/>
    <w:rsid w:val="00773520"/>
    <w:rsid w:val="007771B3"/>
    <w:rsid w:val="00777FCE"/>
    <w:rsid w:val="00780ABD"/>
    <w:rsid w:val="0078236F"/>
    <w:rsid w:val="00784907"/>
    <w:rsid w:val="00786CB9"/>
    <w:rsid w:val="0079159F"/>
    <w:rsid w:val="007934D9"/>
    <w:rsid w:val="007A1ECB"/>
    <w:rsid w:val="007A4016"/>
    <w:rsid w:val="007A5C77"/>
    <w:rsid w:val="007B26D1"/>
    <w:rsid w:val="007C1494"/>
    <w:rsid w:val="007C28B1"/>
    <w:rsid w:val="007C3FEF"/>
    <w:rsid w:val="007C4E24"/>
    <w:rsid w:val="007C62C6"/>
    <w:rsid w:val="007C6B79"/>
    <w:rsid w:val="007D1D8B"/>
    <w:rsid w:val="007D40D3"/>
    <w:rsid w:val="007D5C34"/>
    <w:rsid w:val="007E5147"/>
    <w:rsid w:val="007E5288"/>
    <w:rsid w:val="007E6BBA"/>
    <w:rsid w:val="007F224A"/>
    <w:rsid w:val="007F292B"/>
    <w:rsid w:val="00800417"/>
    <w:rsid w:val="0080638F"/>
    <w:rsid w:val="00806EDC"/>
    <w:rsid w:val="0081023C"/>
    <w:rsid w:val="008118BF"/>
    <w:rsid w:val="0081693B"/>
    <w:rsid w:val="00823B07"/>
    <w:rsid w:val="0082680F"/>
    <w:rsid w:val="00830434"/>
    <w:rsid w:val="0083272F"/>
    <w:rsid w:val="00832B16"/>
    <w:rsid w:val="0083401D"/>
    <w:rsid w:val="00835B3E"/>
    <w:rsid w:val="0084594D"/>
    <w:rsid w:val="0085194C"/>
    <w:rsid w:val="008643B5"/>
    <w:rsid w:val="008679FE"/>
    <w:rsid w:val="00870825"/>
    <w:rsid w:val="00880FCF"/>
    <w:rsid w:val="008926D5"/>
    <w:rsid w:val="00893D99"/>
    <w:rsid w:val="00894AB4"/>
    <w:rsid w:val="00895E96"/>
    <w:rsid w:val="0089763A"/>
    <w:rsid w:val="008C10A4"/>
    <w:rsid w:val="008C650F"/>
    <w:rsid w:val="008C771D"/>
    <w:rsid w:val="008C78FB"/>
    <w:rsid w:val="008D34E9"/>
    <w:rsid w:val="008D7DB3"/>
    <w:rsid w:val="008F0444"/>
    <w:rsid w:val="008F5135"/>
    <w:rsid w:val="008F5444"/>
    <w:rsid w:val="008F6F53"/>
    <w:rsid w:val="00900AF8"/>
    <w:rsid w:val="009028E2"/>
    <w:rsid w:val="0090429C"/>
    <w:rsid w:val="00910C56"/>
    <w:rsid w:val="00911FA9"/>
    <w:rsid w:val="009220C1"/>
    <w:rsid w:val="0092277E"/>
    <w:rsid w:val="00923D0D"/>
    <w:rsid w:val="00933277"/>
    <w:rsid w:val="009369B6"/>
    <w:rsid w:val="00940528"/>
    <w:rsid w:val="00950CBA"/>
    <w:rsid w:val="0095660B"/>
    <w:rsid w:val="0095672E"/>
    <w:rsid w:val="0096133D"/>
    <w:rsid w:val="00965110"/>
    <w:rsid w:val="00970C13"/>
    <w:rsid w:val="00977D96"/>
    <w:rsid w:val="00993AE9"/>
    <w:rsid w:val="009A137D"/>
    <w:rsid w:val="009A43A4"/>
    <w:rsid w:val="009A4C0E"/>
    <w:rsid w:val="009B6373"/>
    <w:rsid w:val="009D1C2D"/>
    <w:rsid w:val="009D5032"/>
    <w:rsid w:val="009E0035"/>
    <w:rsid w:val="009E0257"/>
    <w:rsid w:val="009E55E6"/>
    <w:rsid w:val="009E79CF"/>
    <w:rsid w:val="009F1027"/>
    <w:rsid w:val="009F15F5"/>
    <w:rsid w:val="009F32B1"/>
    <w:rsid w:val="00A02435"/>
    <w:rsid w:val="00A02C5C"/>
    <w:rsid w:val="00A03D6D"/>
    <w:rsid w:val="00A1262B"/>
    <w:rsid w:val="00A13CC2"/>
    <w:rsid w:val="00A15215"/>
    <w:rsid w:val="00A16E16"/>
    <w:rsid w:val="00A256E2"/>
    <w:rsid w:val="00A33410"/>
    <w:rsid w:val="00A426BC"/>
    <w:rsid w:val="00A45120"/>
    <w:rsid w:val="00A56177"/>
    <w:rsid w:val="00A61D88"/>
    <w:rsid w:val="00A6246F"/>
    <w:rsid w:val="00A626E6"/>
    <w:rsid w:val="00A62C7D"/>
    <w:rsid w:val="00A63EE4"/>
    <w:rsid w:val="00A6443B"/>
    <w:rsid w:val="00A71734"/>
    <w:rsid w:val="00A747CF"/>
    <w:rsid w:val="00A815EE"/>
    <w:rsid w:val="00A82BD1"/>
    <w:rsid w:val="00AA3FDD"/>
    <w:rsid w:val="00AA5048"/>
    <w:rsid w:val="00AB604A"/>
    <w:rsid w:val="00AB7DB3"/>
    <w:rsid w:val="00AC0A63"/>
    <w:rsid w:val="00AC2597"/>
    <w:rsid w:val="00AD65F7"/>
    <w:rsid w:val="00AD75FC"/>
    <w:rsid w:val="00AE576A"/>
    <w:rsid w:val="00AE65E5"/>
    <w:rsid w:val="00AE70FF"/>
    <w:rsid w:val="00AF245A"/>
    <w:rsid w:val="00AF6E71"/>
    <w:rsid w:val="00B07075"/>
    <w:rsid w:val="00B118D4"/>
    <w:rsid w:val="00B1580A"/>
    <w:rsid w:val="00B1698A"/>
    <w:rsid w:val="00B22635"/>
    <w:rsid w:val="00B26997"/>
    <w:rsid w:val="00B32AA1"/>
    <w:rsid w:val="00B35185"/>
    <w:rsid w:val="00B40761"/>
    <w:rsid w:val="00B427B7"/>
    <w:rsid w:val="00B46F1B"/>
    <w:rsid w:val="00B5267B"/>
    <w:rsid w:val="00B530A4"/>
    <w:rsid w:val="00B54036"/>
    <w:rsid w:val="00B55235"/>
    <w:rsid w:val="00B61CFC"/>
    <w:rsid w:val="00B64D3F"/>
    <w:rsid w:val="00B70D45"/>
    <w:rsid w:val="00B72735"/>
    <w:rsid w:val="00B7298C"/>
    <w:rsid w:val="00B74D62"/>
    <w:rsid w:val="00B76060"/>
    <w:rsid w:val="00B835EA"/>
    <w:rsid w:val="00B8592C"/>
    <w:rsid w:val="00B879CC"/>
    <w:rsid w:val="00B90E36"/>
    <w:rsid w:val="00B92432"/>
    <w:rsid w:val="00BA00CE"/>
    <w:rsid w:val="00BA0372"/>
    <w:rsid w:val="00BA14BE"/>
    <w:rsid w:val="00BA1C96"/>
    <w:rsid w:val="00BA672D"/>
    <w:rsid w:val="00BB03D5"/>
    <w:rsid w:val="00BB1FE2"/>
    <w:rsid w:val="00BB438E"/>
    <w:rsid w:val="00BB5DC2"/>
    <w:rsid w:val="00BC27F4"/>
    <w:rsid w:val="00BC2BDC"/>
    <w:rsid w:val="00BC5475"/>
    <w:rsid w:val="00BE4832"/>
    <w:rsid w:val="00BE6CC6"/>
    <w:rsid w:val="00BF2682"/>
    <w:rsid w:val="00C00387"/>
    <w:rsid w:val="00C07C43"/>
    <w:rsid w:val="00C104F6"/>
    <w:rsid w:val="00C13808"/>
    <w:rsid w:val="00C20EFC"/>
    <w:rsid w:val="00C31F52"/>
    <w:rsid w:val="00C33E54"/>
    <w:rsid w:val="00C34D51"/>
    <w:rsid w:val="00C36CE4"/>
    <w:rsid w:val="00C45CC6"/>
    <w:rsid w:val="00C463AE"/>
    <w:rsid w:val="00C46546"/>
    <w:rsid w:val="00C46597"/>
    <w:rsid w:val="00C51600"/>
    <w:rsid w:val="00C52214"/>
    <w:rsid w:val="00C56B90"/>
    <w:rsid w:val="00C65BFE"/>
    <w:rsid w:val="00C819B7"/>
    <w:rsid w:val="00C84E1C"/>
    <w:rsid w:val="00C90306"/>
    <w:rsid w:val="00C929FA"/>
    <w:rsid w:val="00CA3EC6"/>
    <w:rsid w:val="00CA4AE6"/>
    <w:rsid w:val="00CB0914"/>
    <w:rsid w:val="00CB2C0C"/>
    <w:rsid w:val="00CB5DC4"/>
    <w:rsid w:val="00CB7E81"/>
    <w:rsid w:val="00CC10C1"/>
    <w:rsid w:val="00CC32BA"/>
    <w:rsid w:val="00CC4950"/>
    <w:rsid w:val="00CC7F76"/>
    <w:rsid w:val="00CD14F2"/>
    <w:rsid w:val="00CE17D8"/>
    <w:rsid w:val="00CE535B"/>
    <w:rsid w:val="00CE7CCA"/>
    <w:rsid w:val="00CF1F3A"/>
    <w:rsid w:val="00CF636F"/>
    <w:rsid w:val="00D021DD"/>
    <w:rsid w:val="00D050E7"/>
    <w:rsid w:val="00D05738"/>
    <w:rsid w:val="00D0743D"/>
    <w:rsid w:val="00D20F3E"/>
    <w:rsid w:val="00D24676"/>
    <w:rsid w:val="00D251F5"/>
    <w:rsid w:val="00D36915"/>
    <w:rsid w:val="00D41335"/>
    <w:rsid w:val="00D42417"/>
    <w:rsid w:val="00D42A2A"/>
    <w:rsid w:val="00D43BCC"/>
    <w:rsid w:val="00D465B7"/>
    <w:rsid w:val="00D472CC"/>
    <w:rsid w:val="00D527E7"/>
    <w:rsid w:val="00D53FEA"/>
    <w:rsid w:val="00D60D56"/>
    <w:rsid w:val="00D646DF"/>
    <w:rsid w:val="00D669DE"/>
    <w:rsid w:val="00D66ECC"/>
    <w:rsid w:val="00D701AC"/>
    <w:rsid w:val="00D71DB7"/>
    <w:rsid w:val="00D77867"/>
    <w:rsid w:val="00D80A9B"/>
    <w:rsid w:val="00D85D13"/>
    <w:rsid w:val="00D8603F"/>
    <w:rsid w:val="00D94041"/>
    <w:rsid w:val="00D95698"/>
    <w:rsid w:val="00D96C40"/>
    <w:rsid w:val="00D97A0C"/>
    <w:rsid w:val="00DA4DCC"/>
    <w:rsid w:val="00DA51F1"/>
    <w:rsid w:val="00DB570F"/>
    <w:rsid w:val="00DC0A59"/>
    <w:rsid w:val="00DC6458"/>
    <w:rsid w:val="00DD1130"/>
    <w:rsid w:val="00DE389D"/>
    <w:rsid w:val="00DE3E2F"/>
    <w:rsid w:val="00DF0E00"/>
    <w:rsid w:val="00DF3846"/>
    <w:rsid w:val="00DF764C"/>
    <w:rsid w:val="00E018B3"/>
    <w:rsid w:val="00E03B74"/>
    <w:rsid w:val="00E052D9"/>
    <w:rsid w:val="00E07C93"/>
    <w:rsid w:val="00E1066D"/>
    <w:rsid w:val="00E179E0"/>
    <w:rsid w:val="00E21BD6"/>
    <w:rsid w:val="00E2290D"/>
    <w:rsid w:val="00E23751"/>
    <w:rsid w:val="00E34DF1"/>
    <w:rsid w:val="00E354E5"/>
    <w:rsid w:val="00E4212C"/>
    <w:rsid w:val="00E446EC"/>
    <w:rsid w:val="00E52847"/>
    <w:rsid w:val="00E56879"/>
    <w:rsid w:val="00E60B45"/>
    <w:rsid w:val="00E6119E"/>
    <w:rsid w:val="00E62836"/>
    <w:rsid w:val="00E62CD3"/>
    <w:rsid w:val="00E67E1E"/>
    <w:rsid w:val="00E719B8"/>
    <w:rsid w:val="00E76D2E"/>
    <w:rsid w:val="00E813A1"/>
    <w:rsid w:val="00E81AA9"/>
    <w:rsid w:val="00E86FF7"/>
    <w:rsid w:val="00EA052E"/>
    <w:rsid w:val="00EA2104"/>
    <w:rsid w:val="00EA279B"/>
    <w:rsid w:val="00EA54B1"/>
    <w:rsid w:val="00EA5BA6"/>
    <w:rsid w:val="00EA6E13"/>
    <w:rsid w:val="00EA7A03"/>
    <w:rsid w:val="00EB0339"/>
    <w:rsid w:val="00EB6FE5"/>
    <w:rsid w:val="00EB7C25"/>
    <w:rsid w:val="00EC2F46"/>
    <w:rsid w:val="00EC32B6"/>
    <w:rsid w:val="00EC3A74"/>
    <w:rsid w:val="00EC6B77"/>
    <w:rsid w:val="00ED24AD"/>
    <w:rsid w:val="00ED3044"/>
    <w:rsid w:val="00EE3E0D"/>
    <w:rsid w:val="00EE4AFB"/>
    <w:rsid w:val="00EE5A47"/>
    <w:rsid w:val="00EE7865"/>
    <w:rsid w:val="00EE7DE7"/>
    <w:rsid w:val="00F01EB7"/>
    <w:rsid w:val="00F0216D"/>
    <w:rsid w:val="00F06967"/>
    <w:rsid w:val="00F11A13"/>
    <w:rsid w:val="00F11AB6"/>
    <w:rsid w:val="00F136C8"/>
    <w:rsid w:val="00F1482D"/>
    <w:rsid w:val="00F15A0A"/>
    <w:rsid w:val="00F221F4"/>
    <w:rsid w:val="00F305F8"/>
    <w:rsid w:val="00F32F39"/>
    <w:rsid w:val="00F378E4"/>
    <w:rsid w:val="00F434F6"/>
    <w:rsid w:val="00F456CF"/>
    <w:rsid w:val="00F5018F"/>
    <w:rsid w:val="00F52F6A"/>
    <w:rsid w:val="00F5596D"/>
    <w:rsid w:val="00F70E76"/>
    <w:rsid w:val="00F710A4"/>
    <w:rsid w:val="00F85F8E"/>
    <w:rsid w:val="00F868F5"/>
    <w:rsid w:val="00F90224"/>
    <w:rsid w:val="00F91CBD"/>
    <w:rsid w:val="00F950DD"/>
    <w:rsid w:val="00F96611"/>
    <w:rsid w:val="00F96EA1"/>
    <w:rsid w:val="00F96FC2"/>
    <w:rsid w:val="00FB309E"/>
    <w:rsid w:val="00FB5898"/>
    <w:rsid w:val="00FB6743"/>
    <w:rsid w:val="00FB75D1"/>
    <w:rsid w:val="00FC2BB4"/>
    <w:rsid w:val="00FC7C33"/>
    <w:rsid w:val="00FD05BC"/>
    <w:rsid w:val="00FD0C95"/>
    <w:rsid w:val="00FD1B3C"/>
    <w:rsid w:val="00FD2C8D"/>
    <w:rsid w:val="00FD6C0C"/>
    <w:rsid w:val="00FE1DC3"/>
    <w:rsid w:val="00FE1F26"/>
    <w:rsid w:val="00FF0240"/>
    <w:rsid w:val="00FF0C19"/>
    <w:rsid w:val="00FF3303"/>
    <w:rsid w:val="00FF334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668F4A10-74D0-4D71-9BE9-B822BD69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D11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64979183">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41765675">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435515620">
      <w:bodyDiv w:val="1"/>
      <w:marLeft w:val="0"/>
      <w:marRight w:val="0"/>
      <w:marTop w:val="0"/>
      <w:marBottom w:val="0"/>
      <w:divBdr>
        <w:top w:val="none" w:sz="0" w:space="0" w:color="auto"/>
        <w:left w:val="none" w:sz="0" w:space="0" w:color="auto"/>
        <w:bottom w:val="none" w:sz="0" w:space="0" w:color="auto"/>
        <w:right w:val="none" w:sz="0" w:space="0" w:color="auto"/>
      </w:divBdr>
    </w:div>
    <w:div w:id="521478445">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657272582">
      <w:bodyDiv w:val="1"/>
      <w:marLeft w:val="0"/>
      <w:marRight w:val="0"/>
      <w:marTop w:val="0"/>
      <w:marBottom w:val="0"/>
      <w:divBdr>
        <w:top w:val="none" w:sz="0" w:space="0" w:color="auto"/>
        <w:left w:val="none" w:sz="0" w:space="0" w:color="auto"/>
        <w:bottom w:val="none" w:sz="0" w:space="0" w:color="auto"/>
        <w:right w:val="none" w:sz="0" w:space="0" w:color="auto"/>
      </w:divBdr>
    </w:div>
    <w:div w:id="74969573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3596">
      <w:bodyDiv w:val="1"/>
      <w:marLeft w:val="0"/>
      <w:marRight w:val="0"/>
      <w:marTop w:val="0"/>
      <w:marBottom w:val="0"/>
      <w:divBdr>
        <w:top w:val="none" w:sz="0" w:space="0" w:color="auto"/>
        <w:left w:val="none" w:sz="0" w:space="0" w:color="auto"/>
        <w:bottom w:val="none" w:sz="0" w:space="0" w:color="auto"/>
        <w:right w:val="none" w:sz="0" w:space="0" w:color="auto"/>
      </w:divBdr>
    </w:div>
    <w:div w:id="874927022">
      <w:bodyDiv w:val="1"/>
      <w:marLeft w:val="0"/>
      <w:marRight w:val="0"/>
      <w:marTop w:val="0"/>
      <w:marBottom w:val="0"/>
      <w:divBdr>
        <w:top w:val="none" w:sz="0" w:space="0" w:color="auto"/>
        <w:left w:val="none" w:sz="0" w:space="0" w:color="auto"/>
        <w:bottom w:val="none" w:sz="0" w:space="0" w:color="auto"/>
        <w:right w:val="none" w:sz="0" w:space="0" w:color="auto"/>
      </w:divBdr>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13274148">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046638395">
      <w:bodyDiv w:val="1"/>
      <w:marLeft w:val="0"/>
      <w:marRight w:val="0"/>
      <w:marTop w:val="0"/>
      <w:marBottom w:val="0"/>
      <w:divBdr>
        <w:top w:val="none" w:sz="0" w:space="0" w:color="auto"/>
        <w:left w:val="none" w:sz="0" w:space="0" w:color="auto"/>
        <w:bottom w:val="none" w:sz="0" w:space="0" w:color="auto"/>
        <w:right w:val="none" w:sz="0" w:space="0" w:color="auto"/>
      </w:divBdr>
    </w:div>
    <w:div w:id="1076590699">
      <w:bodyDiv w:val="1"/>
      <w:marLeft w:val="0"/>
      <w:marRight w:val="0"/>
      <w:marTop w:val="0"/>
      <w:marBottom w:val="0"/>
      <w:divBdr>
        <w:top w:val="none" w:sz="0" w:space="0" w:color="auto"/>
        <w:left w:val="none" w:sz="0" w:space="0" w:color="auto"/>
        <w:bottom w:val="none" w:sz="0" w:space="0" w:color="auto"/>
        <w:right w:val="none" w:sz="0" w:space="0" w:color="auto"/>
      </w:divBdr>
    </w:div>
    <w:div w:id="1105078318">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172794437">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sChild>
    </w:div>
    <w:div w:id="1275558726">
      <w:bodyDiv w:val="1"/>
      <w:marLeft w:val="0"/>
      <w:marRight w:val="0"/>
      <w:marTop w:val="0"/>
      <w:marBottom w:val="0"/>
      <w:divBdr>
        <w:top w:val="none" w:sz="0" w:space="0" w:color="auto"/>
        <w:left w:val="none" w:sz="0" w:space="0" w:color="auto"/>
        <w:bottom w:val="none" w:sz="0" w:space="0" w:color="auto"/>
        <w:right w:val="none" w:sz="0" w:space="0" w:color="auto"/>
      </w:divBdr>
    </w:div>
    <w:div w:id="1357392634">
      <w:bodyDiv w:val="1"/>
      <w:marLeft w:val="0"/>
      <w:marRight w:val="0"/>
      <w:marTop w:val="0"/>
      <w:marBottom w:val="0"/>
      <w:divBdr>
        <w:top w:val="none" w:sz="0" w:space="0" w:color="auto"/>
        <w:left w:val="none" w:sz="0" w:space="0" w:color="auto"/>
        <w:bottom w:val="none" w:sz="0" w:space="0" w:color="auto"/>
        <w:right w:val="none" w:sz="0" w:space="0" w:color="auto"/>
      </w:divBdr>
    </w:div>
    <w:div w:id="1363435480">
      <w:bodyDiv w:val="1"/>
      <w:marLeft w:val="0"/>
      <w:marRight w:val="0"/>
      <w:marTop w:val="0"/>
      <w:marBottom w:val="0"/>
      <w:divBdr>
        <w:top w:val="none" w:sz="0" w:space="0" w:color="auto"/>
        <w:left w:val="none" w:sz="0" w:space="0" w:color="auto"/>
        <w:bottom w:val="none" w:sz="0" w:space="0" w:color="auto"/>
        <w:right w:val="none" w:sz="0" w:space="0" w:color="auto"/>
      </w:divBdr>
    </w:div>
    <w:div w:id="1456489711">
      <w:bodyDiv w:val="1"/>
      <w:marLeft w:val="0"/>
      <w:marRight w:val="0"/>
      <w:marTop w:val="0"/>
      <w:marBottom w:val="0"/>
      <w:divBdr>
        <w:top w:val="none" w:sz="0" w:space="0" w:color="auto"/>
        <w:left w:val="none" w:sz="0" w:space="0" w:color="auto"/>
        <w:bottom w:val="none" w:sz="0" w:space="0" w:color="auto"/>
        <w:right w:val="none" w:sz="0" w:space="0" w:color="auto"/>
      </w:divBdr>
    </w:div>
    <w:div w:id="1472013556">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4549">
      <w:bodyDiv w:val="1"/>
      <w:marLeft w:val="0"/>
      <w:marRight w:val="0"/>
      <w:marTop w:val="0"/>
      <w:marBottom w:val="0"/>
      <w:divBdr>
        <w:top w:val="none" w:sz="0" w:space="0" w:color="auto"/>
        <w:left w:val="none" w:sz="0" w:space="0" w:color="auto"/>
        <w:bottom w:val="none" w:sz="0" w:space="0" w:color="auto"/>
        <w:right w:val="none" w:sz="0" w:space="0" w:color="auto"/>
      </w:divBdr>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17316659">
      <w:bodyDiv w:val="1"/>
      <w:marLeft w:val="0"/>
      <w:marRight w:val="0"/>
      <w:marTop w:val="0"/>
      <w:marBottom w:val="0"/>
      <w:divBdr>
        <w:top w:val="none" w:sz="0" w:space="0" w:color="auto"/>
        <w:left w:val="none" w:sz="0" w:space="0" w:color="auto"/>
        <w:bottom w:val="none" w:sz="0" w:space="0" w:color="auto"/>
        <w:right w:val="none" w:sz="0" w:space="0" w:color="auto"/>
      </w:divBdr>
    </w:div>
    <w:div w:id="1743215313">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1823814743">
      <w:bodyDiv w:val="1"/>
      <w:marLeft w:val="0"/>
      <w:marRight w:val="0"/>
      <w:marTop w:val="0"/>
      <w:marBottom w:val="0"/>
      <w:divBdr>
        <w:top w:val="none" w:sz="0" w:space="0" w:color="auto"/>
        <w:left w:val="none" w:sz="0" w:space="0" w:color="auto"/>
        <w:bottom w:val="none" w:sz="0" w:space="0" w:color="auto"/>
        <w:right w:val="none" w:sz="0" w:space="0" w:color="auto"/>
      </w:divBdr>
    </w:div>
    <w:div w:id="1848979081">
      <w:bodyDiv w:val="1"/>
      <w:marLeft w:val="0"/>
      <w:marRight w:val="0"/>
      <w:marTop w:val="0"/>
      <w:marBottom w:val="0"/>
      <w:divBdr>
        <w:top w:val="none" w:sz="0" w:space="0" w:color="auto"/>
        <w:left w:val="none" w:sz="0" w:space="0" w:color="auto"/>
        <w:bottom w:val="none" w:sz="0" w:space="0" w:color="auto"/>
        <w:right w:val="none" w:sz="0" w:space="0" w:color="auto"/>
      </w:divBdr>
    </w:div>
    <w:div w:id="1942955452">
      <w:bodyDiv w:val="1"/>
      <w:marLeft w:val="0"/>
      <w:marRight w:val="0"/>
      <w:marTop w:val="0"/>
      <w:marBottom w:val="0"/>
      <w:divBdr>
        <w:top w:val="none" w:sz="0" w:space="0" w:color="auto"/>
        <w:left w:val="none" w:sz="0" w:space="0" w:color="auto"/>
        <w:bottom w:val="none" w:sz="0" w:space="0" w:color="auto"/>
        <w:right w:val="none" w:sz="0" w:space="0" w:color="auto"/>
      </w:divBdr>
    </w:div>
    <w:div w:id="1971014578">
      <w:bodyDiv w:val="1"/>
      <w:marLeft w:val="0"/>
      <w:marRight w:val="0"/>
      <w:marTop w:val="0"/>
      <w:marBottom w:val="0"/>
      <w:divBdr>
        <w:top w:val="none" w:sz="0" w:space="0" w:color="auto"/>
        <w:left w:val="none" w:sz="0" w:space="0" w:color="auto"/>
        <w:bottom w:val="none" w:sz="0" w:space="0" w:color="auto"/>
        <w:right w:val="none" w:sz="0" w:space="0" w:color="auto"/>
      </w:divBdr>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rook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follow/47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diaroom.virgintrains.co.uk/" TargetMode="External"/><Relationship Id="rId4" Type="http://schemas.openxmlformats.org/officeDocument/2006/relationships/settings" Target="settings.xml"/><Relationship Id="rId9" Type="http://schemas.openxmlformats.org/officeDocument/2006/relationships/hyperlink" Target="http://www.britainrunsonrail.co.uk/?gclid=CjwKCAiAr_TQBRB5EiwAC_QCq9OA-y_Al1Voo4ZvYjMvSBs86kuvjZLD8MfFvnOUU9UeVZ1T5CObLRoCasIQAvD_Bw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B9BA-2698-4F3A-9488-C6FCBCC4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Rob</dc:creator>
  <cp:keywords/>
  <dc:description/>
  <cp:lastModifiedBy>Normansell, Laura</cp:lastModifiedBy>
  <cp:revision>2</cp:revision>
  <cp:lastPrinted>2018-12-28T09:33:00Z</cp:lastPrinted>
  <dcterms:created xsi:type="dcterms:W3CDTF">2019-02-15T12:54:00Z</dcterms:created>
  <dcterms:modified xsi:type="dcterms:W3CDTF">2019-02-15T12:54:00Z</dcterms:modified>
</cp:coreProperties>
</file>