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F19BD" w:rsidRPr="0029060A" w:rsidRDefault="00EF19BD" w:rsidP="00EF19BD"/>
    <w:p w:rsidR="00EF19BD" w:rsidRPr="0029060A" w:rsidRDefault="00EF19BD" w:rsidP="00EF19BD">
      <w:pPr>
        <w:widowControl w:val="0"/>
        <w:autoSpaceDE w:val="0"/>
        <w:autoSpaceDN w:val="0"/>
        <w:adjustRightInd w:val="0"/>
        <w:spacing w:after="0" w:line="240" w:lineRule="auto"/>
        <w:rPr>
          <w:rFonts w:ascii="Times New Roman" w:hAnsi="Times New Roman" w:cs="Times New Roman"/>
          <w:b/>
          <w:bCs/>
          <w:sz w:val="30"/>
          <w:szCs w:val="38"/>
        </w:rPr>
      </w:pPr>
      <w:bookmarkStart w:id="0" w:name="_GoBack"/>
      <w:bookmarkEnd w:id="0"/>
    </w:p>
    <w:p w:rsidR="00EF19BD" w:rsidRPr="0029060A" w:rsidRDefault="00EF19BD" w:rsidP="00EF19BD">
      <w:pPr>
        <w:widowControl w:val="0"/>
        <w:autoSpaceDE w:val="0"/>
        <w:autoSpaceDN w:val="0"/>
        <w:adjustRightInd w:val="0"/>
        <w:spacing w:after="0" w:line="240" w:lineRule="auto"/>
        <w:rPr>
          <w:rFonts w:ascii="Times New Roman" w:hAnsi="Times New Roman" w:cs="Times New Roman"/>
          <w:b/>
          <w:bCs/>
          <w:sz w:val="30"/>
          <w:szCs w:val="38"/>
        </w:rPr>
      </w:pPr>
      <w:r w:rsidRPr="0029060A">
        <w:rPr>
          <w:rFonts w:ascii="Times New Roman" w:hAnsi="Times New Roman" w:cs="Times New Roman"/>
          <w:b/>
          <w:bCs/>
          <w:sz w:val="30"/>
          <w:szCs w:val="38"/>
        </w:rPr>
        <w:t xml:space="preserve">EuroFlorist köper varumärket Gift2day </w:t>
      </w:r>
    </w:p>
    <w:p w:rsidR="00EF19BD" w:rsidRPr="0029060A" w:rsidRDefault="00EF19BD" w:rsidP="00EF19BD">
      <w:pPr>
        <w:widowControl w:val="0"/>
        <w:autoSpaceDE w:val="0"/>
        <w:autoSpaceDN w:val="0"/>
        <w:adjustRightInd w:val="0"/>
        <w:spacing w:after="0" w:line="240" w:lineRule="auto"/>
        <w:rPr>
          <w:rFonts w:ascii="Times New Roman" w:hAnsi="Times New Roman" w:cs="Times New Roman"/>
          <w:b/>
          <w:bCs/>
          <w:sz w:val="30"/>
          <w:szCs w:val="38"/>
        </w:rPr>
      </w:pP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r w:rsidRPr="0029060A">
        <w:rPr>
          <w:rFonts w:ascii="Times New Roman" w:hAnsi="Times New Roman" w:cs="Tahoma"/>
          <w:sz w:val="24"/>
          <w:szCs w:val="26"/>
        </w:rPr>
        <w:t xml:space="preserve">EuroFlorist Group köpte i dagarna varumärket och webbshopen Gift2day.se och kommer att driva vidare varumärket Gift2day under samma namn. </w:t>
      </w: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r w:rsidRPr="0029060A">
        <w:rPr>
          <w:rFonts w:ascii="Times New Roman" w:hAnsi="Times New Roman" w:cs="Tahoma"/>
          <w:sz w:val="24"/>
          <w:szCs w:val="26"/>
        </w:rPr>
        <w:t xml:space="preserve">Köpet är en del av EuroFlorists satsning på att utöka sin varumärkesportfölj mot gåvomarknaden. </w:t>
      </w: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r w:rsidRPr="0029060A">
        <w:rPr>
          <w:rFonts w:ascii="Times New Roman" w:hAnsi="Times New Roman" w:cs="Tahoma"/>
          <w:sz w:val="24"/>
          <w:szCs w:val="26"/>
        </w:rPr>
        <w:t>– Vi har länge kunnat erbjuda våra kunder blomsterbud med personlig och kvalificerad service, som hjälper dem att underhålla relationer som betyder mycket för dem, nu vill vi komplettera genom att erbjuda även gåvobud, säger Lars Höglund, Koncernchef EuroFlorist Group.</w:t>
      </w: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r w:rsidRPr="0029060A">
        <w:rPr>
          <w:rFonts w:ascii="Times New Roman" w:hAnsi="Times New Roman" w:cs="Tahoma"/>
          <w:sz w:val="24"/>
          <w:szCs w:val="26"/>
        </w:rPr>
        <w:t xml:space="preserve">EuroFlorists nuvarande verksamhet består av företagets etablerade och framgångsrika blomsterförmedlingstjänst och denna verksamhet kommer att fortlöpa precis som tidigare. </w:t>
      </w: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r w:rsidRPr="0029060A">
        <w:rPr>
          <w:rFonts w:ascii="Times New Roman" w:hAnsi="Times New Roman" w:cs="Tahoma"/>
          <w:sz w:val="24"/>
          <w:szCs w:val="26"/>
        </w:rPr>
        <w:t>– Gift2day blir ett nytt varumärke i vår portfölj, och vi kommer att arbeta för att skapa samma förtroende och kännedom om Gift2day som v</w:t>
      </w:r>
      <w:r w:rsidR="000E4766">
        <w:rPr>
          <w:rFonts w:ascii="Times New Roman" w:hAnsi="Times New Roman" w:cs="Tahoma"/>
          <w:sz w:val="24"/>
          <w:szCs w:val="26"/>
        </w:rPr>
        <w:t>åra kunder har för EuroFlorist. V</w:t>
      </w:r>
      <w:r w:rsidRPr="0029060A">
        <w:rPr>
          <w:rFonts w:ascii="Times New Roman" w:hAnsi="Times New Roman" w:cs="Courier"/>
          <w:sz w:val="24"/>
          <w:szCs w:val="26"/>
        </w:rPr>
        <w:t>i ser en spä</w:t>
      </w:r>
      <w:r w:rsidR="00B44F83">
        <w:rPr>
          <w:rFonts w:ascii="Times New Roman" w:hAnsi="Times New Roman" w:cs="Courier"/>
          <w:sz w:val="24"/>
          <w:szCs w:val="26"/>
        </w:rPr>
        <w:t>nnande framtid</w:t>
      </w:r>
      <w:r w:rsidRPr="0029060A">
        <w:rPr>
          <w:rFonts w:ascii="Times New Roman" w:hAnsi="Times New Roman" w:cs="Courier"/>
          <w:sz w:val="24"/>
          <w:szCs w:val="26"/>
        </w:rPr>
        <w:t xml:space="preserve">, med många intressanta affärsmöjligheter inom gåvosegmentet, </w:t>
      </w:r>
      <w:r w:rsidRPr="0029060A">
        <w:rPr>
          <w:rFonts w:ascii="Times New Roman" w:hAnsi="Times New Roman" w:cs="Tahoma"/>
          <w:sz w:val="24"/>
          <w:szCs w:val="26"/>
        </w:rPr>
        <w:t xml:space="preserve">säger Lars Höglund. </w:t>
      </w: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p>
    <w:p w:rsidR="00EF19BD" w:rsidRPr="0029060A" w:rsidRDefault="00EF19BD" w:rsidP="00EF19BD">
      <w:pPr>
        <w:widowControl w:val="0"/>
        <w:autoSpaceDE w:val="0"/>
        <w:autoSpaceDN w:val="0"/>
        <w:adjustRightInd w:val="0"/>
        <w:spacing w:after="0" w:line="240" w:lineRule="auto"/>
        <w:rPr>
          <w:rFonts w:ascii="Times New Roman" w:hAnsi="Times New Roman" w:cs="Tahoma"/>
          <w:sz w:val="24"/>
          <w:szCs w:val="26"/>
        </w:rPr>
      </w:pPr>
    </w:p>
    <w:p w:rsidR="00EF19BD" w:rsidRPr="0029060A" w:rsidRDefault="00EF19BD" w:rsidP="00EF19BD">
      <w:pPr>
        <w:widowControl w:val="0"/>
        <w:autoSpaceDE w:val="0"/>
        <w:autoSpaceDN w:val="0"/>
        <w:adjustRightInd w:val="0"/>
        <w:spacing w:after="0" w:line="240" w:lineRule="auto"/>
        <w:rPr>
          <w:rFonts w:ascii="Times New Roman" w:hAnsi="Times New Roman" w:cs="Times New Roman"/>
          <w:b/>
          <w:bCs/>
          <w:sz w:val="30"/>
          <w:szCs w:val="38"/>
        </w:rPr>
      </w:pPr>
    </w:p>
    <w:p w:rsidR="00EF19BD" w:rsidRPr="0029060A" w:rsidRDefault="00EF19BD" w:rsidP="00EF19BD">
      <w:pPr>
        <w:widowControl w:val="0"/>
        <w:autoSpaceDE w:val="0"/>
        <w:autoSpaceDN w:val="0"/>
        <w:adjustRightInd w:val="0"/>
        <w:spacing w:after="0" w:line="240" w:lineRule="auto"/>
        <w:rPr>
          <w:rFonts w:ascii="Times New Roman" w:hAnsi="Times New Roman" w:cs="Times New Roman"/>
          <w:b/>
          <w:bCs/>
          <w:sz w:val="30"/>
          <w:szCs w:val="38"/>
        </w:rPr>
      </w:pPr>
    </w:p>
    <w:p w:rsidR="00EF19BD" w:rsidRPr="0029060A" w:rsidRDefault="00EF19BD" w:rsidP="00EF19BD">
      <w:pPr>
        <w:widowControl w:val="0"/>
        <w:autoSpaceDE w:val="0"/>
        <w:autoSpaceDN w:val="0"/>
        <w:adjustRightInd w:val="0"/>
        <w:spacing w:after="0" w:line="240" w:lineRule="auto"/>
        <w:rPr>
          <w:rFonts w:ascii="Times New Roman" w:hAnsi="Times New Roman" w:cs="Times New Roman"/>
          <w:b/>
          <w:bCs/>
          <w:sz w:val="30"/>
          <w:szCs w:val="38"/>
        </w:rPr>
      </w:pPr>
    </w:p>
    <w:p w:rsidR="00EF19BD" w:rsidRPr="0029060A" w:rsidRDefault="00EF19BD" w:rsidP="00EF19BD">
      <w:pPr>
        <w:spacing w:after="0" w:line="240" w:lineRule="auto"/>
        <w:rPr>
          <w:rFonts w:ascii="Times New Roman" w:hAnsi="Times New Roman" w:cs="Times New Roman"/>
          <w:b/>
          <w:bCs/>
          <w:sz w:val="30"/>
          <w:szCs w:val="38"/>
        </w:rPr>
      </w:pPr>
    </w:p>
    <w:p w:rsidR="00EF19BD" w:rsidRPr="0029060A" w:rsidRDefault="00EF19BD" w:rsidP="00EF19BD"/>
    <w:p w:rsidR="00E47897" w:rsidRPr="0029060A" w:rsidRDefault="00E47897"/>
    <w:sectPr w:rsidR="00E47897" w:rsidRPr="0029060A" w:rsidSect="00E47897">
      <w:headerReference w:type="default" r:id="rId7"/>
      <w:pgSz w:w="11906" w:h="16838"/>
      <w:pgMar w:top="720" w:right="720" w:bottom="720" w:left="720" w:header="0" w:footer="0"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B0F05" w:rsidRDefault="002B0F05" w:rsidP="007F75E0">
      <w:pPr>
        <w:spacing w:after="0" w:line="240" w:lineRule="auto"/>
      </w:pPr>
      <w:r>
        <w:separator/>
      </w:r>
    </w:p>
  </w:endnote>
  <w:endnote w:type="continuationSeparator" w:id="1">
    <w:p w:rsidR="002B0F05" w:rsidRDefault="002B0F05" w:rsidP="007F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B0F05" w:rsidRDefault="002B0F05" w:rsidP="007F75E0">
      <w:pPr>
        <w:spacing w:after="0" w:line="240" w:lineRule="auto"/>
      </w:pPr>
      <w:r>
        <w:separator/>
      </w:r>
    </w:p>
  </w:footnote>
  <w:footnote w:type="continuationSeparator" w:id="1">
    <w:p w:rsidR="002B0F05" w:rsidRDefault="002B0F05" w:rsidP="007F75E0">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75E0" w:rsidRDefault="00E47897">
    <w:pPr>
      <w:pStyle w:val="Header"/>
    </w:pPr>
    <w:r>
      <w:rPr>
        <w:noProof/>
        <w:lang w:val="en-US"/>
      </w:rPr>
      <w:drawing>
        <wp:inline distT="0" distB="0" distL="0" distR="0">
          <wp:extent cx="6648450" cy="819150"/>
          <wp:effectExtent l="0" t="0" r="0" b="0"/>
          <wp:docPr id="12" name="Picture 12" descr="\\EFSESI0040\marketing\Letter.top\rz_topbanner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SESI0040\marketing\Letter.top\rz_topbanner_new.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6648450" cy="81915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hdrShapeDefaults>
    <o:shapedefaults v:ext="edit" spidmax="2050"/>
  </w:hdrShapeDefaults>
  <w:footnotePr>
    <w:footnote w:id="0"/>
    <w:footnote w:id="1"/>
  </w:footnotePr>
  <w:endnotePr>
    <w:endnote w:id="0"/>
    <w:endnote w:id="1"/>
  </w:endnotePr>
  <w:compat/>
  <w:rsids>
    <w:rsidRoot w:val="007F75E0"/>
    <w:rsid w:val="000E4766"/>
    <w:rsid w:val="0029060A"/>
    <w:rsid w:val="002B0F05"/>
    <w:rsid w:val="003E2693"/>
    <w:rsid w:val="004C0F98"/>
    <w:rsid w:val="0072102F"/>
    <w:rsid w:val="007F75E0"/>
    <w:rsid w:val="00860E36"/>
    <w:rsid w:val="00A9463B"/>
    <w:rsid w:val="00AE61DA"/>
    <w:rsid w:val="00B44F83"/>
    <w:rsid w:val="00DE11F0"/>
    <w:rsid w:val="00E47897"/>
    <w:rsid w:val="00EF19BD"/>
  </w:rsids>
  <m:mathPr>
    <m:mathFont m:val="Abadi MT Condensed Ligh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2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7F75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5E0"/>
  </w:style>
  <w:style w:type="paragraph" w:styleId="Footer">
    <w:name w:val="footer"/>
    <w:basedOn w:val="Normal"/>
    <w:link w:val="FooterChar"/>
    <w:uiPriority w:val="99"/>
    <w:unhideWhenUsed/>
    <w:rsid w:val="007F75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75E0"/>
  </w:style>
  <w:style w:type="paragraph" w:styleId="BalloonText">
    <w:name w:val="Balloon Text"/>
    <w:basedOn w:val="Normal"/>
    <w:link w:val="BalloonTextChar"/>
    <w:uiPriority w:val="99"/>
    <w:semiHidden/>
    <w:unhideWhenUsed/>
    <w:rsid w:val="007F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5E0"/>
    <w:rPr>
      <w:rFonts w:ascii="Tahoma" w:hAnsi="Tahoma" w:cs="Tahoma"/>
      <w:sz w:val="16"/>
      <w:szCs w:val="16"/>
    </w:rPr>
  </w:style>
  <w:style w:type="paragraph" w:styleId="ListParagraph">
    <w:name w:val="List Paragraph"/>
    <w:basedOn w:val="Normal"/>
    <w:uiPriority w:val="34"/>
    <w:qFormat/>
    <w:rsid w:val="000E4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5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5E0"/>
  </w:style>
  <w:style w:type="paragraph" w:styleId="Footer">
    <w:name w:val="footer"/>
    <w:basedOn w:val="Normal"/>
    <w:link w:val="FooterChar"/>
    <w:uiPriority w:val="99"/>
    <w:unhideWhenUsed/>
    <w:rsid w:val="007F75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75E0"/>
  </w:style>
  <w:style w:type="paragraph" w:styleId="BalloonText">
    <w:name w:val="Balloon Text"/>
    <w:basedOn w:val="Normal"/>
    <w:link w:val="BalloonTextChar"/>
    <w:uiPriority w:val="99"/>
    <w:semiHidden/>
    <w:unhideWhenUsed/>
    <w:rsid w:val="007F7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5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17D77-3FAC-404D-A713-E53AD24D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1515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Åhlin</dc:creator>
  <cp:lastModifiedBy>Frida Sandin</cp:lastModifiedBy>
  <cp:revision>7</cp:revision>
  <dcterms:created xsi:type="dcterms:W3CDTF">2010-09-13T07:02:00Z</dcterms:created>
  <dcterms:modified xsi:type="dcterms:W3CDTF">2010-09-13T07:05:00Z</dcterms:modified>
</cp:coreProperties>
</file>