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90" w:rsidRPr="00D83EFB" w:rsidRDefault="00A531DB" w:rsidP="00A531DB">
      <w:pPr>
        <w:spacing w:line="360" w:lineRule="auto"/>
        <w:rPr>
          <w:rFonts w:ascii="Century Gothic" w:hAnsi="Century Gothic"/>
          <w:b/>
        </w:rPr>
      </w:pPr>
      <w:r w:rsidRPr="00D83EFB">
        <w:rPr>
          <w:rFonts w:ascii="Century Gothic" w:hAnsi="Century Gothic"/>
          <w:b/>
          <w:noProof/>
          <w:lang w:eastAsia="en-GB"/>
        </w:rPr>
        <w:drawing>
          <wp:anchor distT="0" distB="0" distL="114300" distR="114300" simplePos="0" relativeHeight="251658240" behindDoc="1" locked="0" layoutInCell="1" allowOverlap="1">
            <wp:simplePos x="0" y="0"/>
            <wp:positionH relativeFrom="column">
              <wp:posOffset>3637915</wp:posOffset>
            </wp:positionH>
            <wp:positionV relativeFrom="paragraph">
              <wp:posOffset>-24130</wp:posOffset>
            </wp:positionV>
            <wp:extent cx="2719705" cy="584200"/>
            <wp:effectExtent l="0" t="0" r="0" b="0"/>
            <wp:wrapTight wrapText="bothSides">
              <wp:wrapPolygon edited="0">
                <wp:start x="1210" y="704"/>
                <wp:lineTo x="1210" y="19017"/>
                <wp:lineTo x="16491" y="20426"/>
                <wp:lineTo x="20274" y="20426"/>
                <wp:lineTo x="20728" y="3522"/>
                <wp:lineTo x="18761" y="2113"/>
                <wp:lineTo x="2269" y="704"/>
                <wp:lineTo x="1210" y="70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Group -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9705" cy="584200"/>
                    </a:xfrm>
                    <a:prstGeom prst="rect">
                      <a:avLst/>
                    </a:prstGeom>
                  </pic:spPr>
                </pic:pic>
              </a:graphicData>
            </a:graphic>
          </wp:anchor>
        </w:drawing>
      </w:r>
      <w:r>
        <w:rPr>
          <w:rFonts w:ascii="Century Gothic" w:hAnsi="Century Gothic"/>
          <w:b/>
          <w:noProof/>
          <w:lang w:eastAsia="en-GB"/>
        </w:rPr>
        <w:drawing>
          <wp:inline distT="0" distB="0" distL="0" distR="0">
            <wp:extent cx="21050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_Agency_Nursing_2014_Internati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561975"/>
                    </a:xfrm>
                    <a:prstGeom prst="rect">
                      <a:avLst/>
                    </a:prstGeom>
                  </pic:spPr>
                </pic:pic>
              </a:graphicData>
            </a:graphic>
          </wp:inline>
        </w:drawing>
      </w:r>
    </w:p>
    <w:p w:rsidR="008477FA" w:rsidRPr="00D83EFB" w:rsidRDefault="00232468" w:rsidP="00815283">
      <w:pPr>
        <w:spacing w:line="240" w:lineRule="auto"/>
        <w:contextualSpacing/>
        <w:jc w:val="both"/>
        <w:rPr>
          <w:rFonts w:ascii="Century Gothic" w:hAnsi="Century Gothic"/>
          <w:b/>
        </w:rPr>
      </w:pPr>
      <w:r w:rsidRPr="00D83EFB">
        <w:rPr>
          <w:rFonts w:ascii="Century Gothic" w:hAnsi="Century Gothic"/>
          <w:b/>
        </w:rPr>
        <w:t>PRESS RELEASE</w:t>
      </w:r>
    </w:p>
    <w:p w:rsidR="00FE6FE1" w:rsidRPr="00D83EFB" w:rsidRDefault="008477FA" w:rsidP="00815283">
      <w:pPr>
        <w:spacing w:line="240" w:lineRule="auto"/>
        <w:contextualSpacing/>
        <w:jc w:val="both"/>
        <w:rPr>
          <w:rFonts w:ascii="Century Gothic" w:hAnsi="Century Gothic"/>
        </w:rPr>
      </w:pPr>
      <w:r w:rsidRPr="00D83EFB">
        <w:rPr>
          <w:rFonts w:ascii="Century Gothic" w:hAnsi="Century Gothic"/>
          <w:b/>
        </w:rPr>
        <w:t xml:space="preserve">For immediate release: </w:t>
      </w:r>
      <w:r w:rsidR="00670CCC">
        <w:rPr>
          <w:rFonts w:ascii="Century Gothic" w:hAnsi="Century Gothic"/>
        </w:rPr>
        <w:t>Monday 23 June 2014</w:t>
      </w:r>
    </w:p>
    <w:p w:rsidR="00815283" w:rsidRPr="00D83EFB" w:rsidRDefault="00815283" w:rsidP="00815283">
      <w:pPr>
        <w:spacing w:line="240" w:lineRule="auto"/>
        <w:contextualSpacing/>
        <w:jc w:val="both"/>
        <w:rPr>
          <w:rFonts w:ascii="Century Gothic" w:hAnsi="Century Gothic"/>
          <w:b/>
        </w:rPr>
      </w:pPr>
    </w:p>
    <w:p w:rsidR="00E507BC" w:rsidRPr="00D83EFB" w:rsidRDefault="00390AEF" w:rsidP="00815283">
      <w:pPr>
        <w:spacing w:line="240" w:lineRule="auto"/>
        <w:contextualSpacing/>
        <w:jc w:val="center"/>
        <w:rPr>
          <w:rFonts w:ascii="Century Gothic" w:hAnsi="Century Gothic"/>
          <w:b/>
        </w:rPr>
      </w:pPr>
      <w:r w:rsidRPr="00D83EFB">
        <w:rPr>
          <w:rFonts w:ascii="Century Gothic" w:hAnsi="Century Gothic"/>
          <w:b/>
        </w:rPr>
        <w:t>ID Medical</w:t>
      </w:r>
      <w:r w:rsidR="00B16C92" w:rsidRPr="00D83EFB">
        <w:rPr>
          <w:rFonts w:ascii="Century Gothic" w:hAnsi="Century Gothic"/>
          <w:b/>
        </w:rPr>
        <w:t xml:space="preserve"> </w:t>
      </w:r>
      <w:r w:rsidR="002D22B2">
        <w:rPr>
          <w:rFonts w:ascii="Century Gothic" w:hAnsi="Century Gothic"/>
          <w:b/>
        </w:rPr>
        <w:t xml:space="preserve">collaborates with NHS </w:t>
      </w:r>
      <w:r w:rsidR="00670CCC">
        <w:rPr>
          <w:rFonts w:ascii="Century Gothic" w:hAnsi="Century Gothic"/>
          <w:b/>
        </w:rPr>
        <w:t>T</w:t>
      </w:r>
      <w:r w:rsidR="002D22B2">
        <w:rPr>
          <w:rFonts w:ascii="Century Gothic" w:hAnsi="Century Gothic"/>
          <w:b/>
        </w:rPr>
        <w:t xml:space="preserve">rusts to support international recruitment strategies </w:t>
      </w:r>
      <w:r w:rsidR="0040660E">
        <w:rPr>
          <w:rFonts w:ascii="Century Gothic" w:hAnsi="Century Gothic"/>
          <w:b/>
        </w:rPr>
        <w:t xml:space="preserve">to meet </w:t>
      </w:r>
      <w:r w:rsidR="00F52B34">
        <w:rPr>
          <w:rFonts w:ascii="Century Gothic" w:hAnsi="Century Gothic"/>
          <w:b/>
        </w:rPr>
        <w:t xml:space="preserve">nurse shortages </w:t>
      </w:r>
    </w:p>
    <w:p w:rsidR="00763CC0" w:rsidRPr="00D83EFB" w:rsidRDefault="00763CC0" w:rsidP="00815283">
      <w:pPr>
        <w:spacing w:line="240" w:lineRule="auto"/>
        <w:contextualSpacing/>
        <w:jc w:val="center"/>
        <w:rPr>
          <w:rFonts w:ascii="Century Gothic" w:hAnsi="Century Gothic"/>
          <w:b/>
        </w:rPr>
      </w:pPr>
    </w:p>
    <w:p w:rsidR="00D83EFB" w:rsidRPr="00D83EFB" w:rsidRDefault="00763CC0" w:rsidP="00FB7453">
      <w:pPr>
        <w:spacing w:line="360" w:lineRule="auto"/>
        <w:jc w:val="both"/>
        <w:rPr>
          <w:rFonts w:ascii="Century Gothic" w:hAnsi="Century Gothic"/>
          <w:i/>
        </w:rPr>
      </w:pPr>
      <w:r w:rsidRPr="00D83EFB">
        <w:rPr>
          <w:rFonts w:ascii="Century Gothic" w:hAnsi="Century Gothic"/>
          <w:i/>
        </w:rPr>
        <w:t xml:space="preserve">ID Medical, the UK’s leading multi-discipline healthcare recruiter, </w:t>
      </w:r>
      <w:r w:rsidR="008869E6">
        <w:rPr>
          <w:rFonts w:ascii="Century Gothic" w:hAnsi="Century Gothic"/>
          <w:i/>
        </w:rPr>
        <w:t xml:space="preserve">has been awarded a place </w:t>
      </w:r>
      <w:r w:rsidR="00A531DB">
        <w:rPr>
          <w:rFonts w:ascii="Century Gothic" w:hAnsi="Century Gothic"/>
          <w:i/>
        </w:rPr>
        <w:t>on</w:t>
      </w:r>
      <w:r w:rsidR="00D83EFB">
        <w:rPr>
          <w:rFonts w:ascii="Century Gothic" w:hAnsi="Century Gothic"/>
          <w:i/>
        </w:rPr>
        <w:t xml:space="preserve"> </w:t>
      </w:r>
      <w:r w:rsidR="008869E6">
        <w:rPr>
          <w:rFonts w:ascii="Century Gothic" w:hAnsi="Century Gothic"/>
          <w:i/>
        </w:rPr>
        <w:t xml:space="preserve">Lot 5 of NHS </w:t>
      </w:r>
      <w:r w:rsidR="00D83EFB">
        <w:rPr>
          <w:rFonts w:ascii="Century Gothic" w:hAnsi="Century Gothic"/>
          <w:i/>
        </w:rPr>
        <w:t>London Procurement Partnership</w:t>
      </w:r>
      <w:r w:rsidR="00A531DB">
        <w:rPr>
          <w:rFonts w:ascii="Century Gothic" w:hAnsi="Century Gothic"/>
          <w:i/>
        </w:rPr>
        <w:t>’s</w:t>
      </w:r>
      <w:r w:rsidR="00D83EFB">
        <w:rPr>
          <w:rFonts w:ascii="Century Gothic" w:hAnsi="Century Gothic"/>
          <w:i/>
        </w:rPr>
        <w:t xml:space="preserve"> (LPP)</w:t>
      </w:r>
      <w:r w:rsidRPr="00D83EFB">
        <w:rPr>
          <w:rFonts w:ascii="Century Gothic" w:hAnsi="Century Gothic"/>
          <w:i/>
        </w:rPr>
        <w:t xml:space="preserve"> </w:t>
      </w:r>
      <w:r w:rsidR="008869E6">
        <w:rPr>
          <w:rFonts w:ascii="Century Gothic" w:hAnsi="Century Gothic"/>
          <w:i/>
        </w:rPr>
        <w:t>collaborative national nursing f</w:t>
      </w:r>
      <w:r w:rsidRPr="00D83EFB">
        <w:rPr>
          <w:rFonts w:ascii="Century Gothic" w:hAnsi="Century Gothic"/>
          <w:i/>
        </w:rPr>
        <w:t>ramework</w:t>
      </w:r>
      <w:r w:rsidR="008869E6">
        <w:rPr>
          <w:rFonts w:ascii="Century Gothic" w:hAnsi="Century Gothic"/>
          <w:i/>
        </w:rPr>
        <w:t>. Lot 5</w:t>
      </w:r>
      <w:r w:rsidRPr="00D83EFB">
        <w:rPr>
          <w:rFonts w:ascii="Century Gothic" w:hAnsi="Century Gothic"/>
          <w:i/>
        </w:rPr>
        <w:t xml:space="preserve"> </w:t>
      </w:r>
      <w:r w:rsidR="008869E6">
        <w:rPr>
          <w:rFonts w:ascii="Century Gothic" w:hAnsi="Century Gothic"/>
          <w:i/>
        </w:rPr>
        <w:t xml:space="preserve">supports the </w:t>
      </w:r>
      <w:r w:rsidRPr="00D83EFB">
        <w:rPr>
          <w:rFonts w:ascii="Century Gothic" w:hAnsi="Century Gothic"/>
          <w:i/>
        </w:rPr>
        <w:t>recruit</w:t>
      </w:r>
      <w:r w:rsidR="008869E6">
        <w:rPr>
          <w:rFonts w:ascii="Century Gothic" w:hAnsi="Century Gothic"/>
          <w:i/>
        </w:rPr>
        <w:t>ment of</w:t>
      </w:r>
      <w:r w:rsidRPr="00D83EFB">
        <w:rPr>
          <w:rFonts w:ascii="Century Gothic" w:hAnsi="Century Gothic"/>
          <w:i/>
        </w:rPr>
        <w:t xml:space="preserve"> </w:t>
      </w:r>
      <w:r w:rsidR="008869E6">
        <w:rPr>
          <w:rFonts w:ascii="Century Gothic" w:hAnsi="Century Gothic"/>
          <w:i/>
        </w:rPr>
        <w:t>i</w:t>
      </w:r>
      <w:r w:rsidRPr="00D83EFB">
        <w:rPr>
          <w:rFonts w:ascii="Century Gothic" w:hAnsi="Century Gothic"/>
          <w:i/>
        </w:rPr>
        <w:t>nte</w:t>
      </w:r>
      <w:r w:rsidR="001B4AAB">
        <w:rPr>
          <w:rFonts w:ascii="Century Gothic" w:hAnsi="Century Gothic"/>
          <w:i/>
        </w:rPr>
        <w:t xml:space="preserve">rnational nurses for NHS </w:t>
      </w:r>
      <w:r w:rsidR="008869E6">
        <w:rPr>
          <w:rFonts w:ascii="Century Gothic" w:hAnsi="Century Gothic"/>
          <w:i/>
        </w:rPr>
        <w:t>t</w:t>
      </w:r>
      <w:r w:rsidR="001B4AAB">
        <w:rPr>
          <w:rFonts w:ascii="Century Gothic" w:hAnsi="Century Gothic"/>
          <w:i/>
        </w:rPr>
        <w:t xml:space="preserve">rusts </w:t>
      </w:r>
      <w:r w:rsidR="0040660E">
        <w:rPr>
          <w:rFonts w:ascii="Century Gothic" w:hAnsi="Century Gothic"/>
          <w:i/>
        </w:rPr>
        <w:t xml:space="preserve">to meet </w:t>
      </w:r>
      <w:r w:rsidR="001B4AAB">
        <w:rPr>
          <w:rFonts w:ascii="Century Gothic" w:hAnsi="Century Gothic"/>
          <w:i/>
        </w:rPr>
        <w:t xml:space="preserve">the demand for skilled nurses. </w:t>
      </w:r>
    </w:p>
    <w:p w:rsidR="00FC342A" w:rsidRDefault="008869E6" w:rsidP="00FB7453">
      <w:pPr>
        <w:pStyle w:val="NormalWeb"/>
        <w:spacing w:line="360" w:lineRule="auto"/>
        <w:jc w:val="both"/>
        <w:rPr>
          <w:rFonts w:ascii="Century Gothic" w:hAnsi="Century Gothic"/>
          <w:sz w:val="22"/>
          <w:szCs w:val="22"/>
        </w:rPr>
      </w:pPr>
      <w:r>
        <w:rPr>
          <w:rFonts w:ascii="Century Gothic" w:hAnsi="Century Gothic"/>
          <w:sz w:val="22"/>
          <w:szCs w:val="22"/>
        </w:rPr>
        <w:t>Lot 5 of t</w:t>
      </w:r>
      <w:r w:rsidR="00D83EFB" w:rsidRPr="00D83EFB">
        <w:rPr>
          <w:rFonts w:ascii="Century Gothic" w:hAnsi="Century Gothic"/>
          <w:sz w:val="22"/>
          <w:szCs w:val="22"/>
        </w:rPr>
        <w:t xml:space="preserve">he new collaborative </w:t>
      </w:r>
      <w:hyperlink r:id="rId9" w:history="1">
        <w:r w:rsidR="00D83EFB" w:rsidRPr="00D83EFB">
          <w:rPr>
            <w:rStyle w:val="Hyperlink"/>
            <w:rFonts w:ascii="Century Gothic" w:hAnsi="Century Gothic"/>
            <w:sz w:val="22"/>
            <w:szCs w:val="22"/>
          </w:rPr>
          <w:t>national nursing framework</w:t>
        </w:r>
      </w:hyperlink>
      <w:r w:rsidR="00D83EFB" w:rsidRPr="00D83EFB">
        <w:rPr>
          <w:rFonts w:ascii="Century Gothic" w:hAnsi="Century Gothic"/>
          <w:sz w:val="22"/>
          <w:szCs w:val="22"/>
        </w:rPr>
        <w:t xml:space="preserve"> </w:t>
      </w:r>
      <w:r w:rsidR="00FC342A">
        <w:rPr>
          <w:rFonts w:ascii="Century Gothic" w:hAnsi="Century Gothic"/>
          <w:sz w:val="22"/>
          <w:szCs w:val="22"/>
        </w:rPr>
        <w:t>(which commenced 14</w:t>
      </w:r>
      <w:r w:rsidR="00FC342A" w:rsidRPr="00FC342A">
        <w:rPr>
          <w:rFonts w:ascii="Century Gothic" w:hAnsi="Century Gothic"/>
          <w:sz w:val="22"/>
          <w:szCs w:val="22"/>
          <w:vertAlign w:val="superscript"/>
        </w:rPr>
        <w:t>th</w:t>
      </w:r>
      <w:r w:rsidR="00FC342A">
        <w:rPr>
          <w:rFonts w:ascii="Century Gothic" w:hAnsi="Century Gothic"/>
          <w:sz w:val="22"/>
          <w:szCs w:val="22"/>
        </w:rPr>
        <w:t xml:space="preserve"> May 2014 for a period of two years, plus two one-year extension periods) </w:t>
      </w:r>
      <w:r w:rsidR="00D83EFB" w:rsidRPr="00D83EFB">
        <w:rPr>
          <w:rFonts w:ascii="Century Gothic" w:hAnsi="Century Gothic"/>
          <w:sz w:val="22"/>
          <w:szCs w:val="22"/>
        </w:rPr>
        <w:t xml:space="preserve">provides NHS </w:t>
      </w:r>
      <w:r w:rsidR="00670CCC">
        <w:rPr>
          <w:rFonts w:ascii="Century Gothic" w:hAnsi="Century Gothic"/>
          <w:sz w:val="22"/>
          <w:szCs w:val="22"/>
        </w:rPr>
        <w:t>T</w:t>
      </w:r>
      <w:r w:rsidR="00D83EFB" w:rsidRPr="00D83EFB">
        <w:rPr>
          <w:rFonts w:ascii="Century Gothic" w:hAnsi="Century Gothic"/>
          <w:sz w:val="22"/>
          <w:szCs w:val="22"/>
        </w:rPr>
        <w:t>rusts and other public sector bodies with the means to recruit nursing and nursing-related staff from overseas both from EU and non-EU countries.</w:t>
      </w:r>
    </w:p>
    <w:p w:rsidR="007771F8" w:rsidRDefault="00D83EFB" w:rsidP="00FB7453">
      <w:pPr>
        <w:pStyle w:val="NormalWeb"/>
        <w:spacing w:line="360" w:lineRule="auto"/>
        <w:jc w:val="both"/>
        <w:rPr>
          <w:rFonts w:ascii="Century Gothic" w:hAnsi="Century Gothic"/>
          <w:sz w:val="22"/>
          <w:szCs w:val="22"/>
        </w:rPr>
      </w:pPr>
      <w:r>
        <w:rPr>
          <w:rFonts w:ascii="Century Gothic" w:hAnsi="Century Gothic"/>
          <w:sz w:val="22"/>
          <w:szCs w:val="22"/>
        </w:rPr>
        <w:t xml:space="preserve">ID Medical was successful in passing a specific LPP audit </w:t>
      </w:r>
      <w:r w:rsidRPr="00D83EFB">
        <w:rPr>
          <w:rFonts w:ascii="Century Gothic" w:hAnsi="Century Gothic"/>
          <w:sz w:val="22"/>
          <w:szCs w:val="22"/>
        </w:rPr>
        <w:t>tailored to the recruitment of st</w:t>
      </w:r>
      <w:r w:rsidR="00AB3A14">
        <w:rPr>
          <w:rFonts w:ascii="Century Gothic" w:hAnsi="Century Gothic"/>
          <w:sz w:val="22"/>
          <w:szCs w:val="22"/>
        </w:rPr>
        <w:t xml:space="preserve">aff from overseas and achieved the required </w:t>
      </w:r>
      <w:r w:rsidRPr="00D83EFB">
        <w:rPr>
          <w:rFonts w:ascii="Century Gothic" w:hAnsi="Century Gothic"/>
          <w:sz w:val="22"/>
          <w:szCs w:val="22"/>
        </w:rPr>
        <w:t>score for specific quality questions related to managing overseas recruitment.</w:t>
      </w:r>
    </w:p>
    <w:p w:rsidR="007771F8" w:rsidRPr="002D22B2" w:rsidRDefault="0065119F" w:rsidP="00FB7453">
      <w:pPr>
        <w:pStyle w:val="NormalWeb"/>
        <w:spacing w:line="360" w:lineRule="auto"/>
        <w:jc w:val="both"/>
        <w:rPr>
          <w:rFonts w:ascii="Century Gothic" w:hAnsi="Century Gothic"/>
          <w:sz w:val="22"/>
          <w:szCs w:val="22"/>
        </w:rPr>
      </w:pPr>
      <w:r>
        <w:rPr>
          <w:rFonts w:ascii="Century Gothic" w:hAnsi="Century Gothic"/>
          <w:sz w:val="22"/>
          <w:szCs w:val="22"/>
        </w:rPr>
        <w:t>The</w:t>
      </w:r>
      <w:r w:rsidR="00F6119A">
        <w:rPr>
          <w:rFonts w:ascii="Century Gothic" w:hAnsi="Century Gothic"/>
          <w:sz w:val="22"/>
          <w:szCs w:val="22"/>
        </w:rPr>
        <w:t xml:space="preserve"> extent of national </w:t>
      </w:r>
      <w:r w:rsidR="007771F8">
        <w:rPr>
          <w:rFonts w:ascii="Century Gothic" w:hAnsi="Century Gothic"/>
          <w:sz w:val="22"/>
          <w:szCs w:val="22"/>
        </w:rPr>
        <w:t xml:space="preserve">nursing shortages has been revealed by NHS Employers, with 83% of organisations experiencing shortages of skilled nurses, </w:t>
      </w:r>
      <w:r w:rsidR="00670CCC">
        <w:rPr>
          <w:rFonts w:ascii="Century Gothic" w:hAnsi="Century Gothic"/>
          <w:sz w:val="22"/>
          <w:szCs w:val="22"/>
        </w:rPr>
        <w:t>meaning Trusts</w:t>
      </w:r>
      <w:r w:rsidR="007771F8">
        <w:rPr>
          <w:rFonts w:ascii="Century Gothic" w:hAnsi="Century Gothic"/>
          <w:sz w:val="22"/>
          <w:szCs w:val="22"/>
        </w:rPr>
        <w:t xml:space="preserve"> across the UK are actively seeking collaborative partners to support them with their inter</w:t>
      </w:r>
      <w:r>
        <w:rPr>
          <w:rFonts w:ascii="Century Gothic" w:hAnsi="Century Gothic"/>
          <w:sz w:val="22"/>
          <w:szCs w:val="22"/>
        </w:rPr>
        <w:t>national recruitment strategies.</w:t>
      </w:r>
    </w:p>
    <w:p w:rsidR="00F6119A" w:rsidRDefault="0065119F" w:rsidP="00FB7453">
      <w:pPr>
        <w:spacing w:line="360" w:lineRule="auto"/>
        <w:jc w:val="both"/>
        <w:rPr>
          <w:rFonts w:ascii="Century Gothic" w:hAnsi="Century Gothic"/>
        </w:rPr>
      </w:pPr>
      <w:r>
        <w:rPr>
          <w:rFonts w:ascii="Century Gothic" w:hAnsi="Century Gothic"/>
        </w:rPr>
        <w:t>As</w:t>
      </w:r>
      <w:r w:rsidR="00763CC0" w:rsidRPr="00D83EFB">
        <w:rPr>
          <w:rFonts w:ascii="Century Gothic" w:hAnsi="Century Gothic"/>
        </w:rPr>
        <w:t xml:space="preserve"> an </w:t>
      </w:r>
      <w:r w:rsidR="008869E6">
        <w:rPr>
          <w:rFonts w:ascii="Century Gothic" w:hAnsi="Century Gothic"/>
        </w:rPr>
        <w:t>awarded</w:t>
      </w:r>
      <w:r w:rsidR="008869E6" w:rsidRPr="00D83EFB">
        <w:rPr>
          <w:rFonts w:ascii="Century Gothic" w:hAnsi="Century Gothic"/>
        </w:rPr>
        <w:t xml:space="preserve"> </w:t>
      </w:r>
      <w:r w:rsidR="00763CC0" w:rsidRPr="00D83EFB">
        <w:rPr>
          <w:rFonts w:ascii="Century Gothic" w:hAnsi="Century Gothic"/>
        </w:rPr>
        <w:t xml:space="preserve">supplier, ID Medical has been </w:t>
      </w:r>
      <w:r w:rsidR="00A05409" w:rsidRPr="00D83EFB">
        <w:rPr>
          <w:rFonts w:ascii="Century Gothic" w:hAnsi="Century Gothic"/>
        </w:rPr>
        <w:t>meticulously</w:t>
      </w:r>
      <w:r w:rsidR="00763CC0" w:rsidRPr="00D83EFB">
        <w:rPr>
          <w:rFonts w:ascii="Century Gothic" w:hAnsi="Century Gothic"/>
        </w:rPr>
        <w:t xml:space="preserve"> vetted and </w:t>
      </w:r>
      <w:r>
        <w:rPr>
          <w:rFonts w:ascii="Century Gothic" w:hAnsi="Century Gothic"/>
        </w:rPr>
        <w:t xml:space="preserve">will </w:t>
      </w:r>
      <w:r w:rsidR="00A05409">
        <w:rPr>
          <w:rFonts w:ascii="Century Gothic" w:hAnsi="Century Gothic"/>
        </w:rPr>
        <w:t xml:space="preserve">continue to </w:t>
      </w:r>
      <w:r>
        <w:rPr>
          <w:rFonts w:ascii="Century Gothic" w:hAnsi="Century Gothic"/>
        </w:rPr>
        <w:t>support</w:t>
      </w:r>
      <w:r w:rsidR="00763CC0" w:rsidRPr="00D83EFB">
        <w:rPr>
          <w:rFonts w:ascii="Century Gothic" w:hAnsi="Century Gothic"/>
        </w:rPr>
        <w:t xml:space="preserve"> NHS </w:t>
      </w:r>
      <w:r w:rsidR="008869E6">
        <w:rPr>
          <w:rFonts w:ascii="Century Gothic" w:hAnsi="Century Gothic"/>
        </w:rPr>
        <w:t>t</w:t>
      </w:r>
      <w:r w:rsidR="00763CC0" w:rsidRPr="00D83EFB">
        <w:rPr>
          <w:rFonts w:ascii="Century Gothic" w:hAnsi="Century Gothic"/>
        </w:rPr>
        <w:t xml:space="preserve">rusts </w:t>
      </w:r>
      <w:r w:rsidR="008869E6">
        <w:rPr>
          <w:rFonts w:ascii="Century Gothic" w:hAnsi="Century Gothic"/>
        </w:rPr>
        <w:t xml:space="preserve">to </w:t>
      </w:r>
      <w:r w:rsidR="00763CC0" w:rsidRPr="00D83EFB">
        <w:rPr>
          <w:rFonts w:ascii="Century Gothic" w:hAnsi="Century Gothic"/>
        </w:rPr>
        <w:t>recruit nurses from EU countries, such as Spain</w:t>
      </w:r>
      <w:r>
        <w:rPr>
          <w:rFonts w:ascii="Century Gothic" w:hAnsi="Century Gothic"/>
        </w:rPr>
        <w:t>, Portugal</w:t>
      </w:r>
      <w:r w:rsidR="00763CC0" w:rsidRPr="00D83EFB">
        <w:rPr>
          <w:rFonts w:ascii="Century Gothic" w:hAnsi="Century Gothic"/>
        </w:rPr>
        <w:t xml:space="preserve"> or Romania, a</w:t>
      </w:r>
      <w:r>
        <w:rPr>
          <w:rFonts w:ascii="Century Gothic" w:hAnsi="Century Gothic"/>
        </w:rPr>
        <w:t>s well as non-EU countries, such as the</w:t>
      </w:r>
      <w:r w:rsidR="00763CC0" w:rsidRPr="00D83EFB">
        <w:rPr>
          <w:rFonts w:ascii="Century Gothic" w:hAnsi="Century Gothic"/>
        </w:rPr>
        <w:t xml:space="preserve"> Philippi</w:t>
      </w:r>
      <w:r>
        <w:rPr>
          <w:rFonts w:ascii="Century Gothic" w:hAnsi="Century Gothic"/>
        </w:rPr>
        <w:t xml:space="preserve">nes and India, where there </w:t>
      </w:r>
      <w:r w:rsidR="008869E6">
        <w:rPr>
          <w:rFonts w:ascii="Century Gothic" w:hAnsi="Century Gothic"/>
        </w:rPr>
        <w:t>are</w:t>
      </w:r>
      <w:r w:rsidR="00763CC0" w:rsidRPr="00D83EFB">
        <w:rPr>
          <w:rFonts w:ascii="Century Gothic" w:hAnsi="Century Gothic"/>
        </w:rPr>
        <w:t xml:space="preserve"> highly qualified nurses </w:t>
      </w:r>
      <w:r w:rsidR="00F6119A">
        <w:rPr>
          <w:rFonts w:ascii="Century Gothic" w:hAnsi="Century Gothic"/>
        </w:rPr>
        <w:t>actively seeking employment opportunities within the UK to broaden their horizons and earn a decent living.</w:t>
      </w:r>
    </w:p>
    <w:p w:rsidR="008542EA" w:rsidRDefault="00F6119A" w:rsidP="00FB7453">
      <w:pPr>
        <w:spacing w:line="360" w:lineRule="auto"/>
        <w:jc w:val="both"/>
        <w:rPr>
          <w:rFonts w:ascii="Century Gothic" w:hAnsi="Century Gothic"/>
        </w:rPr>
      </w:pPr>
      <w:r>
        <w:rPr>
          <w:rFonts w:ascii="Century Gothic" w:hAnsi="Century Gothic"/>
        </w:rPr>
        <w:t>Trushar Patel, ID Medical’s International recruitment manager</w:t>
      </w:r>
      <w:r w:rsidR="008542EA">
        <w:rPr>
          <w:rFonts w:ascii="Century Gothic" w:hAnsi="Century Gothic"/>
        </w:rPr>
        <w:t xml:space="preserve"> said, “ID Medical</w:t>
      </w:r>
      <w:r>
        <w:rPr>
          <w:rFonts w:ascii="Century Gothic" w:hAnsi="Century Gothic"/>
        </w:rPr>
        <w:t xml:space="preserve"> </w:t>
      </w:r>
      <w:r w:rsidR="008542EA">
        <w:rPr>
          <w:rFonts w:ascii="Century Gothic" w:hAnsi="Century Gothic"/>
        </w:rPr>
        <w:t xml:space="preserve">International </w:t>
      </w:r>
      <w:r>
        <w:rPr>
          <w:rFonts w:ascii="Century Gothic" w:hAnsi="Century Gothic"/>
        </w:rPr>
        <w:t>play</w:t>
      </w:r>
      <w:r w:rsidR="008542EA">
        <w:rPr>
          <w:rFonts w:ascii="Century Gothic" w:hAnsi="Century Gothic"/>
        </w:rPr>
        <w:t>s</w:t>
      </w:r>
      <w:r>
        <w:rPr>
          <w:rFonts w:ascii="Century Gothic" w:hAnsi="Century Gothic"/>
        </w:rPr>
        <w:t xml:space="preserve"> a vital role in ensuring continuity of care and driving maximum value savings for </w:t>
      </w:r>
      <w:r w:rsidR="00670CCC">
        <w:rPr>
          <w:rFonts w:ascii="Century Gothic" w:hAnsi="Century Gothic"/>
        </w:rPr>
        <w:t>T</w:t>
      </w:r>
      <w:r w:rsidR="0040660E">
        <w:rPr>
          <w:rFonts w:ascii="Century Gothic" w:hAnsi="Century Gothic"/>
        </w:rPr>
        <w:t>rusts accessing</w:t>
      </w:r>
      <w:r w:rsidR="00670CCC">
        <w:rPr>
          <w:rFonts w:ascii="Century Gothic" w:hAnsi="Century Gothic"/>
        </w:rPr>
        <w:t xml:space="preserve"> </w:t>
      </w:r>
      <w:r>
        <w:rPr>
          <w:rFonts w:ascii="Century Gothic" w:hAnsi="Century Gothic"/>
        </w:rPr>
        <w:t xml:space="preserve">Lot 5 </w:t>
      </w:r>
      <w:r w:rsidR="008869E6">
        <w:rPr>
          <w:rFonts w:ascii="Century Gothic" w:hAnsi="Century Gothic"/>
        </w:rPr>
        <w:t>of the f</w:t>
      </w:r>
      <w:r>
        <w:rPr>
          <w:rFonts w:ascii="Century Gothic" w:hAnsi="Century Gothic"/>
        </w:rPr>
        <w:t>ramework, but</w:t>
      </w:r>
      <w:r w:rsidR="0031044F">
        <w:rPr>
          <w:rFonts w:ascii="Century Gothic" w:hAnsi="Century Gothic"/>
        </w:rPr>
        <w:t xml:space="preserve"> further to that</w:t>
      </w:r>
      <w:r>
        <w:rPr>
          <w:rFonts w:ascii="Century Gothic" w:hAnsi="Century Gothic"/>
        </w:rPr>
        <w:t xml:space="preserve"> we are also responsible for alleviating possible pressures, anxieties and negativity that can be associated with </w:t>
      </w:r>
      <w:r w:rsidR="0031044F">
        <w:rPr>
          <w:rFonts w:ascii="Century Gothic" w:hAnsi="Century Gothic"/>
        </w:rPr>
        <w:t xml:space="preserve">the recruitment of </w:t>
      </w:r>
      <w:r>
        <w:rPr>
          <w:rFonts w:ascii="Century Gothic" w:hAnsi="Century Gothic"/>
        </w:rPr>
        <w:t xml:space="preserve">International staff </w:t>
      </w:r>
      <w:r w:rsidR="0031044F">
        <w:rPr>
          <w:rFonts w:ascii="Century Gothic" w:hAnsi="Century Gothic"/>
        </w:rPr>
        <w:t>into the</w:t>
      </w:r>
      <w:r>
        <w:rPr>
          <w:rFonts w:ascii="Century Gothic" w:hAnsi="Century Gothic"/>
        </w:rPr>
        <w:t xml:space="preserve"> UK’s unique</w:t>
      </w:r>
      <w:r w:rsidR="0031044F">
        <w:rPr>
          <w:rFonts w:ascii="Century Gothic" w:hAnsi="Century Gothic"/>
        </w:rPr>
        <w:t xml:space="preserve"> health system. Most recently we have introduced medical English courses to support foreign nurses to achieve the required level </w:t>
      </w:r>
      <w:r w:rsidR="009C25CE">
        <w:rPr>
          <w:rFonts w:ascii="Century Gothic" w:hAnsi="Century Gothic"/>
        </w:rPr>
        <w:t xml:space="preserve">of medical English </w:t>
      </w:r>
      <w:r w:rsidR="0031044F">
        <w:rPr>
          <w:rFonts w:ascii="Century Gothic" w:hAnsi="Century Gothic"/>
        </w:rPr>
        <w:t>to commun</w:t>
      </w:r>
      <w:r w:rsidR="008542EA">
        <w:rPr>
          <w:rFonts w:ascii="Century Gothic" w:hAnsi="Century Gothic"/>
        </w:rPr>
        <w:t>icate effectively with patients</w:t>
      </w:r>
      <w:r w:rsidR="009C25CE">
        <w:rPr>
          <w:rFonts w:ascii="Century Gothic" w:hAnsi="Century Gothic"/>
        </w:rPr>
        <w:t>, delivering optimum care.</w:t>
      </w:r>
    </w:p>
    <w:p w:rsidR="008542EA" w:rsidRDefault="008542EA" w:rsidP="00FB7453">
      <w:pPr>
        <w:spacing w:line="360" w:lineRule="auto"/>
        <w:jc w:val="both"/>
        <w:rPr>
          <w:rFonts w:ascii="Century Gothic" w:hAnsi="Century Gothic"/>
        </w:rPr>
      </w:pPr>
    </w:p>
    <w:p w:rsidR="0093558B" w:rsidRPr="00140B63" w:rsidRDefault="0040660E" w:rsidP="00140B63">
      <w:pPr>
        <w:spacing w:line="360" w:lineRule="auto"/>
        <w:jc w:val="both"/>
        <w:rPr>
          <w:rFonts w:ascii="Century Gothic" w:hAnsi="Century Gothic"/>
        </w:rPr>
      </w:pPr>
      <w:r>
        <w:rPr>
          <w:rFonts w:ascii="Century Gothic" w:hAnsi="Century Gothic"/>
        </w:rPr>
        <w:lastRenderedPageBreak/>
        <w:t>“</w:t>
      </w:r>
      <w:r w:rsidR="008542EA">
        <w:rPr>
          <w:rFonts w:ascii="Century Gothic" w:hAnsi="Century Gothic"/>
        </w:rPr>
        <w:t xml:space="preserve">This additional </w:t>
      </w:r>
      <w:r w:rsidR="009A4594">
        <w:rPr>
          <w:rFonts w:ascii="Century Gothic" w:hAnsi="Century Gothic"/>
        </w:rPr>
        <w:t xml:space="preserve">Framework </w:t>
      </w:r>
      <w:r w:rsidR="008542EA">
        <w:rPr>
          <w:rFonts w:ascii="Century Gothic" w:hAnsi="Century Gothic"/>
        </w:rPr>
        <w:t xml:space="preserve">appointment once again confirms ID Medical’s credentials as a leading healthcare </w:t>
      </w:r>
      <w:r w:rsidR="004B69BC">
        <w:rPr>
          <w:rFonts w:ascii="Century Gothic" w:hAnsi="Century Gothic"/>
        </w:rPr>
        <w:t>recruitment agency</w:t>
      </w:r>
      <w:r w:rsidR="00485DE4">
        <w:rPr>
          <w:rFonts w:ascii="Century Gothic" w:hAnsi="Century Gothic"/>
        </w:rPr>
        <w:t xml:space="preserve"> and its capability in sourcing highly skilled and vetted nurses from outside of the UK. We will work in collaboration with NHS hospitals, operating with diligence as alw</w:t>
      </w:r>
      <w:r w:rsidR="00670CCC">
        <w:rPr>
          <w:rFonts w:ascii="Century Gothic" w:hAnsi="Century Gothic"/>
        </w:rPr>
        <w:t>ays to fulfil i</w:t>
      </w:r>
      <w:r w:rsidR="00485DE4">
        <w:rPr>
          <w:rFonts w:ascii="Century Gothic" w:hAnsi="Century Gothic"/>
        </w:rPr>
        <w:t>nternational staffing requirements and support on-going recruitment drives.”</w:t>
      </w:r>
    </w:p>
    <w:p w:rsidR="007433E0" w:rsidRDefault="00852884" w:rsidP="00815283">
      <w:pPr>
        <w:pStyle w:val="NormalWeb"/>
        <w:contextualSpacing/>
        <w:jc w:val="both"/>
        <w:rPr>
          <w:rFonts w:ascii="Century Gothic" w:hAnsi="Century Gothic"/>
          <w:b/>
          <w:sz w:val="22"/>
          <w:szCs w:val="22"/>
        </w:rPr>
      </w:pPr>
      <w:r w:rsidRPr="00D83EFB">
        <w:rPr>
          <w:rFonts w:ascii="Century Gothic" w:hAnsi="Century Gothic"/>
          <w:b/>
          <w:sz w:val="22"/>
          <w:szCs w:val="22"/>
        </w:rPr>
        <w:t>ENDS</w:t>
      </w:r>
    </w:p>
    <w:p w:rsidR="00815283" w:rsidRDefault="007433E0" w:rsidP="007433E0">
      <w:pPr>
        <w:spacing w:line="240" w:lineRule="auto"/>
        <w:contextualSpacing/>
        <w:jc w:val="both"/>
        <w:rPr>
          <w:rFonts w:ascii="Century Gothic" w:hAnsi="Century Gothic" w:cs="Arial"/>
          <w:bCs/>
        </w:rPr>
      </w:pPr>
      <w:proofErr w:type="gramStart"/>
      <w:r w:rsidRPr="007433E0">
        <w:rPr>
          <w:rFonts w:ascii="Century Gothic" w:hAnsi="Century Gothic"/>
        </w:rPr>
        <w:t xml:space="preserve">More information on Lot 5 (International) </w:t>
      </w:r>
      <w:r w:rsidR="008869E6">
        <w:rPr>
          <w:rFonts w:ascii="Century Gothic" w:hAnsi="Century Gothic"/>
        </w:rPr>
        <w:t>of the LPP f</w:t>
      </w:r>
      <w:r w:rsidRPr="007433E0">
        <w:rPr>
          <w:rFonts w:ascii="Century Gothic" w:hAnsi="Century Gothic"/>
        </w:rPr>
        <w:t xml:space="preserve">ramework can be found </w:t>
      </w:r>
      <w:hyperlink r:id="rId10" w:history="1">
        <w:r w:rsidRPr="007433E0">
          <w:rPr>
            <w:rStyle w:val="Hyperlink"/>
            <w:rFonts w:ascii="Century Gothic" w:hAnsi="Century Gothic"/>
          </w:rPr>
          <w:t>here</w:t>
        </w:r>
      </w:hyperlink>
      <w:r w:rsidR="00670CCC">
        <w:rPr>
          <w:rFonts w:ascii="Century Gothic" w:hAnsi="Century Gothic"/>
        </w:rPr>
        <w:t>.</w:t>
      </w:r>
      <w:proofErr w:type="gramEnd"/>
      <w:r w:rsidRPr="007433E0">
        <w:rPr>
          <w:rFonts w:ascii="Century Gothic" w:hAnsi="Century Gothic"/>
        </w:rPr>
        <w:t xml:space="preserve"> </w:t>
      </w:r>
      <w:r w:rsidRPr="007433E0">
        <w:rPr>
          <w:rFonts w:ascii="Century Gothic" w:hAnsi="Century Gothic" w:cs="Arial"/>
          <w:bCs/>
        </w:rPr>
        <w:t>Reference for contract: LPP 2013-00005.</w:t>
      </w:r>
    </w:p>
    <w:p w:rsidR="00670CCC" w:rsidRDefault="00670CCC" w:rsidP="007433E0">
      <w:pPr>
        <w:spacing w:line="240" w:lineRule="auto"/>
        <w:contextualSpacing/>
        <w:jc w:val="both"/>
        <w:rPr>
          <w:rFonts w:ascii="Century Gothic" w:hAnsi="Century Gothic" w:cs="Arial"/>
          <w:bCs/>
        </w:rPr>
      </w:pPr>
    </w:p>
    <w:p w:rsidR="00670CCC" w:rsidRPr="007433E0" w:rsidRDefault="00670CCC" w:rsidP="007433E0">
      <w:pPr>
        <w:spacing w:line="240" w:lineRule="auto"/>
        <w:contextualSpacing/>
        <w:jc w:val="both"/>
        <w:rPr>
          <w:rFonts w:ascii="Century Gothic" w:hAnsi="Century Gothic" w:cs="Times New Roman"/>
        </w:rPr>
      </w:pPr>
      <w:r>
        <w:rPr>
          <w:rFonts w:ascii="Century Gothic" w:hAnsi="Century Gothic"/>
        </w:rPr>
        <w:t xml:space="preserve">Information on </w:t>
      </w:r>
      <w:r w:rsidRPr="007433E0">
        <w:rPr>
          <w:rFonts w:ascii="Century Gothic" w:hAnsi="Century Gothic"/>
        </w:rPr>
        <w:t>ID Medical’s International recruitment division</w:t>
      </w:r>
      <w:r>
        <w:rPr>
          <w:rFonts w:ascii="Century Gothic" w:hAnsi="Century Gothic"/>
        </w:rPr>
        <w:t xml:space="preserve"> can be found</w:t>
      </w:r>
      <w:r w:rsidRPr="007433E0">
        <w:rPr>
          <w:rFonts w:ascii="Century Gothic" w:hAnsi="Century Gothic"/>
        </w:rPr>
        <w:t xml:space="preserve"> </w:t>
      </w:r>
      <w:hyperlink r:id="rId11" w:history="1">
        <w:r w:rsidRPr="007433E0">
          <w:rPr>
            <w:rStyle w:val="Hyperlink"/>
            <w:rFonts w:ascii="Century Gothic" w:hAnsi="Century Gothic"/>
          </w:rPr>
          <w:t>here</w:t>
        </w:r>
      </w:hyperlink>
      <w:r w:rsidRPr="007433E0">
        <w:rPr>
          <w:rFonts w:ascii="Century Gothic" w:hAnsi="Century Gothic"/>
        </w:rPr>
        <w:t>.</w:t>
      </w:r>
    </w:p>
    <w:p w:rsidR="00852884" w:rsidRPr="00D83EFB" w:rsidRDefault="008477FA" w:rsidP="00815283">
      <w:pPr>
        <w:pStyle w:val="NormalWeb"/>
        <w:contextualSpacing/>
        <w:jc w:val="both"/>
        <w:rPr>
          <w:rFonts w:ascii="Century Gothic" w:hAnsi="Century Gothic"/>
          <w:b/>
          <w:sz w:val="22"/>
          <w:szCs w:val="22"/>
        </w:rPr>
      </w:pPr>
      <w:r w:rsidRPr="00D83EFB">
        <w:rPr>
          <w:rFonts w:ascii="Century Gothic" w:hAnsi="Century Gothic"/>
          <w:b/>
          <w:sz w:val="22"/>
          <w:szCs w:val="22"/>
        </w:rPr>
        <w:t>About ID Medical</w:t>
      </w:r>
    </w:p>
    <w:p w:rsidR="0093558B" w:rsidRPr="00D83EFB" w:rsidRDefault="0093558B" w:rsidP="0093558B">
      <w:pPr>
        <w:jc w:val="both"/>
        <w:rPr>
          <w:rFonts w:ascii="Century Gothic" w:hAnsi="Century Gothic"/>
        </w:rPr>
      </w:pPr>
      <w:r w:rsidRPr="00D83EFB">
        <w:rPr>
          <w:rFonts w:ascii="Century Gothic" w:hAnsi="Century Gothic"/>
        </w:rPr>
        <w:t>Award-winning, multi-discipline healthcare recruiter ID Medical was formed in 2002 and is a superior quality supplier of locum doctors, nurses, allied health professionals and clerical staff, holding preferred</w:t>
      </w:r>
      <w:r w:rsidR="00FD1E43">
        <w:rPr>
          <w:rFonts w:ascii="Century Gothic" w:hAnsi="Century Gothic"/>
        </w:rPr>
        <w:t xml:space="preserve"> supplier contracts with over 90</w:t>
      </w:r>
      <w:r w:rsidRPr="00D83EFB">
        <w:rPr>
          <w:rFonts w:ascii="Century Gothic" w:hAnsi="Century Gothic"/>
        </w:rPr>
        <w:t xml:space="preserve">% of NHS hospitals and private medical sector organisations. </w:t>
      </w:r>
    </w:p>
    <w:p w:rsidR="0093558B" w:rsidRPr="00D83EFB" w:rsidRDefault="0093558B" w:rsidP="0093558B">
      <w:pPr>
        <w:jc w:val="both"/>
        <w:rPr>
          <w:rFonts w:ascii="Century Gothic" w:hAnsi="Century Gothic"/>
        </w:rPr>
      </w:pPr>
      <w:r w:rsidRPr="00D83EFB">
        <w:rPr>
          <w:rFonts w:ascii="Century Gothic" w:hAnsi="Century Gothic"/>
        </w:rPr>
        <w:t xml:space="preserve">From its headquarters in Milton Keynes as well as its Central London office, ID Medical provides practical, cost-effective and </w:t>
      </w:r>
      <w:r w:rsidRPr="00D83EFB">
        <w:rPr>
          <w:rFonts w:ascii="Century Gothic" w:hAnsi="Century Gothic"/>
          <w:b/>
          <w:bCs/>
        </w:rPr>
        <w:t>innovative workforce solutions</w:t>
      </w:r>
      <w:r w:rsidRPr="00D83EFB">
        <w:rPr>
          <w:rFonts w:ascii="Century Gothic" w:hAnsi="Century Gothic"/>
        </w:rPr>
        <w:t>, supplying over 3 million hours to the NHS per annum. Within each of its professional divisions, ID Medical has dedicated client and candidate teams covering the multitude of medica</w:t>
      </w:r>
      <w:bookmarkStart w:id="0" w:name="_GoBack"/>
      <w:bookmarkEnd w:id="0"/>
      <w:r w:rsidRPr="00D83EFB">
        <w:rPr>
          <w:rFonts w:ascii="Century Gothic" w:hAnsi="Century Gothic"/>
        </w:rPr>
        <w:t xml:space="preserve">l specialties and roles to ensure every valued customer receives its premier level service, ultimately ensuring patients are always put first.   </w:t>
      </w:r>
    </w:p>
    <w:p w:rsidR="0093558B" w:rsidRPr="00D83EFB" w:rsidRDefault="0093558B" w:rsidP="0093558B">
      <w:pPr>
        <w:jc w:val="both"/>
        <w:rPr>
          <w:rFonts w:ascii="Century Gothic" w:hAnsi="Century Gothic"/>
        </w:rPr>
      </w:pPr>
      <w:r w:rsidRPr="00D83EFB">
        <w:rPr>
          <w:rFonts w:ascii="Century Gothic" w:hAnsi="Century Gothic"/>
        </w:rPr>
        <w:t>Since its foundation, the company has earned itself industry-wide accreditation and success with an amounting collection of accolades. These include the Recruiter FAST 50, Investec Hot 100, Recruitment International Top 250 and The Sunday Times Virgin Fast Track 100. Most notably, through an abiding focus on employee satisfaction, ID Medical was crowned Recruitment International’s ‘Best Recruitment Company to Work for 2013’ and made its debut in The Sunday Times Best Companies to Work for 2014 at list position 33.</w:t>
      </w:r>
    </w:p>
    <w:p w:rsidR="0093558B" w:rsidRPr="00D83EFB" w:rsidRDefault="0093558B" w:rsidP="0093558B">
      <w:pPr>
        <w:jc w:val="both"/>
        <w:rPr>
          <w:rFonts w:ascii="Century Gothic" w:hAnsi="Century Gothic"/>
        </w:rPr>
      </w:pPr>
      <w:r w:rsidRPr="00D83EFB">
        <w:rPr>
          <w:rFonts w:ascii="Century Gothic" w:hAnsi="Century Gothic"/>
        </w:rPr>
        <w:t xml:space="preserve">For more information please visit our website at </w:t>
      </w:r>
      <w:hyperlink r:id="rId12" w:history="1">
        <w:r w:rsidRPr="00D83EFB">
          <w:rPr>
            <w:rStyle w:val="Hyperlink"/>
            <w:rFonts w:ascii="Century Gothic" w:hAnsi="Century Gothic"/>
          </w:rPr>
          <w:t>www.id-medical.com</w:t>
        </w:r>
      </w:hyperlink>
      <w:r w:rsidRPr="00D83EFB">
        <w:rPr>
          <w:rFonts w:ascii="Century Gothic" w:hAnsi="Century Gothic"/>
        </w:rPr>
        <w:t>, view our</w:t>
      </w:r>
      <w:hyperlink r:id="rId13" w:history="1">
        <w:r w:rsidRPr="00D83EFB">
          <w:rPr>
            <w:rStyle w:val="Hyperlink"/>
            <w:rFonts w:ascii="Century Gothic" w:hAnsi="Century Gothic"/>
          </w:rPr>
          <w:t xml:space="preserve"> Facebook</w:t>
        </w:r>
      </w:hyperlink>
      <w:r w:rsidRPr="00D83EFB">
        <w:rPr>
          <w:rFonts w:ascii="Century Gothic" w:hAnsi="Century Gothic"/>
        </w:rPr>
        <w:t xml:space="preserve"> page or follow us on Twitter </w:t>
      </w:r>
      <w:hyperlink r:id="rId14" w:history="1">
        <w:r w:rsidRPr="00D83EFB">
          <w:rPr>
            <w:rStyle w:val="Hyperlink"/>
            <w:rFonts w:ascii="Century Gothic" w:hAnsi="Century Gothic"/>
          </w:rPr>
          <w:t>@</w:t>
        </w:r>
        <w:proofErr w:type="spellStart"/>
        <w:r w:rsidRPr="00D83EFB">
          <w:rPr>
            <w:rStyle w:val="Hyperlink"/>
            <w:rFonts w:ascii="Century Gothic" w:hAnsi="Century Gothic"/>
          </w:rPr>
          <w:t>IDMedical</w:t>
        </w:r>
        <w:proofErr w:type="spellEnd"/>
      </w:hyperlink>
      <w:r w:rsidRPr="00D83EFB">
        <w:rPr>
          <w:rFonts w:ascii="Century Gothic" w:hAnsi="Century Gothic"/>
        </w:rPr>
        <w:t>.</w:t>
      </w:r>
    </w:p>
    <w:p w:rsidR="00815283" w:rsidRPr="00D83EFB" w:rsidRDefault="0093558B" w:rsidP="0093558B">
      <w:pPr>
        <w:jc w:val="both"/>
        <w:rPr>
          <w:rFonts w:ascii="Century Gothic" w:hAnsi="Century Gothic"/>
        </w:rPr>
      </w:pPr>
      <w:r w:rsidRPr="00D83EFB">
        <w:rPr>
          <w:rFonts w:ascii="Century Gothic" w:hAnsi="Century Gothic"/>
        </w:rPr>
        <w:t>You can also contact ID Medical’s head of marketing Caryn Cooper direct on:</w:t>
      </w:r>
    </w:p>
    <w:p w:rsidR="008477FA" w:rsidRPr="00D83EFB" w:rsidRDefault="008477FA" w:rsidP="00815283">
      <w:pPr>
        <w:spacing w:after="0" w:line="240" w:lineRule="auto"/>
        <w:contextualSpacing/>
        <w:jc w:val="both"/>
        <w:rPr>
          <w:rFonts w:ascii="Century Gothic" w:eastAsiaTheme="minorEastAsia" w:hAnsi="Century Gothic"/>
          <w:b/>
          <w:bCs/>
          <w:noProof/>
          <w:color w:val="58595B"/>
          <w:lang w:eastAsia="en-GB"/>
        </w:rPr>
      </w:pPr>
      <w:r w:rsidRPr="00D83EFB">
        <w:rPr>
          <w:rFonts w:ascii="Century Gothic" w:eastAsiaTheme="minorEastAsia" w:hAnsi="Century Gothic"/>
          <w:b/>
          <w:bCs/>
          <w:noProof/>
          <w:color w:val="58595B"/>
          <w:lang w:eastAsia="en-GB"/>
        </w:rPr>
        <w:t>Caryn Cooper</w:t>
      </w:r>
    </w:p>
    <w:p w:rsidR="008477FA" w:rsidRPr="00D83EFB" w:rsidRDefault="008477FA" w:rsidP="00815283">
      <w:pPr>
        <w:spacing w:after="0" w:line="240" w:lineRule="auto"/>
        <w:contextualSpacing/>
        <w:jc w:val="both"/>
        <w:rPr>
          <w:rFonts w:ascii="Century Gothic" w:eastAsiaTheme="minorEastAsia" w:hAnsi="Century Gothic"/>
          <w:noProof/>
          <w:color w:val="58595B"/>
          <w:lang w:val="en-US" w:eastAsia="en-GB"/>
        </w:rPr>
      </w:pPr>
      <w:r w:rsidRPr="00D83EFB">
        <w:rPr>
          <w:rFonts w:ascii="Century Gothic" w:eastAsiaTheme="minorEastAsia" w:hAnsi="Century Gothic"/>
          <w:noProof/>
          <w:color w:val="58595B"/>
          <w:lang w:val="en-US" w:eastAsia="en-GB"/>
        </w:rPr>
        <w:t>head of marketing</w:t>
      </w:r>
    </w:p>
    <w:p w:rsidR="008477FA" w:rsidRPr="00D83EFB" w:rsidRDefault="008477FA" w:rsidP="00815283">
      <w:pPr>
        <w:spacing w:after="0" w:line="240" w:lineRule="auto"/>
        <w:contextualSpacing/>
        <w:jc w:val="both"/>
        <w:rPr>
          <w:rFonts w:ascii="Century Gothic" w:eastAsiaTheme="minorEastAsia" w:hAnsi="Century Gothic"/>
          <w:noProof/>
          <w:color w:val="58595B"/>
          <w:lang w:eastAsia="en-GB"/>
        </w:rPr>
      </w:pPr>
      <w:r w:rsidRPr="00D83EFB">
        <w:rPr>
          <w:rFonts w:ascii="Century Gothic" w:eastAsiaTheme="minorEastAsia" w:hAnsi="Century Gothic"/>
          <w:noProof/>
          <w:color w:val="58595B"/>
          <w:lang w:eastAsia="en-GB"/>
        </w:rPr>
        <w:drawing>
          <wp:inline distT="0" distB="0" distL="0" distR="0">
            <wp:extent cx="2115820" cy="403860"/>
            <wp:effectExtent l="0" t="0" r="0" b="0"/>
            <wp:docPr id="8" name="Picture 8"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rsidR="008477FA" w:rsidRPr="00D83EFB" w:rsidRDefault="008477FA" w:rsidP="00815283">
      <w:pPr>
        <w:spacing w:after="0" w:line="240" w:lineRule="auto"/>
        <w:contextualSpacing/>
        <w:jc w:val="both"/>
        <w:rPr>
          <w:rFonts w:ascii="Century Gothic" w:eastAsiaTheme="minorEastAsia" w:hAnsi="Century Gothic"/>
          <w:noProof/>
          <w:color w:val="58595B"/>
          <w:lang w:eastAsia="en-GB"/>
        </w:rPr>
      </w:pPr>
    </w:p>
    <w:p w:rsidR="008477FA" w:rsidRPr="00D83EFB" w:rsidRDefault="008477FA" w:rsidP="00815283">
      <w:pPr>
        <w:spacing w:after="0" w:line="240" w:lineRule="auto"/>
        <w:contextualSpacing/>
        <w:jc w:val="both"/>
        <w:rPr>
          <w:rFonts w:ascii="Century Gothic" w:eastAsiaTheme="minorEastAsia" w:hAnsi="Century Gothic"/>
          <w:noProof/>
          <w:color w:val="58595B"/>
          <w:lang w:eastAsia="en-GB"/>
        </w:rPr>
      </w:pPr>
      <w:r w:rsidRPr="00D83EFB">
        <w:rPr>
          <w:rFonts w:ascii="Century Gothic" w:eastAsiaTheme="minorEastAsia" w:hAnsi="Century Gothic"/>
          <w:noProof/>
          <w:color w:val="58595B"/>
          <w:lang w:eastAsia="en-GB"/>
        </w:rPr>
        <w:t>ID MEDICAL - ID House - 1 Mill Square - Wolverton Mill South - Milton Keynes - MK12 5ZD</w:t>
      </w:r>
      <w:r w:rsidRPr="00D83EFB">
        <w:rPr>
          <w:rFonts w:ascii="Century Gothic" w:eastAsiaTheme="minorEastAsia" w:hAnsi="Century Gothic"/>
          <w:noProof/>
          <w:color w:val="58595B"/>
          <w:lang w:eastAsia="en-GB"/>
        </w:rPr>
        <w:br/>
      </w:r>
      <w:r w:rsidRPr="00D83EFB">
        <w:rPr>
          <w:rFonts w:ascii="Century Gothic" w:eastAsiaTheme="minorEastAsia" w:hAnsi="Century Gothic"/>
          <w:b/>
          <w:bCs/>
          <w:noProof/>
          <w:color w:val="58595B"/>
          <w:lang w:eastAsia="en-GB"/>
        </w:rPr>
        <w:t>t:</w:t>
      </w:r>
      <w:r w:rsidRPr="00D83EFB">
        <w:rPr>
          <w:rFonts w:ascii="Century Gothic" w:eastAsiaTheme="minorEastAsia" w:hAnsi="Century Gothic"/>
          <w:noProof/>
          <w:color w:val="58595B"/>
          <w:lang w:eastAsia="en-GB"/>
        </w:rPr>
        <w:t xml:space="preserve"> +44 (0) 1908 555 498   </w:t>
      </w:r>
      <w:r w:rsidRPr="00D83EFB">
        <w:rPr>
          <w:rFonts w:ascii="Century Gothic" w:eastAsiaTheme="minorEastAsia" w:hAnsi="Century Gothic"/>
          <w:b/>
          <w:bCs/>
          <w:noProof/>
          <w:color w:val="58595B"/>
          <w:lang w:eastAsia="en-GB"/>
        </w:rPr>
        <w:t>f:</w:t>
      </w:r>
      <w:r w:rsidRPr="00D83EFB">
        <w:rPr>
          <w:rFonts w:ascii="Century Gothic" w:eastAsiaTheme="minorEastAsia" w:hAnsi="Century Gothic"/>
          <w:noProof/>
          <w:color w:val="58595B"/>
          <w:lang w:eastAsia="en-GB"/>
        </w:rPr>
        <w:t xml:space="preserve"> +44 (0)1908 552 825</w:t>
      </w:r>
    </w:p>
    <w:p w:rsidR="008477FA" w:rsidRPr="00D83EFB" w:rsidRDefault="008477FA" w:rsidP="00815283">
      <w:pPr>
        <w:spacing w:after="0" w:line="240" w:lineRule="auto"/>
        <w:contextualSpacing/>
        <w:jc w:val="both"/>
        <w:rPr>
          <w:rFonts w:ascii="Century Gothic" w:eastAsiaTheme="minorEastAsia" w:hAnsi="Century Gothic"/>
          <w:noProof/>
          <w:color w:val="58595B"/>
          <w:lang w:eastAsia="en-GB"/>
        </w:rPr>
      </w:pPr>
      <w:r w:rsidRPr="00D83EFB">
        <w:rPr>
          <w:rFonts w:ascii="Century Gothic" w:eastAsiaTheme="minorEastAsia" w:hAnsi="Century Gothic"/>
          <w:b/>
          <w:bCs/>
          <w:noProof/>
          <w:color w:val="58595B"/>
          <w:lang w:eastAsia="en-GB"/>
        </w:rPr>
        <w:t>w:</w:t>
      </w:r>
      <w:r w:rsidRPr="00D83EFB">
        <w:rPr>
          <w:rFonts w:ascii="Century Gothic" w:eastAsiaTheme="minorEastAsia" w:hAnsi="Century Gothic"/>
          <w:noProof/>
          <w:color w:val="58595B"/>
          <w:lang w:eastAsia="en-GB"/>
        </w:rPr>
        <w:t xml:space="preserve"> id-medical.com       </w:t>
      </w:r>
      <w:r w:rsidRPr="00D83EFB">
        <w:rPr>
          <w:rFonts w:ascii="Century Gothic" w:eastAsiaTheme="minorEastAsia" w:hAnsi="Century Gothic"/>
          <w:b/>
          <w:bCs/>
          <w:noProof/>
          <w:color w:val="58595B"/>
          <w:lang w:eastAsia="en-GB"/>
        </w:rPr>
        <w:t>e:</w:t>
      </w:r>
      <w:r w:rsidRPr="00D83EFB">
        <w:rPr>
          <w:rFonts w:ascii="Century Gothic" w:eastAsiaTheme="minorEastAsia" w:hAnsi="Century Gothic"/>
          <w:noProof/>
          <w:color w:val="58595B"/>
          <w:lang w:eastAsia="en-GB"/>
        </w:rPr>
        <w:t xml:space="preserve"> </w:t>
      </w:r>
      <w:hyperlink r:id="rId16" w:history="1">
        <w:r w:rsidRPr="00D83EFB">
          <w:rPr>
            <w:rStyle w:val="Hyperlink"/>
            <w:rFonts w:ascii="Century Gothic" w:eastAsiaTheme="minorEastAsia" w:hAnsi="Century Gothic"/>
            <w:noProof/>
            <w:lang w:eastAsia="en-GB"/>
          </w:rPr>
          <w:t>caryn.cooper@id-medical.com</w:t>
        </w:r>
      </w:hyperlink>
    </w:p>
    <w:p w:rsidR="00852884" w:rsidRPr="00D83EFB" w:rsidRDefault="008477FA" w:rsidP="00815283">
      <w:pPr>
        <w:spacing w:line="240" w:lineRule="auto"/>
        <w:contextualSpacing/>
        <w:jc w:val="both"/>
        <w:rPr>
          <w:rFonts w:ascii="Century Gothic" w:eastAsiaTheme="minorEastAsia" w:hAnsi="Century Gothic"/>
          <w:noProof/>
          <w:color w:val="58595B"/>
          <w:lang w:eastAsia="en-GB"/>
        </w:rPr>
      </w:pPr>
      <w:r w:rsidRPr="00D83EFB">
        <w:rPr>
          <w:rFonts w:ascii="Century Gothic" w:eastAsiaTheme="minorEastAsia" w:hAnsi="Century Gothic"/>
          <w:noProof/>
          <w:color w:val="58595B"/>
          <w:lang w:eastAsia="en-GB"/>
        </w:rPr>
        <w:drawing>
          <wp:inline distT="0" distB="0" distL="0" distR="0">
            <wp:extent cx="318770" cy="318770"/>
            <wp:effectExtent l="0" t="0" r="5080" b="5080"/>
            <wp:docPr id="9" name="Picture 9" descr="Description: FaceBook-icon.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aceBook-icon.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83EFB">
        <w:rPr>
          <w:rFonts w:ascii="Century Gothic" w:eastAsiaTheme="minorEastAsia" w:hAnsi="Century Gothic"/>
          <w:noProof/>
          <w:color w:val="58595B"/>
          <w:lang w:eastAsia="en-GB"/>
        </w:rPr>
        <w:t xml:space="preserve">  </w:t>
      </w:r>
      <w:r w:rsidRPr="00D83EFB">
        <w:rPr>
          <w:rFonts w:ascii="Century Gothic" w:eastAsiaTheme="minorEastAsia" w:hAnsi="Century Gothic"/>
          <w:noProof/>
          <w:color w:val="58595B"/>
          <w:lang w:eastAsia="en-GB"/>
        </w:rPr>
        <w:drawing>
          <wp:inline distT="0" distB="0" distL="0" distR="0">
            <wp:extent cx="318770" cy="318770"/>
            <wp:effectExtent l="0" t="0" r="5080" b="5080"/>
            <wp:docPr id="10" name="Picture 10" descr="Description: Twitter-ico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witter-icon.pn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83EFB">
        <w:rPr>
          <w:rFonts w:ascii="Century Gothic" w:eastAsiaTheme="minorEastAsia" w:hAnsi="Century Gothic"/>
          <w:noProof/>
          <w:color w:val="58595B"/>
          <w:lang w:eastAsia="en-GB"/>
        </w:rPr>
        <w:t>  </w:t>
      </w:r>
      <w:r w:rsidRPr="00D83EFB">
        <w:rPr>
          <w:rFonts w:ascii="Century Gothic" w:eastAsiaTheme="minorEastAsia" w:hAnsi="Century Gothic"/>
          <w:noProof/>
          <w:color w:val="58595B"/>
          <w:lang w:eastAsia="en-GB"/>
        </w:rPr>
        <w:drawing>
          <wp:inline distT="0" distB="0" distL="0" distR="0">
            <wp:extent cx="318770" cy="318770"/>
            <wp:effectExtent l="0" t="0" r="5080" b="5080"/>
            <wp:docPr id="11" name="Picture 11" descr="Description: g-plus-icon-48x48.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plus-icon-48x48.pn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83EFB">
        <w:rPr>
          <w:rFonts w:ascii="Century Gothic" w:eastAsiaTheme="minorEastAsia" w:hAnsi="Century Gothic"/>
          <w:noProof/>
          <w:color w:val="58595B"/>
          <w:lang w:eastAsia="en-GB"/>
        </w:rPr>
        <w:t>  </w:t>
      </w:r>
      <w:r w:rsidRPr="00D83EFB">
        <w:rPr>
          <w:rFonts w:ascii="Century Gothic" w:eastAsiaTheme="minorEastAsia" w:hAnsi="Century Gothic"/>
          <w:noProof/>
          <w:color w:val="58595B"/>
          <w:lang w:eastAsia="en-GB"/>
        </w:rPr>
        <w:drawing>
          <wp:inline distT="0" distB="0" distL="0" distR="0">
            <wp:extent cx="318770" cy="318770"/>
            <wp:effectExtent l="0" t="0" r="5080" b="5080"/>
            <wp:docPr id="12" name="Picture 12" descr="Description: Youtube-ico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outube-icon.pn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D83EFB">
        <w:rPr>
          <w:rFonts w:ascii="Century Gothic" w:eastAsiaTheme="minorEastAsia" w:hAnsi="Century Gothic"/>
          <w:noProof/>
          <w:color w:val="58595B"/>
          <w:lang w:eastAsia="en-GB"/>
        </w:rPr>
        <w:t>  </w:t>
      </w:r>
    </w:p>
    <w:sectPr w:rsidR="00852884" w:rsidRPr="00D83EFB" w:rsidSect="00D176C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C69"/>
    <w:multiLevelType w:val="hybridMultilevel"/>
    <w:tmpl w:val="F6BE63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EC4E5F"/>
    <w:multiLevelType w:val="hybridMultilevel"/>
    <w:tmpl w:val="D9DA377C"/>
    <w:lvl w:ilvl="0" w:tplc="3464511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36284"/>
    <w:multiLevelType w:val="hybridMultilevel"/>
    <w:tmpl w:val="39FCE0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AD9071C"/>
    <w:multiLevelType w:val="hybridMultilevel"/>
    <w:tmpl w:val="CEC87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D2C3A80"/>
    <w:multiLevelType w:val="multilevel"/>
    <w:tmpl w:val="1340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B364DE6"/>
    <w:multiLevelType w:val="hybridMultilevel"/>
    <w:tmpl w:val="495A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D1C0B40"/>
    <w:multiLevelType w:val="hybridMultilevel"/>
    <w:tmpl w:val="B3485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06F2B0B"/>
    <w:multiLevelType w:val="multilevel"/>
    <w:tmpl w:val="F17C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87BE1"/>
    <w:multiLevelType w:val="hybridMultilevel"/>
    <w:tmpl w:val="5D30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BB14F17"/>
    <w:multiLevelType w:val="hybridMultilevel"/>
    <w:tmpl w:val="4CA01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E7443D"/>
    <w:multiLevelType w:val="multilevel"/>
    <w:tmpl w:val="51F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4474A"/>
    <w:multiLevelType w:val="hybridMultilevel"/>
    <w:tmpl w:val="607AB8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7107D5B"/>
    <w:multiLevelType w:val="hybridMultilevel"/>
    <w:tmpl w:val="6C86B5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10"/>
  </w:num>
  <w:num w:numId="5">
    <w:abstractNumId w:val="3"/>
  </w:num>
  <w:num w:numId="6">
    <w:abstractNumId w:val="3"/>
  </w:num>
  <w:num w:numId="7">
    <w:abstractNumId w:val="2"/>
  </w:num>
  <w:num w:numId="8">
    <w:abstractNumId w:val="9"/>
  </w:num>
  <w:num w:numId="9">
    <w:abstractNumId w:val="7"/>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1"/>
  </w:num>
  <w:num w:numId="15">
    <w:abstractNumId w:val="11"/>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47BC"/>
    <w:rsid w:val="0001603C"/>
    <w:rsid w:val="00026D80"/>
    <w:rsid w:val="000455E3"/>
    <w:rsid w:val="000571DF"/>
    <w:rsid w:val="00062360"/>
    <w:rsid w:val="000805D2"/>
    <w:rsid w:val="00091D14"/>
    <w:rsid w:val="000A1579"/>
    <w:rsid w:val="000A3B1B"/>
    <w:rsid w:val="000B37AF"/>
    <w:rsid w:val="000C0DF5"/>
    <w:rsid w:val="000C2451"/>
    <w:rsid w:val="000E4846"/>
    <w:rsid w:val="000F0EA8"/>
    <w:rsid w:val="000F4B70"/>
    <w:rsid w:val="00112277"/>
    <w:rsid w:val="00135F79"/>
    <w:rsid w:val="00140B63"/>
    <w:rsid w:val="00150473"/>
    <w:rsid w:val="00153D3F"/>
    <w:rsid w:val="00177805"/>
    <w:rsid w:val="00181036"/>
    <w:rsid w:val="001903F9"/>
    <w:rsid w:val="001924CB"/>
    <w:rsid w:val="001959B0"/>
    <w:rsid w:val="001B3C17"/>
    <w:rsid w:val="001B4AAB"/>
    <w:rsid w:val="001D68DD"/>
    <w:rsid w:val="001F75F7"/>
    <w:rsid w:val="002031CB"/>
    <w:rsid w:val="0021573F"/>
    <w:rsid w:val="00232468"/>
    <w:rsid w:val="00243D54"/>
    <w:rsid w:val="00252D29"/>
    <w:rsid w:val="00293C3F"/>
    <w:rsid w:val="002A15C1"/>
    <w:rsid w:val="002A493B"/>
    <w:rsid w:val="002A5A7D"/>
    <w:rsid w:val="002B5194"/>
    <w:rsid w:val="002B77E1"/>
    <w:rsid w:val="002C4616"/>
    <w:rsid w:val="002D22B2"/>
    <w:rsid w:val="002F652F"/>
    <w:rsid w:val="0031044F"/>
    <w:rsid w:val="00315191"/>
    <w:rsid w:val="00322C0F"/>
    <w:rsid w:val="00323F8F"/>
    <w:rsid w:val="00334FA9"/>
    <w:rsid w:val="00346284"/>
    <w:rsid w:val="00371848"/>
    <w:rsid w:val="003752EF"/>
    <w:rsid w:val="003832BA"/>
    <w:rsid w:val="0039072A"/>
    <w:rsid w:val="00390AEF"/>
    <w:rsid w:val="00395171"/>
    <w:rsid w:val="003F5CB2"/>
    <w:rsid w:val="003F754C"/>
    <w:rsid w:val="003F77A4"/>
    <w:rsid w:val="0040660E"/>
    <w:rsid w:val="0043073B"/>
    <w:rsid w:val="00430E40"/>
    <w:rsid w:val="004441BE"/>
    <w:rsid w:val="004544A9"/>
    <w:rsid w:val="004734AB"/>
    <w:rsid w:val="00481128"/>
    <w:rsid w:val="00485DE4"/>
    <w:rsid w:val="004A7C6C"/>
    <w:rsid w:val="004B09BE"/>
    <w:rsid w:val="004B69BC"/>
    <w:rsid w:val="004E6230"/>
    <w:rsid w:val="004E7D24"/>
    <w:rsid w:val="004F29EC"/>
    <w:rsid w:val="0050253C"/>
    <w:rsid w:val="00545A8D"/>
    <w:rsid w:val="005512BF"/>
    <w:rsid w:val="00553B94"/>
    <w:rsid w:val="00565FD7"/>
    <w:rsid w:val="00572665"/>
    <w:rsid w:val="00572C84"/>
    <w:rsid w:val="00576D29"/>
    <w:rsid w:val="00580E38"/>
    <w:rsid w:val="00582CE8"/>
    <w:rsid w:val="005A16A7"/>
    <w:rsid w:val="005A2940"/>
    <w:rsid w:val="005A72F7"/>
    <w:rsid w:val="005D189A"/>
    <w:rsid w:val="005E1855"/>
    <w:rsid w:val="006274D0"/>
    <w:rsid w:val="00640C88"/>
    <w:rsid w:val="00643D6D"/>
    <w:rsid w:val="00647ECF"/>
    <w:rsid w:val="00650CD1"/>
    <w:rsid w:val="0065119F"/>
    <w:rsid w:val="006626A0"/>
    <w:rsid w:val="00670CCC"/>
    <w:rsid w:val="00672712"/>
    <w:rsid w:val="00674B08"/>
    <w:rsid w:val="006B55CF"/>
    <w:rsid w:val="006D7E9A"/>
    <w:rsid w:val="00711CEE"/>
    <w:rsid w:val="007433E0"/>
    <w:rsid w:val="007540E0"/>
    <w:rsid w:val="007626D5"/>
    <w:rsid w:val="00763CC0"/>
    <w:rsid w:val="00765BBC"/>
    <w:rsid w:val="0077371B"/>
    <w:rsid w:val="007771F8"/>
    <w:rsid w:val="0077742E"/>
    <w:rsid w:val="00783B4A"/>
    <w:rsid w:val="007974E7"/>
    <w:rsid w:val="007A042F"/>
    <w:rsid w:val="007A47C8"/>
    <w:rsid w:val="007B6257"/>
    <w:rsid w:val="007C42FF"/>
    <w:rsid w:val="007D188B"/>
    <w:rsid w:val="00805361"/>
    <w:rsid w:val="00815283"/>
    <w:rsid w:val="00830EA2"/>
    <w:rsid w:val="00831AD5"/>
    <w:rsid w:val="008477FA"/>
    <w:rsid w:val="00852884"/>
    <w:rsid w:val="0085365A"/>
    <w:rsid w:val="008542EA"/>
    <w:rsid w:val="008607AC"/>
    <w:rsid w:val="008869E6"/>
    <w:rsid w:val="00891B12"/>
    <w:rsid w:val="008D149E"/>
    <w:rsid w:val="008D54AF"/>
    <w:rsid w:val="008E3441"/>
    <w:rsid w:val="008F225A"/>
    <w:rsid w:val="009058F9"/>
    <w:rsid w:val="00917668"/>
    <w:rsid w:val="0093558B"/>
    <w:rsid w:val="009462E9"/>
    <w:rsid w:val="0095088A"/>
    <w:rsid w:val="00962EE9"/>
    <w:rsid w:val="0097387E"/>
    <w:rsid w:val="00975DD4"/>
    <w:rsid w:val="009A3400"/>
    <w:rsid w:val="009A4594"/>
    <w:rsid w:val="009B4815"/>
    <w:rsid w:val="009B72E3"/>
    <w:rsid w:val="009C25CE"/>
    <w:rsid w:val="009E4344"/>
    <w:rsid w:val="009F43E4"/>
    <w:rsid w:val="00A05409"/>
    <w:rsid w:val="00A11214"/>
    <w:rsid w:val="00A27E65"/>
    <w:rsid w:val="00A30C59"/>
    <w:rsid w:val="00A37C4F"/>
    <w:rsid w:val="00A531DB"/>
    <w:rsid w:val="00A841C4"/>
    <w:rsid w:val="00A974C3"/>
    <w:rsid w:val="00AB21F6"/>
    <w:rsid w:val="00AB3A14"/>
    <w:rsid w:val="00AB4E17"/>
    <w:rsid w:val="00AC16E6"/>
    <w:rsid w:val="00AC6F78"/>
    <w:rsid w:val="00AC7C3B"/>
    <w:rsid w:val="00B038F1"/>
    <w:rsid w:val="00B07845"/>
    <w:rsid w:val="00B118B8"/>
    <w:rsid w:val="00B16C92"/>
    <w:rsid w:val="00B203A6"/>
    <w:rsid w:val="00B5315A"/>
    <w:rsid w:val="00B54086"/>
    <w:rsid w:val="00B560FC"/>
    <w:rsid w:val="00B74F61"/>
    <w:rsid w:val="00BA0482"/>
    <w:rsid w:val="00BA2932"/>
    <w:rsid w:val="00BE05AB"/>
    <w:rsid w:val="00BE2E30"/>
    <w:rsid w:val="00C01509"/>
    <w:rsid w:val="00C0537F"/>
    <w:rsid w:val="00C057AE"/>
    <w:rsid w:val="00C0688E"/>
    <w:rsid w:val="00C159C9"/>
    <w:rsid w:val="00C24456"/>
    <w:rsid w:val="00C25026"/>
    <w:rsid w:val="00C417F5"/>
    <w:rsid w:val="00C41D2A"/>
    <w:rsid w:val="00C5085C"/>
    <w:rsid w:val="00C552E3"/>
    <w:rsid w:val="00C60D9D"/>
    <w:rsid w:val="00C80CE1"/>
    <w:rsid w:val="00C812A8"/>
    <w:rsid w:val="00C91556"/>
    <w:rsid w:val="00C96F5A"/>
    <w:rsid w:val="00CB06AB"/>
    <w:rsid w:val="00CB1F4A"/>
    <w:rsid w:val="00CB22E9"/>
    <w:rsid w:val="00CB5C8A"/>
    <w:rsid w:val="00CC2C44"/>
    <w:rsid w:val="00CE0C11"/>
    <w:rsid w:val="00CE18CF"/>
    <w:rsid w:val="00CE300D"/>
    <w:rsid w:val="00CF59F5"/>
    <w:rsid w:val="00D176CE"/>
    <w:rsid w:val="00D25BEE"/>
    <w:rsid w:val="00D420E0"/>
    <w:rsid w:val="00D522FD"/>
    <w:rsid w:val="00D67C0F"/>
    <w:rsid w:val="00D82871"/>
    <w:rsid w:val="00D83EFB"/>
    <w:rsid w:val="00DA0254"/>
    <w:rsid w:val="00DB2A57"/>
    <w:rsid w:val="00DB66FB"/>
    <w:rsid w:val="00DD3B90"/>
    <w:rsid w:val="00DE270F"/>
    <w:rsid w:val="00DF0470"/>
    <w:rsid w:val="00E01AED"/>
    <w:rsid w:val="00E165E0"/>
    <w:rsid w:val="00E240D0"/>
    <w:rsid w:val="00E507BC"/>
    <w:rsid w:val="00E50A31"/>
    <w:rsid w:val="00E564E5"/>
    <w:rsid w:val="00E56CBE"/>
    <w:rsid w:val="00E748E5"/>
    <w:rsid w:val="00E756A9"/>
    <w:rsid w:val="00E86F46"/>
    <w:rsid w:val="00EA7F30"/>
    <w:rsid w:val="00EC4E5E"/>
    <w:rsid w:val="00EC6B4C"/>
    <w:rsid w:val="00ED2F1C"/>
    <w:rsid w:val="00F052F7"/>
    <w:rsid w:val="00F15BCF"/>
    <w:rsid w:val="00F44E1C"/>
    <w:rsid w:val="00F52B34"/>
    <w:rsid w:val="00F6119A"/>
    <w:rsid w:val="00F835D5"/>
    <w:rsid w:val="00F90F96"/>
    <w:rsid w:val="00FA1BA5"/>
    <w:rsid w:val="00FA48FA"/>
    <w:rsid w:val="00FB4AB3"/>
    <w:rsid w:val="00FB7453"/>
    <w:rsid w:val="00FC342A"/>
    <w:rsid w:val="00FD1E43"/>
    <w:rsid w:val="00FE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styleId="Emphasis">
    <w:name w:val="Emphasis"/>
    <w:basedOn w:val="DefaultParagraphFont"/>
    <w:uiPriority w:val="20"/>
    <w:qFormat/>
    <w:rsid w:val="000F4B70"/>
    <w:rPr>
      <w:i/>
      <w:iCs/>
    </w:rPr>
  </w:style>
  <w:style w:type="paragraph" w:customStyle="1" w:styleId="Default">
    <w:name w:val="Default"/>
    <w:rsid w:val="008477F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869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styleId="Emphasis">
    <w:name w:val="Emphasis"/>
    <w:basedOn w:val="DefaultParagraphFont"/>
    <w:uiPriority w:val="20"/>
    <w:qFormat/>
    <w:rsid w:val="000F4B70"/>
    <w:rPr>
      <w:i/>
      <w:iCs/>
    </w:rPr>
  </w:style>
  <w:style w:type="paragraph" w:customStyle="1" w:styleId="Default">
    <w:name w:val="Default"/>
    <w:rsid w:val="008477F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86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8226">
      <w:bodyDiv w:val="1"/>
      <w:marLeft w:val="0"/>
      <w:marRight w:val="0"/>
      <w:marTop w:val="0"/>
      <w:marBottom w:val="0"/>
      <w:divBdr>
        <w:top w:val="none" w:sz="0" w:space="0" w:color="auto"/>
        <w:left w:val="none" w:sz="0" w:space="0" w:color="auto"/>
        <w:bottom w:val="none" w:sz="0" w:space="0" w:color="auto"/>
        <w:right w:val="none" w:sz="0" w:space="0" w:color="auto"/>
      </w:divBdr>
    </w:div>
    <w:div w:id="171073846">
      <w:bodyDiv w:val="1"/>
      <w:marLeft w:val="0"/>
      <w:marRight w:val="0"/>
      <w:marTop w:val="0"/>
      <w:marBottom w:val="0"/>
      <w:divBdr>
        <w:top w:val="none" w:sz="0" w:space="0" w:color="auto"/>
        <w:left w:val="none" w:sz="0" w:space="0" w:color="auto"/>
        <w:bottom w:val="none" w:sz="0" w:space="0" w:color="auto"/>
        <w:right w:val="none" w:sz="0" w:space="0" w:color="auto"/>
      </w:divBdr>
    </w:div>
    <w:div w:id="199366248">
      <w:bodyDiv w:val="1"/>
      <w:marLeft w:val="0"/>
      <w:marRight w:val="0"/>
      <w:marTop w:val="0"/>
      <w:marBottom w:val="0"/>
      <w:divBdr>
        <w:top w:val="none" w:sz="0" w:space="0" w:color="auto"/>
        <w:left w:val="none" w:sz="0" w:space="0" w:color="auto"/>
        <w:bottom w:val="none" w:sz="0" w:space="0" w:color="auto"/>
        <w:right w:val="none" w:sz="0" w:space="0" w:color="auto"/>
      </w:divBdr>
    </w:div>
    <w:div w:id="463234921">
      <w:bodyDiv w:val="1"/>
      <w:marLeft w:val="0"/>
      <w:marRight w:val="0"/>
      <w:marTop w:val="0"/>
      <w:marBottom w:val="0"/>
      <w:divBdr>
        <w:top w:val="none" w:sz="0" w:space="0" w:color="auto"/>
        <w:left w:val="none" w:sz="0" w:space="0" w:color="auto"/>
        <w:bottom w:val="none" w:sz="0" w:space="0" w:color="auto"/>
        <w:right w:val="none" w:sz="0" w:space="0" w:color="auto"/>
      </w:divBdr>
    </w:div>
    <w:div w:id="512764957">
      <w:bodyDiv w:val="1"/>
      <w:marLeft w:val="0"/>
      <w:marRight w:val="0"/>
      <w:marTop w:val="0"/>
      <w:marBottom w:val="0"/>
      <w:divBdr>
        <w:top w:val="none" w:sz="0" w:space="0" w:color="auto"/>
        <w:left w:val="none" w:sz="0" w:space="0" w:color="auto"/>
        <w:bottom w:val="none" w:sz="0" w:space="0" w:color="auto"/>
        <w:right w:val="none" w:sz="0" w:space="0" w:color="auto"/>
      </w:divBdr>
    </w:div>
    <w:div w:id="639120077">
      <w:bodyDiv w:val="1"/>
      <w:marLeft w:val="0"/>
      <w:marRight w:val="0"/>
      <w:marTop w:val="0"/>
      <w:marBottom w:val="0"/>
      <w:divBdr>
        <w:top w:val="none" w:sz="0" w:space="0" w:color="auto"/>
        <w:left w:val="none" w:sz="0" w:space="0" w:color="auto"/>
        <w:bottom w:val="none" w:sz="0" w:space="0" w:color="auto"/>
        <w:right w:val="none" w:sz="0" w:space="0" w:color="auto"/>
      </w:divBdr>
    </w:div>
    <w:div w:id="711467909">
      <w:bodyDiv w:val="1"/>
      <w:marLeft w:val="0"/>
      <w:marRight w:val="0"/>
      <w:marTop w:val="0"/>
      <w:marBottom w:val="0"/>
      <w:divBdr>
        <w:top w:val="none" w:sz="0" w:space="0" w:color="auto"/>
        <w:left w:val="none" w:sz="0" w:space="0" w:color="auto"/>
        <w:bottom w:val="none" w:sz="0" w:space="0" w:color="auto"/>
        <w:right w:val="none" w:sz="0" w:space="0" w:color="auto"/>
      </w:divBdr>
    </w:div>
    <w:div w:id="730890084">
      <w:bodyDiv w:val="1"/>
      <w:marLeft w:val="0"/>
      <w:marRight w:val="0"/>
      <w:marTop w:val="0"/>
      <w:marBottom w:val="0"/>
      <w:divBdr>
        <w:top w:val="none" w:sz="0" w:space="0" w:color="auto"/>
        <w:left w:val="none" w:sz="0" w:space="0" w:color="auto"/>
        <w:bottom w:val="none" w:sz="0" w:space="0" w:color="auto"/>
        <w:right w:val="none" w:sz="0" w:space="0" w:color="auto"/>
      </w:divBdr>
    </w:div>
    <w:div w:id="751391494">
      <w:bodyDiv w:val="1"/>
      <w:marLeft w:val="0"/>
      <w:marRight w:val="0"/>
      <w:marTop w:val="0"/>
      <w:marBottom w:val="0"/>
      <w:divBdr>
        <w:top w:val="none" w:sz="0" w:space="0" w:color="auto"/>
        <w:left w:val="none" w:sz="0" w:space="0" w:color="auto"/>
        <w:bottom w:val="none" w:sz="0" w:space="0" w:color="auto"/>
        <w:right w:val="none" w:sz="0" w:space="0" w:color="auto"/>
      </w:divBdr>
    </w:div>
    <w:div w:id="842666454">
      <w:bodyDiv w:val="1"/>
      <w:marLeft w:val="0"/>
      <w:marRight w:val="0"/>
      <w:marTop w:val="0"/>
      <w:marBottom w:val="0"/>
      <w:divBdr>
        <w:top w:val="none" w:sz="0" w:space="0" w:color="auto"/>
        <w:left w:val="none" w:sz="0" w:space="0" w:color="auto"/>
        <w:bottom w:val="none" w:sz="0" w:space="0" w:color="auto"/>
        <w:right w:val="none" w:sz="0" w:space="0" w:color="auto"/>
      </w:divBdr>
    </w:div>
    <w:div w:id="900554304">
      <w:bodyDiv w:val="1"/>
      <w:marLeft w:val="0"/>
      <w:marRight w:val="0"/>
      <w:marTop w:val="0"/>
      <w:marBottom w:val="0"/>
      <w:divBdr>
        <w:top w:val="none" w:sz="0" w:space="0" w:color="auto"/>
        <w:left w:val="none" w:sz="0" w:space="0" w:color="auto"/>
        <w:bottom w:val="none" w:sz="0" w:space="0" w:color="auto"/>
        <w:right w:val="none" w:sz="0" w:space="0" w:color="auto"/>
      </w:divBdr>
    </w:div>
    <w:div w:id="1069769748">
      <w:bodyDiv w:val="1"/>
      <w:marLeft w:val="0"/>
      <w:marRight w:val="0"/>
      <w:marTop w:val="0"/>
      <w:marBottom w:val="0"/>
      <w:divBdr>
        <w:top w:val="none" w:sz="0" w:space="0" w:color="auto"/>
        <w:left w:val="none" w:sz="0" w:space="0" w:color="auto"/>
        <w:bottom w:val="none" w:sz="0" w:space="0" w:color="auto"/>
        <w:right w:val="none" w:sz="0" w:space="0" w:color="auto"/>
      </w:divBdr>
    </w:div>
    <w:div w:id="1078943613">
      <w:bodyDiv w:val="1"/>
      <w:marLeft w:val="0"/>
      <w:marRight w:val="0"/>
      <w:marTop w:val="0"/>
      <w:marBottom w:val="0"/>
      <w:divBdr>
        <w:top w:val="none" w:sz="0" w:space="0" w:color="auto"/>
        <w:left w:val="none" w:sz="0" w:space="0" w:color="auto"/>
        <w:bottom w:val="none" w:sz="0" w:space="0" w:color="auto"/>
        <w:right w:val="none" w:sz="0" w:space="0" w:color="auto"/>
      </w:divBdr>
    </w:div>
    <w:div w:id="1357729311">
      <w:bodyDiv w:val="1"/>
      <w:marLeft w:val="0"/>
      <w:marRight w:val="0"/>
      <w:marTop w:val="0"/>
      <w:marBottom w:val="0"/>
      <w:divBdr>
        <w:top w:val="none" w:sz="0" w:space="0" w:color="auto"/>
        <w:left w:val="none" w:sz="0" w:space="0" w:color="auto"/>
        <w:bottom w:val="none" w:sz="0" w:space="0" w:color="auto"/>
        <w:right w:val="none" w:sz="0" w:space="0" w:color="auto"/>
      </w:divBdr>
      <w:divsChild>
        <w:div w:id="36441342">
          <w:marLeft w:val="0"/>
          <w:marRight w:val="0"/>
          <w:marTop w:val="0"/>
          <w:marBottom w:val="0"/>
          <w:divBdr>
            <w:top w:val="none" w:sz="0" w:space="0" w:color="auto"/>
            <w:left w:val="none" w:sz="0" w:space="0" w:color="auto"/>
            <w:bottom w:val="none" w:sz="0" w:space="0" w:color="auto"/>
            <w:right w:val="none" w:sz="0" w:space="0" w:color="auto"/>
          </w:divBdr>
          <w:divsChild>
            <w:div w:id="112407229">
              <w:marLeft w:val="0"/>
              <w:marRight w:val="0"/>
              <w:marTop w:val="0"/>
              <w:marBottom w:val="0"/>
              <w:divBdr>
                <w:top w:val="none" w:sz="0" w:space="0" w:color="auto"/>
                <w:left w:val="none" w:sz="0" w:space="0" w:color="auto"/>
                <w:bottom w:val="none" w:sz="0" w:space="0" w:color="auto"/>
                <w:right w:val="none" w:sz="0" w:space="0" w:color="auto"/>
              </w:divBdr>
            </w:div>
          </w:divsChild>
        </w:div>
        <w:div w:id="2069719823">
          <w:marLeft w:val="0"/>
          <w:marRight w:val="0"/>
          <w:marTop w:val="0"/>
          <w:marBottom w:val="0"/>
          <w:divBdr>
            <w:top w:val="none" w:sz="0" w:space="0" w:color="auto"/>
            <w:left w:val="none" w:sz="0" w:space="0" w:color="auto"/>
            <w:bottom w:val="none" w:sz="0" w:space="0" w:color="auto"/>
            <w:right w:val="none" w:sz="0" w:space="0" w:color="auto"/>
          </w:divBdr>
        </w:div>
      </w:divsChild>
    </w:div>
    <w:div w:id="1471363891">
      <w:bodyDiv w:val="1"/>
      <w:marLeft w:val="0"/>
      <w:marRight w:val="0"/>
      <w:marTop w:val="0"/>
      <w:marBottom w:val="0"/>
      <w:divBdr>
        <w:top w:val="none" w:sz="0" w:space="0" w:color="auto"/>
        <w:left w:val="none" w:sz="0" w:space="0" w:color="auto"/>
        <w:bottom w:val="none" w:sz="0" w:space="0" w:color="auto"/>
        <w:right w:val="none" w:sz="0" w:space="0" w:color="auto"/>
      </w:divBdr>
    </w:div>
    <w:div w:id="1585384233">
      <w:bodyDiv w:val="1"/>
      <w:marLeft w:val="0"/>
      <w:marRight w:val="0"/>
      <w:marTop w:val="0"/>
      <w:marBottom w:val="0"/>
      <w:divBdr>
        <w:top w:val="none" w:sz="0" w:space="0" w:color="auto"/>
        <w:left w:val="none" w:sz="0" w:space="0" w:color="auto"/>
        <w:bottom w:val="none" w:sz="0" w:space="0" w:color="auto"/>
        <w:right w:val="none" w:sz="0" w:space="0" w:color="auto"/>
      </w:divBdr>
    </w:div>
    <w:div w:id="1688291181">
      <w:bodyDiv w:val="1"/>
      <w:marLeft w:val="0"/>
      <w:marRight w:val="0"/>
      <w:marTop w:val="0"/>
      <w:marBottom w:val="0"/>
      <w:divBdr>
        <w:top w:val="none" w:sz="0" w:space="0" w:color="auto"/>
        <w:left w:val="none" w:sz="0" w:space="0" w:color="auto"/>
        <w:bottom w:val="none" w:sz="0" w:space="0" w:color="auto"/>
        <w:right w:val="none" w:sz="0" w:space="0" w:color="auto"/>
      </w:divBdr>
    </w:div>
    <w:div w:id="1725062515">
      <w:bodyDiv w:val="1"/>
      <w:marLeft w:val="0"/>
      <w:marRight w:val="0"/>
      <w:marTop w:val="0"/>
      <w:marBottom w:val="0"/>
      <w:divBdr>
        <w:top w:val="none" w:sz="0" w:space="0" w:color="auto"/>
        <w:left w:val="none" w:sz="0" w:space="0" w:color="auto"/>
        <w:bottom w:val="none" w:sz="0" w:space="0" w:color="auto"/>
        <w:right w:val="none" w:sz="0" w:space="0" w:color="auto"/>
      </w:divBdr>
    </w:div>
    <w:div w:id="1758867857">
      <w:bodyDiv w:val="1"/>
      <w:marLeft w:val="0"/>
      <w:marRight w:val="0"/>
      <w:marTop w:val="0"/>
      <w:marBottom w:val="0"/>
      <w:divBdr>
        <w:top w:val="none" w:sz="0" w:space="0" w:color="auto"/>
        <w:left w:val="none" w:sz="0" w:space="0" w:color="auto"/>
        <w:bottom w:val="none" w:sz="0" w:space="0" w:color="auto"/>
        <w:right w:val="none" w:sz="0" w:space="0" w:color="auto"/>
      </w:divBdr>
    </w:div>
    <w:div w:id="2000308447">
      <w:bodyDiv w:val="1"/>
      <w:marLeft w:val="0"/>
      <w:marRight w:val="0"/>
      <w:marTop w:val="0"/>
      <w:marBottom w:val="0"/>
      <w:divBdr>
        <w:top w:val="none" w:sz="0" w:space="0" w:color="auto"/>
        <w:left w:val="none" w:sz="0" w:space="0" w:color="auto"/>
        <w:bottom w:val="none" w:sz="0" w:space="0" w:color="auto"/>
        <w:right w:val="none" w:sz="0" w:space="0" w:color="auto"/>
      </w:divBdr>
    </w:div>
    <w:div w:id="2061442860">
      <w:bodyDiv w:val="1"/>
      <w:marLeft w:val="0"/>
      <w:marRight w:val="0"/>
      <w:marTop w:val="0"/>
      <w:marBottom w:val="0"/>
      <w:divBdr>
        <w:top w:val="none" w:sz="0" w:space="0" w:color="auto"/>
        <w:left w:val="none" w:sz="0" w:space="0" w:color="auto"/>
        <w:bottom w:val="none" w:sz="0" w:space="0" w:color="auto"/>
        <w:right w:val="none" w:sz="0" w:space="0" w:color="auto"/>
      </w:divBdr>
    </w:div>
    <w:div w:id="2083675685">
      <w:bodyDiv w:val="1"/>
      <w:marLeft w:val="0"/>
      <w:marRight w:val="0"/>
      <w:marTop w:val="0"/>
      <w:marBottom w:val="0"/>
      <w:divBdr>
        <w:top w:val="none" w:sz="0" w:space="0" w:color="auto"/>
        <w:left w:val="none" w:sz="0" w:space="0" w:color="auto"/>
        <w:bottom w:val="none" w:sz="0" w:space="0" w:color="auto"/>
        <w:right w:val="none" w:sz="0" w:space="0" w:color="auto"/>
      </w:divBdr>
      <w:divsChild>
        <w:div w:id="816916868">
          <w:marLeft w:val="0"/>
          <w:marRight w:val="0"/>
          <w:marTop w:val="0"/>
          <w:marBottom w:val="0"/>
          <w:divBdr>
            <w:top w:val="none" w:sz="0" w:space="0" w:color="auto"/>
            <w:left w:val="none" w:sz="0" w:space="0" w:color="auto"/>
            <w:bottom w:val="none" w:sz="0" w:space="0" w:color="auto"/>
            <w:right w:val="none" w:sz="0" w:space="0" w:color="auto"/>
          </w:divBdr>
        </w:div>
        <w:div w:id="1016032463">
          <w:marLeft w:val="0"/>
          <w:marRight w:val="0"/>
          <w:marTop w:val="0"/>
          <w:marBottom w:val="0"/>
          <w:divBdr>
            <w:top w:val="none" w:sz="0" w:space="0" w:color="auto"/>
            <w:left w:val="none" w:sz="0" w:space="0" w:color="auto"/>
            <w:bottom w:val="none" w:sz="0" w:space="0" w:color="auto"/>
            <w:right w:val="none" w:sz="0" w:space="0" w:color="auto"/>
          </w:divBdr>
        </w:div>
      </w:divsChild>
    </w:div>
    <w:div w:id="2090417898">
      <w:bodyDiv w:val="1"/>
      <w:marLeft w:val="0"/>
      <w:marRight w:val="0"/>
      <w:marTop w:val="0"/>
      <w:marBottom w:val="0"/>
      <w:divBdr>
        <w:top w:val="none" w:sz="0" w:space="0" w:color="auto"/>
        <w:left w:val="none" w:sz="0" w:space="0" w:color="auto"/>
        <w:bottom w:val="none" w:sz="0" w:space="0" w:color="auto"/>
        <w:right w:val="none" w:sz="0" w:space="0" w:color="auto"/>
      </w:divBdr>
    </w:div>
    <w:div w:id="21201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IDMedical"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us.google.com/104338735298043774830/posts" TargetMode="External"/><Relationship Id="rId7" Type="http://schemas.openxmlformats.org/officeDocument/2006/relationships/image" Target="media/image1.png"/><Relationship Id="rId12" Type="http://schemas.openxmlformats.org/officeDocument/2006/relationships/hyperlink" Target="http://www.id-medical.com" TargetMode="External"/><Relationship Id="rId17" Type="http://schemas.openxmlformats.org/officeDocument/2006/relationships/hyperlink" Target="http://www.facebook.com/IDMedic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yn.cooper@id-medical.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medical.com/international-locum-recruitment"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youtube.com/user/IDMedical2012/videos" TargetMode="External"/><Relationship Id="rId10" Type="http://schemas.openxmlformats.org/officeDocument/2006/relationships/hyperlink" Target="https://www.lpp.nhs.uk/page.asp?fldArea=7&amp;fldMenu=2&amp;fldSubMenu=4&amp;fldKey=402" TargetMode="External"/><Relationship Id="rId19" Type="http://schemas.openxmlformats.org/officeDocument/2006/relationships/hyperlink" Target="http://www.twitter.com/idmedical" TargetMode="External"/><Relationship Id="rId4" Type="http://schemas.microsoft.com/office/2007/relationships/stylesWithEffects" Target="stylesWithEffects.xml"/><Relationship Id="rId9" Type="http://schemas.openxmlformats.org/officeDocument/2006/relationships/hyperlink" Target="http://www.id-medical.com/nursing-agency-framework" TargetMode="External"/><Relationship Id="rId14" Type="http://schemas.openxmlformats.org/officeDocument/2006/relationships/hyperlink" Target="https://twitter.com/IDMedical"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2CED-4670-4DA6-A4AC-FACC56F4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Sabrina Santoro</cp:lastModifiedBy>
  <cp:revision>3</cp:revision>
  <cp:lastPrinted>2014-06-18T09:48:00Z</cp:lastPrinted>
  <dcterms:created xsi:type="dcterms:W3CDTF">2014-06-23T13:33:00Z</dcterms:created>
  <dcterms:modified xsi:type="dcterms:W3CDTF">2015-02-06T09:20:00Z</dcterms:modified>
</cp:coreProperties>
</file>