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FBE" w:rsidRPr="00496FBE" w:rsidRDefault="00496FBE" w:rsidP="00496FBE">
      <w:pPr>
        <w:pStyle w:val="Rubrik1"/>
        <w:rPr>
          <w:rFonts w:ascii="Arial" w:hAnsi="Arial"/>
          <w:b w:val="0"/>
          <w:bCs w:val="0"/>
          <w:kern w:val="0"/>
          <w:sz w:val="20"/>
        </w:rPr>
      </w:pPr>
      <w:r w:rsidRPr="00496FBE">
        <w:rPr>
          <w:rFonts w:ascii="Arial" w:hAnsi="Arial"/>
          <w:b w:val="0"/>
          <w:bCs w:val="0"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51B594" wp14:editId="33AFA2C4">
                <wp:simplePos x="0" y="0"/>
                <wp:positionH relativeFrom="column">
                  <wp:posOffset>-2743200</wp:posOffset>
                </wp:positionH>
                <wp:positionV relativeFrom="paragraph">
                  <wp:posOffset>-85725</wp:posOffset>
                </wp:positionV>
                <wp:extent cx="4686300" cy="0"/>
                <wp:effectExtent l="9525" t="9525" r="9525" b="9525"/>
                <wp:wrapNone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in,-6.75pt" to="153pt,-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" strokecolor="gray"/>
            </w:pict>
          </mc:Fallback>
        </mc:AlternateContent>
      </w:r>
      <w:r w:rsidRPr="00496FBE">
        <w:rPr>
          <w:rFonts w:ascii="Arial" w:hAnsi="Arial"/>
          <w:b w:val="0"/>
          <w:bCs w:val="0"/>
          <w:kern w:val="0"/>
          <w:sz w:val="20"/>
          <w:szCs w:val="20"/>
        </w:rPr>
        <w:t>2012-06-07</w:t>
      </w:r>
    </w:p>
    <w:p w:rsidR="00496FBE" w:rsidRPr="00496FBE" w:rsidRDefault="00496FBE" w:rsidP="00496FBE">
      <w:pPr>
        <w:rPr>
          <w:rFonts w:ascii="Arial" w:hAnsi="Arial" w:cs="Arial"/>
        </w:rPr>
      </w:pPr>
    </w:p>
    <w:p w:rsidR="00496FBE" w:rsidRPr="00496FBE" w:rsidRDefault="00496FBE" w:rsidP="00496FBE">
      <w:pPr>
        <w:autoSpaceDE w:val="0"/>
        <w:autoSpaceDN w:val="0"/>
        <w:adjustRightInd w:val="0"/>
        <w:spacing w:line="288" w:lineRule="auto"/>
        <w:textAlignment w:val="center"/>
        <w:rPr>
          <w:rFonts w:ascii="Arial" w:eastAsiaTheme="minorHAnsi" w:hAnsi="Arial" w:cs="Arial"/>
          <w:color w:val="000000"/>
          <w:sz w:val="40"/>
          <w:szCs w:val="40"/>
          <w:lang w:eastAsia="en-US"/>
        </w:rPr>
      </w:pPr>
      <w:r w:rsidRPr="00496FBE">
        <w:rPr>
          <w:rFonts w:ascii="Arial" w:eastAsiaTheme="minorHAnsi" w:hAnsi="Arial" w:cs="Arial"/>
          <w:color w:val="000000"/>
          <w:sz w:val="40"/>
          <w:szCs w:val="40"/>
          <w:lang w:eastAsia="en-US"/>
        </w:rPr>
        <w:t xml:space="preserve">Theofils presenterar ett system för slipning och </w:t>
      </w:r>
      <w:r w:rsidRPr="00496FBE">
        <w:rPr>
          <w:rFonts w:ascii="Arial" w:eastAsiaTheme="minorHAnsi" w:hAnsi="Arial" w:cs="Arial"/>
          <w:color w:val="000000"/>
          <w:sz w:val="40"/>
          <w:szCs w:val="40"/>
          <w:lang w:eastAsia="en-US"/>
        </w:rPr>
        <w:br/>
        <w:t>polering av kompositmaterial</w:t>
      </w:r>
    </w:p>
    <w:p w:rsidR="00496FBE" w:rsidRPr="00496FBE" w:rsidRDefault="00496FBE" w:rsidP="00496FBE">
      <w:pPr>
        <w:autoSpaceDE w:val="0"/>
        <w:autoSpaceDN w:val="0"/>
        <w:adjustRightInd w:val="0"/>
        <w:spacing w:line="288" w:lineRule="auto"/>
        <w:textAlignment w:val="center"/>
        <w:rPr>
          <w:rFonts w:ascii="Arial" w:eastAsiaTheme="minorHAnsi" w:hAnsi="Arial" w:cs="Arial"/>
          <w:color w:val="000000"/>
          <w:lang w:eastAsia="en-US"/>
        </w:rPr>
      </w:pPr>
    </w:p>
    <w:p w:rsidR="00496FBE" w:rsidRPr="00496FBE" w:rsidRDefault="00496FBE" w:rsidP="00496FBE">
      <w:pPr>
        <w:autoSpaceDE w:val="0"/>
        <w:autoSpaceDN w:val="0"/>
        <w:adjustRightInd w:val="0"/>
        <w:spacing w:line="288" w:lineRule="auto"/>
        <w:textAlignment w:val="center"/>
        <w:rPr>
          <w:rFonts w:ascii="Arial" w:eastAsiaTheme="minorHAnsi" w:hAnsi="Arial" w:cs="Arial"/>
          <w:b/>
          <w:color w:val="000000"/>
          <w:lang w:eastAsia="en-US"/>
        </w:rPr>
      </w:pPr>
      <w:r w:rsidRPr="00496FBE">
        <w:rPr>
          <w:rFonts w:ascii="Arial" w:eastAsiaTheme="minorHAnsi" w:hAnsi="Arial" w:cs="Arial"/>
          <w:b/>
          <w:color w:val="000000"/>
          <w:lang w:eastAsia="en-US"/>
        </w:rPr>
        <w:t xml:space="preserve">Den 21-24 augusti finns Theofils på Trä &amp; Teknik-mässan i Göteborg. I monter C4:02 kommer vi i år att visa Mirkas slip- och </w:t>
      </w:r>
      <w:proofErr w:type="spellStart"/>
      <w:r w:rsidRPr="00496FBE">
        <w:rPr>
          <w:rFonts w:ascii="Arial" w:eastAsiaTheme="minorHAnsi" w:hAnsi="Arial" w:cs="Arial"/>
          <w:b/>
          <w:color w:val="000000"/>
          <w:lang w:eastAsia="en-US"/>
        </w:rPr>
        <w:t>polerlösningar</w:t>
      </w:r>
      <w:proofErr w:type="spellEnd"/>
      <w:r w:rsidRPr="00496FBE">
        <w:rPr>
          <w:rFonts w:ascii="Arial" w:eastAsiaTheme="minorHAnsi" w:hAnsi="Arial" w:cs="Arial"/>
          <w:b/>
          <w:color w:val="000000"/>
          <w:lang w:eastAsia="en-US"/>
        </w:rPr>
        <w:t xml:space="preserve"> för alla typer av kompositmaterial. </w:t>
      </w:r>
    </w:p>
    <w:p w:rsidR="00496FBE" w:rsidRPr="00496FBE" w:rsidRDefault="00496FBE" w:rsidP="00496FBE">
      <w:pPr>
        <w:autoSpaceDE w:val="0"/>
        <w:autoSpaceDN w:val="0"/>
        <w:adjustRightInd w:val="0"/>
        <w:spacing w:line="288" w:lineRule="auto"/>
        <w:textAlignment w:val="center"/>
        <w:rPr>
          <w:rFonts w:ascii="Arial" w:eastAsiaTheme="minorHAnsi" w:hAnsi="Arial" w:cs="Arial"/>
          <w:color w:val="000000"/>
          <w:lang w:eastAsia="en-US"/>
        </w:rPr>
      </w:pPr>
    </w:p>
    <w:p w:rsidR="00496FBE" w:rsidRPr="00496FBE" w:rsidRDefault="00496FBE" w:rsidP="00496FBE">
      <w:pPr>
        <w:autoSpaceDE w:val="0"/>
        <w:autoSpaceDN w:val="0"/>
        <w:adjustRightInd w:val="0"/>
        <w:spacing w:line="288" w:lineRule="auto"/>
        <w:textAlignment w:val="center"/>
        <w:rPr>
          <w:rFonts w:ascii="Arial" w:eastAsiaTheme="minorHAnsi" w:hAnsi="Arial" w:cs="Arial"/>
          <w:color w:val="000000"/>
          <w:lang w:eastAsia="en-US"/>
        </w:rPr>
      </w:pPr>
      <w:r w:rsidRPr="00496FBE">
        <w:rPr>
          <w:rFonts w:ascii="Arial" w:eastAsiaTheme="minorHAnsi" w:hAnsi="Arial" w:cs="Arial"/>
          <w:color w:val="000000"/>
          <w:lang w:eastAsia="en-US"/>
        </w:rPr>
        <w:t xml:space="preserve">En bänkskiva i komposit är baserad på naturliga mineraler, akryl och pigment. Materialet är lätt och starkt och klarar användning i fuktiga och korrosiva miljöer bättre än många andra material. Vid behandling av komposit krävs speciella verktyg för att uppnå bästa resultat och under Trä &amp; teknik-mässan den 21-24 augusti kommer Theofils att visa Mirkas sortiment som är anpassat just för slipning och polering av kompositmaterial. </w:t>
      </w:r>
    </w:p>
    <w:p w:rsidR="00496FBE" w:rsidRPr="00496FBE" w:rsidRDefault="00496FBE" w:rsidP="00496FBE">
      <w:pPr>
        <w:autoSpaceDE w:val="0"/>
        <w:autoSpaceDN w:val="0"/>
        <w:adjustRightInd w:val="0"/>
        <w:spacing w:line="288" w:lineRule="auto"/>
        <w:textAlignment w:val="center"/>
        <w:rPr>
          <w:rFonts w:ascii="Arial" w:eastAsiaTheme="minorHAnsi" w:hAnsi="Arial" w:cs="Arial"/>
          <w:color w:val="000000"/>
          <w:lang w:eastAsia="en-US"/>
        </w:rPr>
      </w:pPr>
    </w:p>
    <w:p w:rsidR="00496FBE" w:rsidRPr="00496FBE" w:rsidRDefault="00496FBE" w:rsidP="00496FBE">
      <w:pPr>
        <w:rPr>
          <w:rFonts w:ascii="Arial" w:hAnsi="Arial" w:cs="Arial"/>
          <w:sz w:val="22"/>
          <w:szCs w:val="22"/>
        </w:rPr>
      </w:pPr>
      <w:r w:rsidRPr="00496FBE">
        <w:rPr>
          <w:rFonts w:ascii="Arial" w:eastAsiaTheme="minorHAnsi" w:hAnsi="Arial" w:cs="Arial"/>
          <w:color w:val="000000"/>
          <w:lang w:eastAsia="en-US"/>
        </w:rPr>
        <w:t xml:space="preserve">Vid ytbehandlingen används slipmaterialen </w:t>
      </w:r>
      <w:proofErr w:type="spellStart"/>
      <w:r w:rsidRPr="00496FBE">
        <w:rPr>
          <w:rFonts w:ascii="Arial" w:eastAsiaTheme="minorHAnsi" w:hAnsi="Arial" w:cs="Arial"/>
          <w:color w:val="000000"/>
          <w:lang w:eastAsia="en-US"/>
        </w:rPr>
        <w:t>Abranet</w:t>
      </w:r>
      <w:proofErr w:type="spellEnd"/>
      <w:r w:rsidRPr="00496FBE">
        <w:rPr>
          <w:rFonts w:ascii="Arial" w:eastAsiaTheme="minorHAnsi" w:hAnsi="Arial" w:cs="Arial"/>
          <w:color w:val="000000"/>
          <w:lang w:eastAsia="en-US"/>
        </w:rPr>
        <w:t xml:space="preserve">, </w:t>
      </w:r>
      <w:proofErr w:type="spellStart"/>
      <w:r w:rsidRPr="00496FBE">
        <w:rPr>
          <w:rFonts w:ascii="Arial" w:eastAsiaTheme="minorHAnsi" w:hAnsi="Arial" w:cs="Arial"/>
          <w:color w:val="000000"/>
          <w:lang w:eastAsia="en-US"/>
        </w:rPr>
        <w:t>Abralon</w:t>
      </w:r>
      <w:proofErr w:type="spellEnd"/>
      <w:r w:rsidRPr="00496FBE">
        <w:rPr>
          <w:rFonts w:ascii="Arial" w:eastAsiaTheme="minorHAnsi" w:hAnsi="Arial" w:cs="Arial"/>
          <w:color w:val="000000"/>
          <w:lang w:eastAsia="en-US"/>
        </w:rPr>
        <w:t xml:space="preserve"> och Polarstar och poleringsmedlet </w:t>
      </w:r>
      <w:proofErr w:type="spellStart"/>
      <w:r w:rsidRPr="00496FBE">
        <w:rPr>
          <w:rFonts w:ascii="Arial" w:eastAsiaTheme="minorHAnsi" w:hAnsi="Arial" w:cs="Arial"/>
          <w:color w:val="000000"/>
          <w:lang w:eastAsia="en-US"/>
        </w:rPr>
        <w:t>Polarshine</w:t>
      </w:r>
      <w:proofErr w:type="spellEnd"/>
      <w:r w:rsidRPr="00496FBE">
        <w:rPr>
          <w:rFonts w:ascii="Arial" w:eastAsiaTheme="minorHAnsi" w:hAnsi="Arial" w:cs="Arial"/>
          <w:color w:val="000000"/>
          <w:lang w:eastAsia="en-US"/>
        </w:rPr>
        <w:t xml:space="preserve">. Produkterna ger dammfri slipning samt en högkvalitativ ytfinish för alla typer av kompositmaterial. </w:t>
      </w:r>
      <w:proofErr w:type="spellStart"/>
      <w:r w:rsidRPr="00496FBE">
        <w:rPr>
          <w:rFonts w:ascii="Arial" w:eastAsiaTheme="minorHAnsi" w:hAnsi="Arial" w:cs="Arial"/>
          <w:color w:val="000000"/>
          <w:lang w:val="en-GB" w:eastAsia="en-US"/>
        </w:rPr>
        <w:t>Sortimentet</w:t>
      </w:r>
      <w:proofErr w:type="spellEnd"/>
      <w:r w:rsidRPr="00496FBE">
        <w:rPr>
          <w:rFonts w:ascii="Arial" w:eastAsiaTheme="minorHAnsi" w:hAnsi="Arial" w:cs="Arial"/>
          <w:color w:val="000000"/>
          <w:lang w:val="en-GB" w:eastAsia="en-US"/>
        </w:rPr>
        <w:t xml:space="preserve"> </w:t>
      </w:r>
      <w:proofErr w:type="spellStart"/>
      <w:proofErr w:type="gramStart"/>
      <w:r w:rsidRPr="00496FBE">
        <w:rPr>
          <w:rFonts w:ascii="Arial" w:eastAsiaTheme="minorHAnsi" w:hAnsi="Arial" w:cs="Arial"/>
          <w:color w:val="000000"/>
          <w:lang w:val="en-GB" w:eastAsia="en-US"/>
        </w:rPr>
        <w:t>finns</w:t>
      </w:r>
      <w:proofErr w:type="spellEnd"/>
      <w:proofErr w:type="gramEnd"/>
      <w:r w:rsidRPr="00496FBE">
        <w:rPr>
          <w:rFonts w:ascii="Arial" w:eastAsiaTheme="minorHAnsi" w:hAnsi="Arial" w:cs="Arial"/>
          <w:color w:val="000000"/>
          <w:lang w:val="en-GB" w:eastAsia="en-US"/>
        </w:rPr>
        <w:t xml:space="preserve"> </w:t>
      </w:r>
      <w:proofErr w:type="spellStart"/>
      <w:r w:rsidRPr="00496FBE">
        <w:rPr>
          <w:rFonts w:ascii="Arial" w:eastAsiaTheme="minorHAnsi" w:hAnsi="Arial" w:cs="Arial"/>
          <w:color w:val="000000"/>
          <w:lang w:val="en-GB" w:eastAsia="en-US"/>
        </w:rPr>
        <w:t>att</w:t>
      </w:r>
      <w:proofErr w:type="spellEnd"/>
      <w:r w:rsidRPr="00496FBE">
        <w:rPr>
          <w:rFonts w:ascii="Arial" w:eastAsiaTheme="minorHAnsi" w:hAnsi="Arial" w:cs="Arial"/>
          <w:color w:val="000000"/>
          <w:lang w:val="en-GB" w:eastAsia="en-US"/>
        </w:rPr>
        <w:t xml:space="preserve"> </w:t>
      </w:r>
      <w:proofErr w:type="spellStart"/>
      <w:r w:rsidRPr="00496FBE">
        <w:rPr>
          <w:rFonts w:ascii="Arial" w:eastAsiaTheme="minorHAnsi" w:hAnsi="Arial" w:cs="Arial"/>
          <w:color w:val="000000"/>
          <w:lang w:val="en-GB" w:eastAsia="en-US"/>
        </w:rPr>
        <w:t>köpa</w:t>
      </w:r>
      <w:proofErr w:type="spellEnd"/>
      <w:r w:rsidRPr="00496FBE">
        <w:rPr>
          <w:rFonts w:ascii="Arial" w:eastAsiaTheme="minorHAnsi" w:hAnsi="Arial" w:cs="Arial"/>
          <w:color w:val="000000"/>
          <w:lang w:val="en-GB" w:eastAsia="en-US"/>
        </w:rPr>
        <w:t xml:space="preserve"> </w:t>
      </w:r>
      <w:proofErr w:type="spellStart"/>
      <w:r w:rsidRPr="00496FBE">
        <w:rPr>
          <w:rFonts w:ascii="Arial" w:eastAsiaTheme="minorHAnsi" w:hAnsi="Arial" w:cs="Arial"/>
          <w:color w:val="000000"/>
          <w:lang w:val="en-GB" w:eastAsia="en-US"/>
        </w:rPr>
        <w:t>på</w:t>
      </w:r>
      <w:proofErr w:type="spellEnd"/>
      <w:r w:rsidRPr="00496FBE">
        <w:rPr>
          <w:rFonts w:ascii="Arial" w:eastAsiaTheme="minorHAnsi" w:hAnsi="Arial" w:cs="Arial"/>
          <w:color w:val="000000"/>
          <w:lang w:val="en-GB" w:eastAsia="en-US"/>
        </w:rPr>
        <w:t xml:space="preserve"> www.theofils.se</w:t>
      </w:r>
    </w:p>
    <w:p w:rsidR="00496FBE" w:rsidRPr="00496FBE" w:rsidRDefault="00496FBE" w:rsidP="00496FB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69A6D324" wp14:editId="3FFEF414">
            <wp:simplePos x="0" y="0"/>
            <wp:positionH relativeFrom="column">
              <wp:posOffset>-4445</wp:posOffset>
            </wp:positionH>
            <wp:positionV relativeFrom="paragraph">
              <wp:posOffset>149225</wp:posOffset>
            </wp:positionV>
            <wp:extent cx="2447925" cy="1578610"/>
            <wp:effectExtent l="0" t="0" r="9525" b="2540"/>
            <wp:wrapTight wrapText="bothSides">
              <wp:wrapPolygon edited="0">
                <wp:start x="0" y="0"/>
                <wp:lineTo x="0" y="21374"/>
                <wp:lineTo x="21516" y="21374"/>
                <wp:lineTo x="21516" y="0"/>
                <wp:lineTo x="0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ian_1Slipning_med_Abrane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FBE" w:rsidRPr="00496FBE" w:rsidRDefault="00496FBE" w:rsidP="00496FB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4E3FD8C3" wp14:editId="026B8EA7">
            <wp:simplePos x="0" y="0"/>
            <wp:positionH relativeFrom="column">
              <wp:posOffset>647700</wp:posOffset>
            </wp:positionH>
            <wp:positionV relativeFrom="paragraph">
              <wp:posOffset>86360</wp:posOffset>
            </wp:positionV>
            <wp:extent cx="2362200" cy="1483360"/>
            <wp:effectExtent l="0" t="0" r="0" b="2540"/>
            <wp:wrapTight wrapText="bothSides">
              <wp:wrapPolygon edited="0">
                <wp:start x="0" y="0"/>
                <wp:lineTo x="0" y="21360"/>
                <wp:lineTo x="21426" y="21360"/>
                <wp:lineTo x="21426" y="0"/>
                <wp:lineTo x="0" y="0"/>
              </wp:wrapPolygon>
            </wp:wrapTight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63"/>
                    <a:stretch/>
                  </pic:blipFill>
                  <pic:spPr bwMode="auto">
                    <a:xfrm>
                      <a:off x="0" y="0"/>
                      <a:ext cx="2362200" cy="148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FBE" w:rsidRPr="00496FBE" w:rsidRDefault="00496FBE" w:rsidP="00496FBE">
      <w:pPr>
        <w:rPr>
          <w:rFonts w:ascii="Arial" w:hAnsi="Arial" w:cs="Arial"/>
          <w:sz w:val="22"/>
          <w:szCs w:val="22"/>
        </w:rPr>
      </w:pPr>
    </w:p>
    <w:p w:rsidR="00496FBE" w:rsidRPr="00496FBE" w:rsidRDefault="00496FBE" w:rsidP="00496FBE">
      <w:pPr>
        <w:rPr>
          <w:rFonts w:ascii="Arial" w:hAnsi="Arial" w:cs="Arial"/>
          <w:sz w:val="22"/>
          <w:szCs w:val="22"/>
        </w:rPr>
      </w:pPr>
    </w:p>
    <w:p w:rsidR="00496FBE" w:rsidRPr="00496FBE" w:rsidRDefault="00496FBE" w:rsidP="00496FBE">
      <w:pPr>
        <w:rPr>
          <w:rFonts w:ascii="Arial" w:hAnsi="Arial" w:cs="Arial"/>
          <w:sz w:val="22"/>
          <w:szCs w:val="22"/>
        </w:rPr>
      </w:pPr>
    </w:p>
    <w:p w:rsidR="00496FBE" w:rsidRPr="00496FBE" w:rsidRDefault="00496FBE" w:rsidP="00496FBE">
      <w:pPr>
        <w:rPr>
          <w:rFonts w:ascii="Arial" w:hAnsi="Arial" w:cs="Arial"/>
          <w:sz w:val="22"/>
          <w:szCs w:val="22"/>
        </w:rPr>
      </w:pPr>
    </w:p>
    <w:p w:rsidR="00496FBE" w:rsidRPr="00496FBE" w:rsidRDefault="00496FBE" w:rsidP="00496FBE">
      <w:pPr>
        <w:rPr>
          <w:rFonts w:ascii="Arial" w:hAnsi="Arial" w:cs="Arial"/>
          <w:sz w:val="22"/>
          <w:szCs w:val="22"/>
        </w:rPr>
      </w:pPr>
    </w:p>
    <w:p w:rsidR="00496FBE" w:rsidRPr="00496FBE" w:rsidRDefault="00496FBE" w:rsidP="00496FBE">
      <w:pPr>
        <w:rPr>
          <w:rFonts w:ascii="Arial" w:hAnsi="Arial" w:cs="Arial"/>
          <w:sz w:val="22"/>
          <w:szCs w:val="22"/>
        </w:rPr>
      </w:pPr>
    </w:p>
    <w:p w:rsidR="00496FBE" w:rsidRPr="00496FBE" w:rsidRDefault="00496FBE" w:rsidP="00496FBE">
      <w:pPr>
        <w:rPr>
          <w:rFonts w:ascii="Arial" w:hAnsi="Arial" w:cs="Arial"/>
          <w:sz w:val="22"/>
          <w:szCs w:val="22"/>
        </w:rPr>
      </w:pPr>
    </w:p>
    <w:p w:rsidR="00496FBE" w:rsidRPr="00496FBE" w:rsidRDefault="00496FBE" w:rsidP="00496FBE">
      <w:pPr>
        <w:rPr>
          <w:rFonts w:ascii="Arial" w:hAnsi="Arial" w:cs="Arial"/>
          <w:sz w:val="22"/>
          <w:szCs w:val="22"/>
        </w:rPr>
      </w:pPr>
    </w:p>
    <w:p w:rsidR="00496FBE" w:rsidRPr="00496FBE" w:rsidRDefault="00496FBE" w:rsidP="00496FBE">
      <w:pPr>
        <w:pStyle w:val="Rubrik2"/>
        <w:rPr>
          <w:rFonts w:ascii="Arial" w:hAnsi="Arial" w:cs="Arial"/>
          <w:sz w:val="20"/>
          <w:szCs w:val="20"/>
        </w:rPr>
        <w:sectPr w:rsidR="00496FBE" w:rsidRPr="00496FBE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96FBE" w:rsidRPr="00496FBE" w:rsidRDefault="00496FBE" w:rsidP="00496FBE">
      <w:pPr>
        <w:pStyle w:val="Rubrik2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/>
      </w:r>
      <w:r w:rsidRPr="00496FBE">
        <w:rPr>
          <w:rFonts w:ascii="Arial" w:hAnsi="Arial" w:cs="Arial"/>
          <w:sz w:val="20"/>
        </w:rPr>
        <w:t>För bildmaterial, besök/</w:t>
      </w:r>
      <w:proofErr w:type="gramStart"/>
      <w:r w:rsidRPr="00496FBE">
        <w:rPr>
          <w:rFonts w:ascii="Arial" w:hAnsi="Arial" w:cs="Arial"/>
          <w:sz w:val="20"/>
        </w:rPr>
        <w:t xml:space="preserve">kontakta:  </w:t>
      </w:r>
      <w:r w:rsidRPr="00496FBE">
        <w:rPr>
          <w:rFonts w:ascii="Arial" w:hAnsi="Arial" w:cs="Arial"/>
          <w:b w:val="0"/>
          <w:sz w:val="20"/>
        </w:rPr>
        <w:t>http</w:t>
      </w:r>
      <w:proofErr w:type="gramEnd"/>
      <w:r w:rsidRPr="00496FBE">
        <w:rPr>
          <w:rFonts w:ascii="Arial" w:hAnsi="Arial" w:cs="Arial"/>
          <w:b w:val="0"/>
          <w:sz w:val="20"/>
        </w:rPr>
        <w:t>://www.mynewsdesk.com/se/pressroom/</w:t>
      </w:r>
      <w:r w:rsidRPr="00496FBE">
        <w:rPr>
          <w:rFonts w:ascii="Arial" w:hAnsi="Arial" w:cs="Arial"/>
          <w:b w:val="0"/>
          <w:sz w:val="20"/>
        </w:rPr>
        <w:br/>
      </w:r>
      <w:proofErr w:type="spellStart"/>
      <w:r w:rsidRPr="00496FBE">
        <w:rPr>
          <w:rFonts w:ascii="Arial" w:hAnsi="Arial" w:cs="Arial"/>
          <w:b w:val="0"/>
          <w:sz w:val="20"/>
        </w:rPr>
        <w:t>theofils</w:t>
      </w:r>
      <w:proofErr w:type="spellEnd"/>
      <w:r w:rsidRPr="00496FBE">
        <w:rPr>
          <w:rFonts w:ascii="Arial" w:hAnsi="Arial" w:cs="Arial"/>
          <w:b w:val="0"/>
          <w:sz w:val="20"/>
        </w:rPr>
        <w:t>-beslag</w:t>
      </w:r>
      <w:r w:rsidRPr="00496FBE">
        <w:rPr>
          <w:rFonts w:ascii="Arial" w:hAnsi="Arial" w:cs="Arial"/>
          <w:b w:val="0"/>
          <w:sz w:val="20"/>
        </w:rPr>
        <w:br/>
        <w:t xml:space="preserve">Sara Andersson, webb- och marknadskoordinator, </w:t>
      </w:r>
      <w:r w:rsidRPr="00496FBE">
        <w:rPr>
          <w:rFonts w:ascii="Arial" w:hAnsi="Arial" w:cs="Arial"/>
          <w:b w:val="0"/>
          <w:sz w:val="20"/>
        </w:rPr>
        <w:br/>
        <w:t>mail: sara.andersson@theofils.se</w:t>
      </w:r>
      <w:r w:rsidRPr="00496FBE">
        <w:rPr>
          <w:rFonts w:ascii="Arial" w:hAnsi="Arial" w:cs="Arial"/>
          <w:b w:val="0"/>
          <w:sz w:val="20"/>
        </w:rPr>
        <w:br/>
        <w:t>tfn: 036-30 66 53</w:t>
      </w:r>
    </w:p>
    <w:p w:rsidR="00496FBE" w:rsidRPr="00496FBE" w:rsidRDefault="00496FBE" w:rsidP="00496FBE">
      <w:pPr>
        <w:pStyle w:val="Rubrik2"/>
        <w:rPr>
          <w:rFonts w:ascii="Arial" w:hAnsi="Arial" w:cs="Arial"/>
          <w:b w:val="0"/>
          <w:sz w:val="20"/>
          <w:szCs w:val="20"/>
        </w:rPr>
        <w:sectPr w:rsidR="00496FBE" w:rsidRPr="00496FBE" w:rsidSect="00151BCF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  <w:r>
        <w:rPr>
          <w:rFonts w:ascii="Arial" w:hAnsi="Arial" w:cs="Arial"/>
          <w:sz w:val="20"/>
          <w:szCs w:val="20"/>
        </w:rPr>
        <w:br/>
      </w:r>
      <w:r w:rsidRPr="00496FBE">
        <w:rPr>
          <w:rFonts w:ascii="Arial" w:hAnsi="Arial" w:cs="Arial"/>
          <w:sz w:val="20"/>
          <w:szCs w:val="20"/>
        </w:rPr>
        <w:t>För mer information, kontakta:</w:t>
      </w:r>
      <w:r w:rsidRPr="00496FBE">
        <w:rPr>
          <w:rFonts w:ascii="Arial" w:hAnsi="Arial" w:cs="Arial"/>
          <w:sz w:val="20"/>
          <w:szCs w:val="20"/>
        </w:rPr>
        <w:br/>
      </w:r>
      <w:r w:rsidRPr="00496FBE">
        <w:rPr>
          <w:rFonts w:ascii="Arial" w:hAnsi="Arial" w:cs="Arial"/>
          <w:b w:val="0"/>
          <w:sz w:val="20"/>
          <w:szCs w:val="20"/>
        </w:rPr>
        <w:t xml:space="preserve">Otto Lindblad, försäljningschef </w:t>
      </w:r>
      <w:r w:rsidRPr="00496FBE">
        <w:rPr>
          <w:rFonts w:ascii="Arial" w:hAnsi="Arial" w:cs="Arial"/>
          <w:b w:val="0"/>
          <w:sz w:val="20"/>
          <w:szCs w:val="20"/>
        </w:rPr>
        <w:br/>
        <w:t>mail: otto.lindblad@theofils.se</w:t>
      </w:r>
      <w:r w:rsidRPr="00496FBE">
        <w:rPr>
          <w:rFonts w:ascii="Arial" w:hAnsi="Arial" w:cs="Arial"/>
          <w:b w:val="0"/>
          <w:sz w:val="20"/>
          <w:szCs w:val="20"/>
        </w:rPr>
        <w:br/>
        <w:t>tfn: 036-30 66 00</w:t>
      </w:r>
    </w:p>
    <w:p w:rsidR="00496FBE" w:rsidRDefault="00496FBE" w:rsidP="00496FBE">
      <w:pPr>
        <w:pStyle w:val="Rubrik2"/>
        <w:rPr>
          <w:rFonts w:ascii="Arial" w:hAnsi="Arial" w:cs="Arial"/>
          <w:i/>
          <w:iCs/>
          <w:sz w:val="20"/>
          <w:szCs w:val="20"/>
        </w:rPr>
      </w:pPr>
    </w:p>
    <w:p w:rsidR="00031B3B" w:rsidRPr="00496FBE" w:rsidRDefault="00496FBE" w:rsidP="00496FBE">
      <w:pPr>
        <w:pStyle w:val="Rubrik2"/>
        <w:rPr>
          <w:rFonts w:ascii="Arial" w:hAnsi="Arial" w:cs="Arial"/>
          <w:b w:val="0"/>
          <w:sz w:val="20"/>
          <w:szCs w:val="20"/>
        </w:rPr>
      </w:pPr>
      <w:bookmarkStart w:id="0" w:name="_GoBack"/>
      <w:bookmarkEnd w:id="0"/>
      <w:r w:rsidRPr="00496FB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7404154A" wp14:editId="5BB19AC9">
            <wp:simplePos x="0" y="0"/>
            <wp:positionH relativeFrom="column">
              <wp:posOffset>4343400</wp:posOffset>
            </wp:positionH>
            <wp:positionV relativeFrom="paragraph">
              <wp:posOffset>92075</wp:posOffset>
            </wp:positionV>
            <wp:extent cx="1790700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1370" y="21333"/>
                <wp:lineTo x="21370" y="0"/>
                <wp:lineTo x="0" y="0"/>
              </wp:wrapPolygon>
            </wp:wrapTight>
            <wp:docPr id="13" name="Bild 13" descr="Theofils_devis (kop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ofils_devis (kopia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96FBE">
        <w:rPr>
          <w:rFonts w:ascii="Arial" w:hAnsi="Arial" w:cs="Arial"/>
          <w:i/>
          <w:iCs/>
          <w:sz w:val="20"/>
          <w:szCs w:val="20"/>
        </w:rPr>
        <w:t>Theofil</w:t>
      </w:r>
      <w:proofErr w:type="spellEnd"/>
      <w:r w:rsidRPr="00496FBE">
        <w:rPr>
          <w:rFonts w:ascii="Arial" w:hAnsi="Arial" w:cs="Arial"/>
          <w:i/>
          <w:iCs/>
          <w:sz w:val="20"/>
          <w:szCs w:val="20"/>
        </w:rPr>
        <w:t xml:space="preserve"> Carlsson AB</w:t>
      </w:r>
      <w:r w:rsidRPr="00496FBE">
        <w:rPr>
          <w:rFonts w:ascii="Arial" w:hAnsi="Arial" w:cs="Arial"/>
          <w:b w:val="0"/>
          <w:i/>
          <w:iCs/>
          <w:sz w:val="20"/>
          <w:szCs w:val="20"/>
        </w:rPr>
        <w:t xml:space="preserve">, </w:t>
      </w:r>
      <w:r w:rsidRPr="00496FBE">
        <w:rPr>
          <w:rFonts w:ascii="Arial" w:hAnsi="Arial" w:cs="Arial"/>
          <w:b w:val="0"/>
          <w:sz w:val="20"/>
          <w:szCs w:val="20"/>
        </w:rPr>
        <w:t xml:space="preserve">med varumärket Theofils beslag, är marknadsledande leverantör av beslag till trä-, snickeri-, bygg och möbelindustrin i Sverige. I sortimentet finns kända varumärken som </w:t>
      </w:r>
      <w:proofErr w:type="spellStart"/>
      <w:r w:rsidRPr="00496FBE">
        <w:rPr>
          <w:rFonts w:ascii="Arial" w:hAnsi="Arial" w:cs="Arial"/>
          <w:b w:val="0"/>
          <w:sz w:val="20"/>
          <w:szCs w:val="20"/>
        </w:rPr>
        <w:t>Festool</w:t>
      </w:r>
      <w:proofErr w:type="spellEnd"/>
      <w:r w:rsidRPr="00496FBE">
        <w:rPr>
          <w:rFonts w:ascii="Arial" w:hAnsi="Arial" w:cs="Arial"/>
          <w:b w:val="0"/>
          <w:sz w:val="20"/>
          <w:szCs w:val="20"/>
        </w:rPr>
        <w:t xml:space="preserve">, Blum, EKU, </w:t>
      </w:r>
      <w:proofErr w:type="spellStart"/>
      <w:r w:rsidRPr="00496FBE">
        <w:rPr>
          <w:rFonts w:ascii="Arial" w:hAnsi="Arial" w:cs="Arial"/>
          <w:b w:val="0"/>
          <w:sz w:val="20"/>
          <w:szCs w:val="20"/>
        </w:rPr>
        <w:t>Lamello</w:t>
      </w:r>
      <w:proofErr w:type="spellEnd"/>
      <w:r w:rsidRPr="00496FBE">
        <w:rPr>
          <w:rFonts w:ascii="Arial" w:hAnsi="Arial" w:cs="Arial"/>
          <w:b w:val="0"/>
          <w:sz w:val="20"/>
          <w:szCs w:val="20"/>
        </w:rPr>
        <w:t xml:space="preserve">, Fein, </w:t>
      </w:r>
      <w:proofErr w:type="spellStart"/>
      <w:r w:rsidRPr="00496FBE">
        <w:rPr>
          <w:rFonts w:ascii="Arial" w:hAnsi="Arial" w:cs="Arial"/>
          <w:b w:val="0"/>
          <w:sz w:val="20"/>
          <w:szCs w:val="20"/>
        </w:rPr>
        <w:t>Makita</w:t>
      </w:r>
      <w:proofErr w:type="spellEnd"/>
      <w:r w:rsidRPr="00496FBE">
        <w:rPr>
          <w:rFonts w:ascii="Arial" w:hAnsi="Arial" w:cs="Arial"/>
          <w:b w:val="0"/>
          <w:sz w:val="20"/>
          <w:szCs w:val="20"/>
        </w:rPr>
        <w:t xml:space="preserve">, Mirka med flera. Huvudkontoret finns i </w:t>
      </w:r>
      <w:smartTag w:uri="urn:schemas-microsoft-com:office:smarttags" w:element="PersonName">
        <w:r w:rsidRPr="00496FBE">
          <w:rPr>
            <w:rFonts w:ascii="Arial" w:hAnsi="Arial" w:cs="Arial"/>
            <w:b w:val="0"/>
            <w:sz w:val="20"/>
            <w:szCs w:val="20"/>
          </w:rPr>
          <w:t>Jönköping</w:t>
        </w:r>
      </w:smartTag>
      <w:r w:rsidRPr="00496FBE">
        <w:rPr>
          <w:rFonts w:ascii="Arial" w:hAnsi="Arial" w:cs="Arial"/>
          <w:b w:val="0"/>
          <w:sz w:val="20"/>
          <w:szCs w:val="20"/>
        </w:rPr>
        <w:t xml:space="preserve"> och företaget har yrkesbutiker i </w:t>
      </w:r>
      <w:smartTag w:uri="urn:schemas-microsoft-com:office:smarttags" w:element="PersonName">
        <w:r w:rsidRPr="00496FBE">
          <w:rPr>
            <w:rFonts w:ascii="Arial" w:hAnsi="Arial" w:cs="Arial"/>
            <w:b w:val="0"/>
            <w:sz w:val="20"/>
            <w:szCs w:val="20"/>
          </w:rPr>
          <w:t>Stockholm</w:t>
        </w:r>
      </w:smartTag>
      <w:r w:rsidRPr="00496FBE">
        <w:rPr>
          <w:rFonts w:ascii="Arial" w:hAnsi="Arial" w:cs="Arial"/>
          <w:b w:val="0"/>
          <w:sz w:val="20"/>
          <w:szCs w:val="20"/>
        </w:rPr>
        <w:t xml:space="preserve">, Malmö, Göteborg och </w:t>
      </w:r>
      <w:smartTag w:uri="urn:schemas-microsoft-com:office:smarttags" w:element="PersonName">
        <w:r w:rsidRPr="00496FBE">
          <w:rPr>
            <w:rFonts w:ascii="Arial" w:hAnsi="Arial" w:cs="Arial"/>
            <w:b w:val="0"/>
            <w:sz w:val="20"/>
            <w:szCs w:val="20"/>
          </w:rPr>
          <w:t>Jönköping</w:t>
        </w:r>
      </w:smartTag>
      <w:r w:rsidRPr="00496FBE">
        <w:rPr>
          <w:rFonts w:ascii="Arial" w:hAnsi="Arial" w:cs="Arial"/>
          <w:b w:val="0"/>
          <w:sz w:val="20"/>
          <w:szCs w:val="20"/>
        </w:rPr>
        <w:t xml:space="preserve"> för sina proffskunder. Theofils har 52 anställda och omsätter ca 120 milj. kr. Läs mer på www.theofils.se »</w:t>
      </w:r>
    </w:p>
    <w:sectPr w:rsidR="00031B3B" w:rsidRPr="00496FBE" w:rsidSect="00E8485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venir">
    <w:panose1 w:val="02000503020000020004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1D9" w:rsidRDefault="00496FBE" w:rsidP="00372CE5"/>
  <w:p w:rsidR="00F451D9" w:rsidRPr="00AE0A09" w:rsidRDefault="00496FBE" w:rsidP="00372CE5">
    <w:pPr>
      <w:rPr>
        <w:rFonts w:ascii="Avenir" w:hAnsi="Avenir"/>
        <w:sz w:val="20"/>
        <w:szCs w:val="20"/>
      </w:rPr>
    </w:pPr>
  </w:p>
  <w:p w:rsidR="00F451D9" w:rsidRDefault="00496FBE">
    <w:pPr>
      <w:pStyle w:val="Sidfo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1D9" w:rsidRPr="00372CE5" w:rsidRDefault="00496FBE">
    <w:pPr>
      <w:pStyle w:val="Sidhuvud"/>
      <w:rPr>
        <w:rFonts w:ascii="Avenir" w:hAnsi="Avenir"/>
        <w:sz w:val="36"/>
        <w:szCs w:val="36"/>
      </w:rPr>
    </w:pPr>
    <w:r w:rsidRPr="00372CE5">
      <w:rPr>
        <w:rFonts w:ascii="Avenir" w:hAnsi="Avenir"/>
        <w:sz w:val="36"/>
        <w:szCs w:val="36"/>
      </w:rPr>
      <w:t>PRESSRELEASE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FBE"/>
    <w:rsid w:val="00031B3B"/>
    <w:rsid w:val="00496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F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496FBE"/>
    <w:pPr>
      <w:keepNext/>
      <w:spacing w:before="240" w:after="60"/>
      <w:outlineLvl w:val="0"/>
    </w:pPr>
    <w:rPr>
      <w:rFonts w:ascii="Avenir" w:hAnsi="Avenir" w:cs="Arial"/>
      <w:b/>
      <w:bCs/>
      <w:kern w:val="32"/>
      <w:sz w:val="32"/>
      <w:szCs w:val="32"/>
    </w:rPr>
  </w:style>
  <w:style w:type="paragraph" w:styleId="Rubrik2">
    <w:name w:val="heading 2"/>
    <w:basedOn w:val="Normal"/>
    <w:link w:val="Rubrik2Char"/>
    <w:qFormat/>
    <w:rsid w:val="00496FBE"/>
    <w:pPr>
      <w:spacing w:before="100" w:beforeAutospacing="1" w:after="100" w:afterAutospacing="1"/>
      <w:outlineLvl w:val="1"/>
    </w:pPr>
    <w:rPr>
      <w:b/>
      <w:bCs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496FBE"/>
    <w:rPr>
      <w:rFonts w:ascii="Avenir" w:eastAsia="Times New Roman" w:hAnsi="Avenir" w:cs="Arial"/>
      <w:b/>
      <w:bCs/>
      <w:kern w:val="32"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rsid w:val="00496FBE"/>
    <w:rPr>
      <w:rFonts w:ascii="Times New Roman" w:eastAsia="Times New Roman" w:hAnsi="Times New Roman" w:cs="Times New Roman"/>
      <w:b/>
      <w:bCs/>
      <w:sz w:val="21"/>
      <w:szCs w:val="21"/>
      <w:lang w:eastAsia="sv-SE"/>
    </w:rPr>
  </w:style>
  <w:style w:type="paragraph" w:styleId="Sidhuvud">
    <w:name w:val="header"/>
    <w:basedOn w:val="Normal"/>
    <w:link w:val="SidhuvudChar"/>
    <w:rsid w:val="00496FB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496FBE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Sidfot">
    <w:name w:val="footer"/>
    <w:basedOn w:val="Normal"/>
    <w:link w:val="SidfotChar"/>
    <w:rsid w:val="00496FB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496FBE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Allmntstyckeformat">
    <w:name w:val="[Allmänt styckeformat]"/>
    <w:basedOn w:val="Normal"/>
    <w:uiPriority w:val="99"/>
    <w:rsid w:val="00496FB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96FB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96FBE"/>
    <w:rPr>
      <w:rFonts w:ascii="Tahoma" w:eastAsia="Times New Roman" w:hAnsi="Tahoma" w:cs="Tahoma"/>
      <w:sz w:val="16"/>
      <w:szCs w:val="16"/>
      <w:lang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F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496FBE"/>
    <w:pPr>
      <w:keepNext/>
      <w:spacing w:before="240" w:after="60"/>
      <w:outlineLvl w:val="0"/>
    </w:pPr>
    <w:rPr>
      <w:rFonts w:ascii="Avenir" w:hAnsi="Avenir" w:cs="Arial"/>
      <w:b/>
      <w:bCs/>
      <w:kern w:val="32"/>
      <w:sz w:val="32"/>
      <w:szCs w:val="32"/>
    </w:rPr>
  </w:style>
  <w:style w:type="paragraph" w:styleId="Rubrik2">
    <w:name w:val="heading 2"/>
    <w:basedOn w:val="Normal"/>
    <w:link w:val="Rubrik2Char"/>
    <w:qFormat/>
    <w:rsid w:val="00496FBE"/>
    <w:pPr>
      <w:spacing w:before="100" w:beforeAutospacing="1" w:after="100" w:afterAutospacing="1"/>
      <w:outlineLvl w:val="1"/>
    </w:pPr>
    <w:rPr>
      <w:b/>
      <w:bCs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496FBE"/>
    <w:rPr>
      <w:rFonts w:ascii="Avenir" w:eastAsia="Times New Roman" w:hAnsi="Avenir" w:cs="Arial"/>
      <w:b/>
      <w:bCs/>
      <w:kern w:val="32"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rsid w:val="00496FBE"/>
    <w:rPr>
      <w:rFonts w:ascii="Times New Roman" w:eastAsia="Times New Roman" w:hAnsi="Times New Roman" w:cs="Times New Roman"/>
      <w:b/>
      <w:bCs/>
      <w:sz w:val="21"/>
      <w:szCs w:val="21"/>
      <w:lang w:eastAsia="sv-SE"/>
    </w:rPr>
  </w:style>
  <w:style w:type="paragraph" w:styleId="Sidhuvud">
    <w:name w:val="header"/>
    <w:basedOn w:val="Normal"/>
    <w:link w:val="SidhuvudChar"/>
    <w:rsid w:val="00496FB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496FBE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Sidfot">
    <w:name w:val="footer"/>
    <w:basedOn w:val="Normal"/>
    <w:link w:val="SidfotChar"/>
    <w:rsid w:val="00496FB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496FBE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Allmntstyckeformat">
    <w:name w:val="[Allmänt styckeformat]"/>
    <w:basedOn w:val="Normal"/>
    <w:uiPriority w:val="99"/>
    <w:rsid w:val="00496FB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96FB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96FBE"/>
    <w:rPr>
      <w:rFonts w:ascii="Tahoma" w:eastAsia="Times New Roman" w:hAnsi="Tahoma" w:cs="Tahoma"/>
      <w:sz w:val="16"/>
      <w:szCs w:val="16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 Carholt</dc:creator>
  <cp:lastModifiedBy>Elin Carholt</cp:lastModifiedBy>
  <cp:revision>1</cp:revision>
  <dcterms:created xsi:type="dcterms:W3CDTF">2012-06-07T09:19:00Z</dcterms:created>
  <dcterms:modified xsi:type="dcterms:W3CDTF">2012-06-07T09:24:00Z</dcterms:modified>
</cp:coreProperties>
</file>