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bookmarkStart w:id="0" w:name="_GoBack"/>
      <w:bookmarkEnd w:id="0"/>
      <w:r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E46" w:rsidRPr="00A14286" w:rsidRDefault="00653912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/>
        </w:rPr>
      </w:pPr>
      <w:r w:rsidRPr="00A14286">
        <w:rPr>
          <w:rFonts w:ascii="Helvetica" w:eastAsiaTheme="minorHAnsi" w:hAnsi="Helvetica" w:cstheme="minorBidi"/>
          <w:b/>
          <w:sz w:val="22"/>
          <w:szCs w:val="22"/>
          <w:lang w:eastAsia="en-US"/>
        </w:rPr>
        <w:t>Deutsch connectors for mobile hydraulics</w:t>
      </w:r>
    </w:p>
    <w:p w:rsidR="00653912" w:rsidRPr="00A14286" w:rsidRDefault="00653912" w:rsidP="004F4E46">
      <w:pPr>
        <w:overflowPunct/>
        <w:autoSpaceDE/>
        <w:autoSpaceDN/>
        <w:adjustRightInd/>
        <w:spacing w:line="360" w:lineRule="auto"/>
        <w:textAlignment w:val="auto"/>
        <w:rPr>
          <w:rFonts w:ascii="Helvetica" w:eastAsiaTheme="minorHAnsi" w:hAnsi="Helvetica" w:cstheme="minorBidi"/>
          <w:lang w:eastAsia="en-US"/>
        </w:rPr>
      </w:pPr>
    </w:p>
    <w:p w:rsidR="00653912" w:rsidRPr="00A14286" w:rsidRDefault="00653912" w:rsidP="00653912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theme="minorBidi"/>
          <w:lang w:eastAsia="en-US"/>
        </w:rPr>
      </w:pPr>
      <w:r w:rsidRPr="00A14286">
        <w:rPr>
          <w:rFonts w:ascii="Helvetica" w:eastAsiaTheme="minorHAnsi" w:hAnsi="Helvetica" w:cstheme="minorBidi"/>
          <w:lang w:eastAsia="en-US"/>
        </w:rPr>
        <w:t>Phoenix Contact has extended its extensive range of valve connectors with Deutsch connectors for mobile hydraulic applications.</w:t>
      </w:r>
      <w:r w:rsidR="008573FA" w:rsidRPr="00A14286">
        <w:rPr>
          <w:rFonts w:ascii="Helvetica" w:eastAsiaTheme="minorHAnsi" w:hAnsi="Helvetica" w:cstheme="minorBidi"/>
          <w:lang w:eastAsia="en-US"/>
        </w:rPr>
        <w:t xml:space="preserve"> The connector</w:t>
      </w:r>
      <w:r w:rsidRPr="00A14286">
        <w:rPr>
          <w:rFonts w:ascii="Helvetica" w:eastAsiaTheme="minorHAnsi" w:hAnsi="Helvetica" w:cstheme="minorBidi"/>
          <w:lang w:eastAsia="en-US"/>
        </w:rPr>
        <w:t xml:space="preserve"> is characteri</w:t>
      </w:r>
      <w:r w:rsidR="00A14286" w:rsidRPr="00A14286">
        <w:rPr>
          <w:rFonts w:ascii="Helvetica" w:eastAsiaTheme="minorHAnsi" w:hAnsi="Helvetica" w:cstheme="minorBidi"/>
          <w:lang w:eastAsia="en-US"/>
        </w:rPr>
        <w:t>s</w:t>
      </w:r>
      <w:r w:rsidRPr="00A14286">
        <w:rPr>
          <w:rFonts w:ascii="Helvetica" w:eastAsiaTheme="minorHAnsi" w:hAnsi="Helvetica" w:cstheme="minorBidi"/>
          <w:lang w:eastAsia="en-US"/>
        </w:rPr>
        <w:t>ed by its high degree of protection as well as its current carrying capacity of up to 8 A.</w:t>
      </w:r>
    </w:p>
    <w:p w:rsidR="00653912" w:rsidRPr="00A14286" w:rsidRDefault="00653912" w:rsidP="00653912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theme="minorBidi"/>
          <w:lang w:eastAsia="en-US"/>
        </w:rPr>
      </w:pPr>
    </w:p>
    <w:p w:rsidR="00A14286" w:rsidRPr="00A14286" w:rsidRDefault="00653912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  <w:r w:rsidRPr="00A14286">
        <w:rPr>
          <w:rFonts w:ascii="Helvetica" w:eastAsiaTheme="minorHAnsi" w:hAnsi="Helvetica" w:cstheme="minorBidi"/>
          <w:lang w:eastAsia="en-US"/>
        </w:rPr>
        <w:t xml:space="preserve">The range comprises </w:t>
      </w:r>
      <w:r w:rsidR="00A14286" w:rsidRPr="00A14286">
        <w:rPr>
          <w:rFonts w:ascii="Helvetica" w:eastAsiaTheme="minorHAnsi" w:hAnsi="Helvetica" w:cstheme="minorBidi"/>
          <w:lang w:eastAsia="en-US"/>
        </w:rPr>
        <w:t>moulded</w:t>
      </w:r>
      <w:r w:rsidRPr="00A14286">
        <w:rPr>
          <w:rFonts w:ascii="Helvetica" w:eastAsiaTheme="minorHAnsi" w:hAnsi="Helvetica" w:cstheme="minorBidi"/>
          <w:lang w:eastAsia="en-US"/>
        </w:rPr>
        <w:t xml:space="preserve"> DT06 plugs with a straight, two-pos. socket design. These are available with and without LEDs as well as with suppressor diodes. The cable sets are available in lengths of 1.5, 3, 5, and 10 meters; customer-specific lengths are available on request.</w:t>
      </w:r>
    </w:p>
    <w:p w:rsid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</w:p>
    <w:p w:rsid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Ends</w:t>
      </w:r>
    </w:p>
    <w:p w:rsid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</w:p>
    <w:p w:rsid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July 2014</w:t>
      </w:r>
    </w:p>
    <w:p w:rsid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</w:p>
    <w:p w:rsidR="00653912" w:rsidRPr="00A14286" w:rsidRDefault="00A14286" w:rsidP="00A14286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  <w:r>
        <w:rPr>
          <w:rFonts w:ascii="Helvetica" w:hAnsi="Helvetica"/>
          <w:b/>
        </w:rPr>
        <w:t>PR</w:t>
      </w:r>
      <w:r w:rsidR="001D2FDB">
        <w:rPr>
          <w:rFonts w:ascii="Helvetica" w:hAnsi="Helvetica"/>
          <w:b/>
        </w:rPr>
        <w:t>46</w:t>
      </w:r>
      <w:r w:rsidR="006371AF">
        <w:rPr>
          <w:rFonts w:ascii="Helvetica" w:hAnsi="Helvetica"/>
          <w:b/>
        </w:rPr>
        <w:t>5</w:t>
      </w:r>
      <w:r w:rsidR="004F4E46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GB</w:t>
      </w:r>
    </w:p>
    <w:p w:rsidR="00A14286" w:rsidRDefault="00A14286" w:rsidP="00653912">
      <w:pPr>
        <w:spacing w:line="360" w:lineRule="auto"/>
        <w:ind w:left="1418" w:hanging="1418"/>
        <w:rPr>
          <w:rFonts w:ascii="Helvetica" w:hAnsi="Helvetica"/>
          <w:b/>
        </w:rPr>
      </w:pP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14286" w:rsidRDefault="00A14286" w:rsidP="00A1428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14286" w:rsidRDefault="00A14286" w:rsidP="00A14286">
      <w:pPr>
        <w:rPr>
          <w:rFonts w:ascii="Arial" w:hAnsi="Arial" w:cs="Arial"/>
        </w:rPr>
      </w:pPr>
      <w:hyperlink r:id="rId8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A14286" w:rsidRDefault="00A14286" w:rsidP="00A14286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A14286" w:rsidRDefault="00A14286" w:rsidP="00A14286">
      <w:pPr>
        <w:rPr>
          <w:rFonts w:ascii="Arial" w:hAnsi="Arial" w:cs="Arial"/>
        </w:rPr>
      </w:pPr>
    </w:p>
    <w:p w:rsidR="00A14286" w:rsidRDefault="00A14286" w:rsidP="00A14286">
      <w:pPr>
        <w:rPr>
          <w:rFonts w:ascii="Arial" w:hAnsi="Arial" w:cs="Arial"/>
        </w:rPr>
      </w:pPr>
      <w:r w:rsidRPr="00511ED7">
        <w:rPr>
          <w:rFonts w:ascii="Arial" w:hAnsi="Arial" w:cs="Arial"/>
        </w:rPr>
        <w:t xml:space="preserve">For further information </w:t>
      </w:r>
      <w:r>
        <w:rPr>
          <w:rFonts w:ascii="Arial" w:hAnsi="Arial" w:cs="Arial"/>
        </w:rPr>
        <w:t xml:space="preserve">on this press release </w:t>
      </w:r>
      <w:r w:rsidRPr="00511ED7">
        <w:rPr>
          <w:rFonts w:ascii="Arial" w:hAnsi="Arial" w:cs="Arial"/>
        </w:rPr>
        <w:t>please contact</w:t>
      </w:r>
      <w:r>
        <w:rPr>
          <w:rFonts w:ascii="Arial" w:hAnsi="Arial" w:cs="Arial"/>
        </w:rPr>
        <w:t>:</w:t>
      </w:r>
    </w:p>
    <w:p w:rsidR="00A14286" w:rsidRDefault="00A14286" w:rsidP="00A14286">
      <w:pPr>
        <w:rPr>
          <w:rFonts w:ascii="Arial" w:hAnsi="Arial" w:cs="Arial"/>
        </w:rPr>
      </w:pPr>
      <w:proofErr w:type="gramStart"/>
      <w:r w:rsidRPr="00511ED7">
        <w:rPr>
          <w:rFonts w:ascii="Arial" w:hAnsi="Arial" w:cs="Arial"/>
        </w:rPr>
        <w:t xml:space="preserve">Phoenix Contact Ltd, </w:t>
      </w:r>
      <w:proofErr w:type="spellStart"/>
      <w:r w:rsidRPr="00511ED7">
        <w:rPr>
          <w:rFonts w:ascii="Arial" w:hAnsi="Arial" w:cs="Arial"/>
        </w:rPr>
        <w:t>Halesfield</w:t>
      </w:r>
      <w:proofErr w:type="spellEnd"/>
      <w:r w:rsidRPr="00511ED7">
        <w:rPr>
          <w:rFonts w:ascii="Arial" w:hAnsi="Arial" w:cs="Arial"/>
        </w:rPr>
        <w:t xml:space="preserve"> 13, Telford, TF7 4PG.</w:t>
      </w:r>
      <w:proofErr w:type="gramEnd"/>
      <w:r w:rsidRPr="00511ED7">
        <w:rPr>
          <w:rFonts w:ascii="Arial" w:hAnsi="Arial" w:cs="Arial"/>
        </w:rPr>
        <w:t xml:space="preserve">    </w:t>
      </w:r>
    </w:p>
    <w:p w:rsidR="00A14286" w:rsidRDefault="00A14286" w:rsidP="00A14286">
      <w:pPr>
        <w:rPr>
          <w:rFonts w:ascii="Arial" w:hAnsi="Arial" w:cs="Arial"/>
        </w:rPr>
      </w:pPr>
      <w:r>
        <w:rPr>
          <w:rFonts w:ascii="Arial" w:hAnsi="Arial" w:cs="Arial"/>
        </w:rPr>
        <w:t>Becky Smith DD 01952 681756</w:t>
      </w:r>
      <w:r w:rsidRPr="00511ED7">
        <w:rPr>
          <w:rFonts w:ascii="Arial" w:hAnsi="Arial" w:cs="Arial"/>
        </w:rPr>
        <w:t xml:space="preserve"> </w:t>
      </w:r>
      <w:hyperlink r:id="rId10" w:history="1">
        <w:r w:rsidRPr="003F5B30">
          <w:rPr>
            <w:rStyle w:val="Hyperlink"/>
            <w:rFonts w:ascii="Arial" w:hAnsi="Arial" w:cs="Arial"/>
          </w:rPr>
          <w:t>bsmith@phoenixcontact.com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14286" w:rsidRPr="001D2FDB" w:rsidRDefault="00A14286" w:rsidP="00653912">
      <w:pPr>
        <w:spacing w:line="360" w:lineRule="auto"/>
        <w:ind w:left="1418" w:hanging="1418"/>
        <w:rPr>
          <w:rFonts w:ascii="Helvetica" w:hAnsi="Helvetica"/>
          <w:b/>
        </w:rPr>
      </w:pPr>
    </w:p>
    <w:p w:rsidR="005C67CD" w:rsidRPr="001D2FDB" w:rsidRDefault="005C67CD" w:rsidP="00D7144E">
      <w:pPr>
        <w:spacing w:line="360" w:lineRule="auto"/>
        <w:ind w:left="1418" w:hanging="2"/>
        <w:rPr>
          <w:rFonts w:ascii="Helvetica" w:hAnsi="Helvetica"/>
          <w:b/>
        </w:rPr>
      </w:pPr>
    </w:p>
    <w:sectPr w:rsidR="005C67CD" w:rsidRPr="001D2FDB" w:rsidSect="00A86B08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712" w:rsidRDefault="009C6712">
      <w:r>
        <w:separator/>
      </w:r>
    </w:p>
  </w:endnote>
  <w:endnote w:type="continuationSeparator" w:id="1">
    <w:p w:rsidR="009C6712" w:rsidRDefault="009C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Pr="00653912" w:rsidRDefault="007E44B2">
    <w:pPr>
      <w:pStyle w:val="Footer"/>
      <w:jc w:val="center"/>
      <w:rPr>
        <w:rFonts w:ascii="PxC Helvetica" w:hAnsi="PxC Helvetica" w:cs="PxC Helvetica"/>
        <w:b/>
        <w:sz w:val="22"/>
        <w:lang w:val="en-US"/>
      </w:rPr>
    </w:pPr>
    <w:r w:rsidRPr="00653912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1A7804">
      <w:rPr>
        <w:rFonts w:ascii="PxC Helvetica" w:hAnsi="PxC Helvetica" w:cs="PxC Helvetica"/>
        <w:b/>
        <w:sz w:val="22"/>
      </w:rPr>
      <w:sym w:font="Symbol" w:char="F0B7"/>
    </w:r>
    <w:r w:rsidRPr="00653912">
      <w:rPr>
        <w:rFonts w:ascii="PxC Helvetica" w:hAnsi="PxC Helvetica" w:cs="PxC Helvetica"/>
        <w:b/>
        <w:sz w:val="22"/>
        <w:lang w:val="en-US"/>
      </w:rPr>
      <w:t xml:space="preserve"> P</w:t>
    </w:r>
    <w:r w:rsidR="00653912" w:rsidRPr="00653912">
      <w:rPr>
        <w:rFonts w:ascii="PxC Helvetica" w:hAnsi="PxC Helvetica" w:cs="PxC Helvetica"/>
        <w:b/>
        <w:sz w:val="22"/>
        <w:lang w:val="en-US"/>
      </w:rPr>
      <w:t>ublic Relations</w:t>
    </w:r>
    <w:r w:rsidRPr="001A7804">
      <w:rPr>
        <w:rFonts w:ascii="PxC Helvetica" w:hAnsi="PxC Helvetica" w:cs="PxC Helvetica"/>
        <w:b/>
        <w:sz w:val="22"/>
      </w:rPr>
      <w:sym w:font="Symbol" w:char="F0B7"/>
    </w:r>
    <w:r w:rsidRPr="00653912">
      <w:rPr>
        <w:rFonts w:ascii="PxC Helvetica" w:hAnsi="PxC Helvetica" w:cs="PxC Helvetica"/>
        <w:b/>
        <w:sz w:val="22"/>
        <w:lang w:val="en-US"/>
      </w:rPr>
      <w:t xml:space="preserve"> Eva von </w:t>
    </w:r>
    <w:proofErr w:type="spellStart"/>
    <w:r w:rsidRPr="00653912">
      <w:rPr>
        <w:rFonts w:ascii="PxC Helvetica" w:hAnsi="PxC Helvetica" w:cs="PxC Helvetica"/>
        <w:b/>
        <w:sz w:val="22"/>
        <w:lang w:val="en-US"/>
      </w:rPr>
      <w:t>der</w:t>
    </w:r>
    <w:proofErr w:type="spellEnd"/>
    <w:r w:rsidRPr="00653912">
      <w:rPr>
        <w:rFonts w:ascii="PxC Helvetica" w:hAnsi="PxC Helvetica" w:cs="PxC Helvetica"/>
        <w:b/>
        <w:sz w:val="22"/>
        <w:lang w:val="en-US"/>
      </w:rPr>
      <w:t xml:space="preserve"> </w:t>
    </w:r>
    <w:proofErr w:type="spellStart"/>
    <w:r w:rsidRPr="00653912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653912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1A7804" w:rsidRDefault="00653912" w:rsidP="00653912">
    <w:pPr>
      <w:pStyle w:val="Footer"/>
      <w:jc w:val="center"/>
      <w:rPr>
        <w:rFonts w:ascii="PxC Helvetica" w:hAnsi="PxC Helvetica" w:cs="PxC Helvetica"/>
        <w:b/>
        <w:sz w:val="22"/>
      </w:rPr>
    </w:pPr>
    <w:r w:rsidRPr="00653912">
      <w:rPr>
        <w:rFonts w:ascii="PxC Helvetica" w:hAnsi="PxC Helvetica" w:cs="PxC Helvetica"/>
        <w:b/>
        <w:sz w:val="22"/>
        <w:lang w:val="en-US"/>
      </w:rPr>
      <w:t>E</w:t>
    </w:r>
    <w:r w:rsidR="007E44B2" w:rsidRPr="00653912">
      <w:rPr>
        <w:rFonts w:ascii="PxC Helvetica" w:hAnsi="PxC Helvetica" w:cs="PxC Helvetica"/>
        <w:b/>
        <w:sz w:val="22"/>
        <w:lang w:val="en-US"/>
      </w:rPr>
      <w:t xml:space="preserve">-mail:eweppen@phoenixcontact.com </w:t>
    </w:r>
    <w:r w:rsidR="007E44B2" w:rsidRPr="001A7804">
      <w:rPr>
        <w:rFonts w:ascii="PxC Helvetica" w:hAnsi="PxC Helvetica" w:cs="PxC Helvetica"/>
        <w:b/>
        <w:sz w:val="22"/>
      </w:rPr>
      <w:sym w:font="Symbol" w:char="F0B7"/>
    </w:r>
    <w:r w:rsidRPr="00653912">
      <w:rPr>
        <w:rFonts w:ascii="PxC Helvetica" w:hAnsi="PxC Helvetica" w:cs="PxC Helvetica"/>
        <w:b/>
        <w:sz w:val="22"/>
        <w:lang w:val="en-US"/>
      </w:rPr>
      <w:t xml:space="preserve"> Phone+49 </w:t>
    </w:r>
    <w:r w:rsidR="007E44B2" w:rsidRPr="001A7804">
      <w:rPr>
        <w:rFonts w:ascii="PxC Helvetica" w:hAnsi="PxC Helvetica" w:cs="PxC Helvetica"/>
        <w:b/>
        <w:sz w:val="22"/>
      </w:rPr>
      <w:t>(0</w:t>
    </w:r>
    <w:r>
      <w:rPr>
        <w:rFonts w:ascii="PxC Helvetica" w:hAnsi="PxC Helvetica" w:cs="PxC Helvetica"/>
        <w:b/>
        <w:sz w:val="22"/>
      </w:rPr>
      <w:t>) 52 35 /</w:t>
    </w:r>
    <w:r w:rsidR="007E44B2" w:rsidRPr="001A7804">
      <w:rPr>
        <w:rFonts w:ascii="PxC Helvetica" w:hAnsi="PxC Helvetica" w:cs="PxC Helvetica"/>
        <w:b/>
        <w:sz w:val="22"/>
      </w:rPr>
      <w:t xml:space="preserve"> 3-41713 </w:t>
    </w:r>
    <w:r w:rsidR="007E44B2" w:rsidRPr="001A7804">
      <w:rPr>
        <w:rFonts w:ascii="PxC Helvetica" w:hAnsi="PxC Helvetica" w:cs="PxC Helvetica"/>
        <w:b/>
        <w:sz w:val="22"/>
      </w:rPr>
      <w:sym w:font="Symbol" w:char="F0B7"/>
    </w:r>
    <w:r w:rsidR="007E44B2" w:rsidRPr="001A7804">
      <w:rPr>
        <w:rFonts w:ascii="PxC Helvetica" w:hAnsi="PxC Helvetica" w:cs="PxC Helvetica"/>
        <w:b/>
        <w:sz w:val="22"/>
      </w:rPr>
      <w:t xml:space="preserve"> Fax 3-418 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712" w:rsidRDefault="009C6712">
      <w:r>
        <w:separator/>
      </w:r>
    </w:p>
  </w:footnote>
  <w:footnote w:type="continuationSeparator" w:id="1">
    <w:p w:rsidR="009C6712" w:rsidRDefault="009C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653912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A7804"/>
    <w:rsid w:val="001B0817"/>
    <w:rsid w:val="001B3B27"/>
    <w:rsid w:val="001B4E24"/>
    <w:rsid w:val="001B4F01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3912"/>
    <w:rsid w:val="006578FF"/>
    <w:rsid w:val="00662C5C"/>
    <w:rsid w:val="00666FEA"/>
    <w:rsid w:val="00675A5A"/>
    <w:rsid w:val="00676D08"/>
    <w:rsid w:val="006819F6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1947"/>
    <w:rsid w:val="00842095"/>
    <w:rsid w:val="00842F1F"/>
    <w:rsid w:val="00845F4C"/>
    <w:rsid w:val="0084686E"/>
    <w:rsid w:val="008470A8"/>
    <w:rsid w:val="008573FA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C6712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4286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6B08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C71D4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144E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3F0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0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A86B08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6B08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A86B08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A86B08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A86B08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A86B08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A86B08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A86B08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A86B08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sid w:val="00A86B08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A86B08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bsmith@phoenixcontac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hoenixcontac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 </cp:lastModifiedBy>
  <cp:revision>3</cp:revision>
  <cp:lastPrinted>2014-06-25T12:00:00Z</cp:lastPrinted>
  <dcterms:created xsi:type="dcterms:W3CDTF">2014-06-26T12:30:00Z</dcterms:created>
  <dcterms:modified xsi:type="dcterms:W3CDTF">2014-06-30T09:43:00Z</dcterms:modified>
</cp:coreProperties>
</file>